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3e56" w14:textId="a833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ғы Кеңесiнiң өкiлеттiгiн мерзiмiнен бұрын тоқт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3 жылғы 10 желтоқсан N 4300.
Күші жойылды - Қазақстан Республикасының 2004.12.20. N 12 Заңымен (өзгеріс 2005 жылғы 1 қаңтардан бастап күшіне енеді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-бап. ХII сайланған Қазақстан Республикасы Жоғарғы Кең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кiлеттiгi он бiрiншi сессиясы аяқталған бойда мерзiмiнен бұ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қтат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бап. Осы Заң жарияланған күн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