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7e35" w14:textId="df17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14 қаңтардағы № 279-V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Парламентiнiң Жаршысы, 2014 ж., № 18-I, 18-II, 92-құжат;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292</w:t>
      </w:r>
      <w:r>
        <w:rPr>
          <w:rFonts w:ascii="Times New Roman"/>
          <w:b w:val="false"/>
          <w:i w:val="false"/>
          <w:color w:val="000000"/>
          <w:sz w:val="28"/>
        </w:rPr>
        <w:t xml:space="preserve"> және </w:t>
      </w:r>
      <w:r>
        <w:rPr>
          <w:rFonts w:ascii="Times New Roman"/>
          <w:b w:val="false"/>
          <w:i w:val="false"/>
          <w:color w:val="000000"/>
          <w:sz w:val="28"/>
        </w:rPr>
        <w:t>294-баптардың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«292-бап. 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ресурстарды және суды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бұзуы»;</w:t>
      </w:r>
      <w:r>
        <w:br/>
      </w:r>
      <w:r>
        <w:rPr>
          <w:rFonts w:ascii="Times New Roman"/>
          <w:b w:val="false"/>
          <w:i w:val="false"/>
          <w:color w:val="000000"/>
          <w:sz w:val="28"/>
        </w:rPr>
        <w:t>
</w:t>
      </w:r>
      <w:r>
        <w:rPr>
          <w:rFonts w:ascii="Times New Roman"/>
          <w:b w:val="false"/>
          <w:i w:val="false"/>
          <w:color w:val="000000"/>
          <w:sz w:val="28"/>
        </w:rPr>
        <w:t>
      «294-бап. Энергия үнемдеу және энергия тиімділігін арттыру саласында өнімді сату және пайдалану жөніндегі шектеулерді бұзу»;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295-баптың</w:t>
      </w:r>
      <w:r>
        <w:rPr>
          <w:rFonts w:ascii="Times New Roman"/>
          <w:b w:val="false"/>
          <w:i w:val="false"/>
          <w:color w:val="000000"/>
          <w:sz w:val="28"/>
        </w:rPr>
        <w:t xml:space="preserve"> тақырыбы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296-баптың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«296-бап. Қазақстан Республикасының энергия үнемдеу және энергия тиімділігін арттыру туралы заңнамасында белгіленген энергия аудитін жүргізу тәртібін, оқу орталықтарының қызмет тәртібін сақтамау»;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292-баптың</w:t>
      </w:r>
      <w:r>
        <w:rPr>
          <w:rFonts w:ascii="Times New Roman"/>
          <w:b w:val="false"/>
          <w:i w:val="false"/>
          <w:color w:val="000000"/>
          <w:sz w:val="28"/>
        </w:rPr>
        <w:t xml:space="preserve"> тақырыбы мен бірінші бөлігінің бірінші абзацы мынадай редакцияда жазылсын:</w:t>
      </w:r>
    </w:p>
    <w:bookmarkEnd w:id="0"/>
    <w:bookmarkStart w:name="z8" w:id="1"/>
    <w:p>
      <w:pPr>
        <w:spacing w:after="0"/>
        <w:ind w:left="0"/>
        <w:jc w:val="both"/>
      </w:pPr>
      <w:r>
        <w:rPr>
          <w:rFonts w:ascii="Times New Roman"/>
          <w:b w:val="false"/>
          <w:i w:val="false"/>
          <w:color w:val="000000"/>
          <w:sz w:val="28"/>
        </w:rPr>
        <w:t>
      </w:t>
      </w:r>
      <w:r>
        <w:rPr>
          <w:rFonts w:ascii="Times New Roman"/>
          <w:b/>
          <w:i w:val="false"/>
          <w:color w:val="000000"/>
          <w:sz w:val="28"/>
        </w:rPr>
        <w:t>«292-бап. Мемлекеттік энергетикалық тізілім</w:t>
      </w:r>
      <w:r>
        <w:br/>
      </w:r>
      <w:r>
        <w:rPr>
          <w:rFonts w:ascii="Times New Roman"/>
          <w:b w:val="false"/>
          <w:i w:val="false"/>
          <w:color w:val="000000"/>
          <w:sz w:val="28"/>
        </w:rPr>
        <w:t>
                 </w:t>
      </w:r>
      <w:r>
        <w:rPr>
          <w:rFonts w:ascii="Times New Roman"/>
          <w:b/>
          <w:i w:val="false"/>
          <w:color w:val="000000"/>
          <w:sz w:val="28"/>
        </w:rPr>
        <w:t>субъектілерінің Мемлекеттік энергетикалық</w:t>
      </w:r>
      <w:r>
        <w:br/>
      </w:r>
      <w:r>
        <w:rPr>
          <w:rFonts w:ascii="Times New Roman"/>
          <w:b w:val="false"/>
          <w:i w:val="false"/>
          <w:color w:val="000000"/>
          <w:sz w:val="28"/>
        </w:rPr>
        <w:t>
                 </w:t>
      </w:r>
      <w:r>
        <w:rPr>
          <w:rFonts w:ascii="Times New Roman"/>
          <w:b/>
          <w:i w:val="false"/>
          <w:color w:val="000000"/>
          <w:sz w:val="28"/>
        </w:rPr>
        <w:t>тізілімге енгізілетін ақпаратты ұсыну жөніндегі</w:t>
      </w:r>
      <w:r>
        <w:br/>
      </w:r>
      <w:r>
        <w:rPr>
          <w:rFonts w:ascii="Times New Roman"/>
          <w:b w:val="false"/>
          <w:i w:val="false"/>
          <w:color w:val="000000"/>
          <w:sz w:val="28"/>
        </w:rPr>
        <w:t>
                 </w:t>
      </w:r>
      <w:r>
        <w:rPr>
          <w:rFonts w:ascii="Times New Roman"/>
          <w:b/>
          <w:i w:val="false"/>
          <w:color w:val="000000"/>
          <w:sz w:val="28"/>
        </w:rPr>
        <w:t>міндетті, энергетикалық ресурстарды және суды</w:t>
      </w:r>
      <w:r>
        <w:br/>
      </w:r>
      <w:r>
        <w:rPr>
          <w:rFonts w:ascii="Times New Roman"/>
          <w:b w:val="false"/>
          <w:i w:val="false"/>
          <w:color w:val="000000"/>
          <w:sz w:val="28"/>
        </w:rPr>
        <w:t>
                 </w:t>
      </w:r>
      <w:r>
        <w:rPr>
          <w:rFonts w:ascii="Times New Roman"/>
          <w:b/>
          <w:i w:val="false"/>
          <w:color w:val="000000"/>
          <w:sz w:val="28"/>
        </w:rPr>
        <w:t>тұтыну көлемін өнімнің, үйлердің, құрылыстар</w:t>
      </w:r>
      <w:r>
        <w:br/>
      </w:r>
      <w:r>
        <w:rPr>
          <w:rFonts w:ascii="Times New Roman"/>
          <w:b w:val="false"/>
          <w:i w:val="false"/>
          <w:color w:val="000000"/>
          <w:sz w:val="28"/>
        </w:rPr>
        <w:t>
                 </w:t>
      </w:r>
      <w:r>
        <w:rPr>
          <w:rFonts w:ascii="Times New Roman"/>
          <w:b/>
          <w:i w:val="false"/>
          <w:color w:val="000000"/>
          <w:sz w:val="28"/>
        </w:rPr>
        <w:t>мен ғимараттардың алаңы бірлігіне энергия</w:t>
      </w:r>
      <w:r>
        <w:br/>
      </w:r>
      <w:r>
        <w:rPr>
          <w:rFonts w:ascii="Times New Roman"/>
          <w:b w:val="false"/>
          <w:i w:val="false"/>
          <w:color w:val="000000"/>
          <w:sz w:val="28"/>
        </w:rPr>
        <w:t>
                 </w:t>
      </w:r>
      <w:r>
        <w:rPr>
          <w:rFonts w:ascii="Times New Roman"/>
          <w:b/>
          <w:i w:val="false"/>
          <w:color w:val="000000"/>
          <w:sz w:val="28"/>
        </w:rPr>
        <w:t>аудиті қорытындылары бойынша белгіленген шамаға</w:t>
      </w:r>
      <w:r>
        <w:br/>
      </w:r>
      <w:r>
        <w:rPr>
          <w:rFonts w:ascii="Times New Roman"/>
          <w:b w:val="false"/>
          <w:i w:val="false"/>
          <w:color w:val="000000"/>
          <w:sz w:val="28"/>
        </w:rPr>
        <w:t>
                 </w:t>
      </w:r>
      <w:r>
        <w:rPr>
          <w:rFonts w:ascii="Times New Roman"/>
          <w:b/>
          <w:i w:val="false"/>
          <w:color w:val="000000"/>
          <w:sz w:val="28"/>
        </w:rPr>
        <w:t>дейін міндетті түрде жыл сайын төмендету туралы</w:t>
      </w:r>
      <w:r>
        <w:br/>
      </w:r>
      <w:r>
        <w:rPr>
          <w:rFonts w:ascii="Times New Roman"/>
          <w:b w:val="false"/>
          <w:i w:val="false"/>
          <w:color w:val="000000"/>
          <w:sz w:val="28"/>
        </w:rPr>
        <w:t>
                 </w:t>
      </w:r>
      <w:r>
        <w:rPr>
          <w:rFonts w:ascii="Times New Roman"/>
          <w:b/>
          <w:i w:val="false"/>
          <w:color w:val="000000"/>
          <w:sz w:val="28"/>
        </w:rPr>
        <w:t>талапты бұзуы</w:t>
      </w:r>
    </w:p>
    <w:bookmarkEnd w:id="1"/>
    <w:bookmarkStart w:name="z9" w:id="2"/>
    <w:p>
      <w:pPr>
        <w:spacing w:after="0"/>
        <w:ind w:left="0"/>
        <w:jc w:val="both"/>
      </w:pPr>
      <w:r>
        <w:rPr>
          <w:rFonts w:ascii="Times New Roman"/>
          <w:b w:val="false"/>
          <w:i w:val="false"/>
          <w:color w:val="000000"/>
          <w:sz w:val="28"/>
        </w:rPr>
        <w:t>
      1. 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ресурстарды және суды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энергия аудитінен өткеннен кейін бес жыл ішінде бұзуы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294-бапта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және бірінші бөліктің бірінші абзацы мынадай редакцияда жазылсын:</w:t>
      </w:r>
    </w:p>
    <w:bookmarkEnd w:id="2"/>
    <w:bookmarkStart w:name="z12" w:id="3"/>
    <w:p>
      <w:pPr>
        <w:spacing w:after="0"/>
        <w:ind w:left="0"/>
        <w:jc w:val="both"/>
      </w:pPr>
      <w:r>
        <w:rPr>
          <w:rFonts w:ascii="Times New Roman"/>
          <w:b w:val="false"/>
          <w:i w:val="false"/>
          <w:color w:val="000000"/>
          <w:sz w:val="28"/>
        </w:rPr>
        <w:t>
      </w:t>
      </w:r>
      <w:r>
        <w:rPr>
          <w:rFonts w:ascii="Times New Roman"/>
          <w:b/>
          <w:i w:val="false"/>
          <w:color w:val="000000"/>
          <w:sz w:val="28"/>
        </w:rPr>
        <w:t>«294-бап. Энергия үнемдеу және энергия тиімділігін</w:t>
      </w:r>
      <w:r>
        <w:br/>
      </w:r>
      <w:r>
        <w:rPr>
          <w:rFonts w:ascii="Times New Roman"/>
          <w:b w:val="false"/>
          <w:i w:val="false"/>
          <w:color w:val="000000"/>
          <w:sz w:val="28"/>
        </w:rPr>
        <w:t>
                 </w:t>
      </w:r>
      <w:r>
        <w:rPr>
          <w:rFonts w:ascii="Times New Roman"/>
          <w:b/>
          <w:i w:val="false"/>
          <w:color w:val="000000"/>
          <w:sz w:val="28"/>
        </w:rPr>
        <w:t>арттыру саласында өнімді сату және пайдалану</w:t>
      </w:r>
      <w:r>
        <w:br/>
      </w:r>
      <w:r>
        <w:rPr>
          <w:rFonts w:ascii="Times New Roman"/>
          <w:b w:val="false"/>
          <w:i w:val="false"/>
          <w:color w:val="000000"/>
          <w:sz w:val="28"/>
        </w:rPr>
        <w:t>
                 </w:t>
      </w:r>
      <w:r>
        <w:rPr>
          <w:rFonts w:ascii="Times New Roman"/>
          <w:b/>
          <w:i w:val="false"/>
          <w:color w:val="000000"/>
          <w:sz w:val="28"/>
        </w:rPr>
        <w:t>жөніндегі шектеулерді бұзу</w:t>
      </w:r>
    </w:p>
    <w:bookmarkEnd w:id="3"/>
    <w:bookmarkStart w:name="z13" w:id="4"/>
    <w:p>
      <w:pPr>
        <w:spacing w:after="0"/>
        <w:ind w:left="0"/>
        <w:jc w:val="both"/>
      </w:pPr>
      <w:r>
        <w:rPr>
          <w:rFonts w:ascii="Times New Roman"/>
          <w:b w:val="false"/>
          <w:i w:val="false"/>
          <w:color w:val="000000"/>
          <w:sz w:val="28"/>
        </w:rPr>
        <w:t>
      1. Жарық беру мақсатында ауыспалы ток тізбектерінде пайдаланылуы мүмкін, қуаты 25 Вт және одан да жоғары электр қыздыру шамдарын сату және пайдалану –»;</w:t>
      </w:r>
      <w:r>
        <w:br/>
      </w:r>
      <w:r>
        <w:rPr>
          <w:rFonts w:ascii="Times New Roman"/>
          <w:b w:val="false"/>
          <w:i w:val="false"/>
          <w:color w:val="000000"/>
          <w:sz w:val="28"/>
        </w:rPr>
        <w:t>
</w:t>
      </w:r>
      <w:r>
        <w:rPr>
          <w:rFonts w:ascii="Times New Roman"/>
          <w:b w:val="false"/>
          <w:i w:val="false"/>
          <w:color w:val="000000"/>
          <w:sz w:val="28"/>
        </w:rPr>
        <w:t>
      үшінші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Кеден одағының техникалық регламентіне сәйкес техникалық құжаттамасында және этикеткаларында энергия тиімділігінің сыныбы мен сипаттамалары туралы ақпарат қамтылмаған энергия тұтынатын құрылғыларды сату және (немесе) пайдалану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295-бап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296-баптың</w:t>
      </w:r>
      <w:r>
        <w:rPr>
          <w:rFonts w:ascii="Times New Roman"/>
          <w:b w:val="false"/>
          <w:i w:val="false"/>
          <w:color w:val="000000"/>
          <w:sz w:val="28"/>
        </w:rPr>
        <w:t xml:space="preserve"> тақырыбы мен бірінші бөлігінің бірінші абзацы мынадай редакцияда жазылсын:</w:t>
      </w:r>
    </w:p>
    <w:bookmarkEnd w:id="4"/>
    <w:bookmarkStart w:name="z18" w:id="5"/>
    <w:p>
      <w:pPr>
        <w:spacing w:after="0"/>
        <w:ind w:left="0"/>
        <w:jc w:val="both"/>
      </w:pPr>
      <w:r>
        <w:rPr>
          <w:rFonts w:ascii="Times New Roman"/>
          <w:b w:val="false"/>
          <w:i w:val="false"/>
          <w:color w:val="000000"/>
          <w:sz w:val="28"/>
        </w:rPr>
        <w:t>
      </w:t>
      </w:r>
      <w:r>
        <w:rPr>
          <w:rFonts w:ascii="Times New Roman"/>
          <w:b/>
          <w:i w:val="false"/>
          <w:color w:val="000000"/>
          <w:sz w:val="28"/>
        </w:rPr>
        <w:t>«296-бап. Қазақстан Республикасының энергия үнемдеу және</w:t>
      </w:r>
      <w:r>
        <w:br/>
      </w:r>
      <w:r>
        <w:rPr>
          <w:rFonts w:ascii="Times New Roman"/>
          <w:b w:val="false"/>
          <w:i w:val="false"/>
          <w:color w:val="000000"/>
          <w:sz w:val="28"/>
        </w:rPr>
        <w:t>
                 </w:t>
      </w:r>
      <w:r>
        <w:rPr>
          <w:rFonts w:ascii="Times New Roman"/>
          <w:b/>
          <w:i w:val="false"/>
          <w:color w:val="000000"/>
          <w:sz w:val="28"/>
        </w:rPr>
        <w:t>энергия тиімділігін арттыру туралы заңнамасында</w:t>
      </w:r>
      <w:r>
        <w:br/>
      </w:r>
      <w:r>
        <w:rPr>
          <w:rFonts w:ascii="Times New Roman"/>
          <w:b w:val="false"/>
          <w:i w:val="false"/>
          <w:color w:val="000000"/>
          <w:sz w:val="28"/>
        </w:rPr>
        <w:t>
                 </w:t>
      </w:r>
      <w:r>
        <w:rPr>
          <w:rFonts w:ascii="Times New Roman"/>
          <w:b/>
          <w:i w:val="false"/>
          <w:color w:val="000000"/>
          <w:sz w:val="28"/>
        </w:rPr>
        <w:t>белгіленген энергия аудитін жүргізу тәртібін,</w:t>
      </w:r>
      <w:r>
        <w:br/>
      </w:r>
      <w:r>
        <w:rPr>
          <w:rFonts w:ascii="Times New Roman"/>
          <w:b w:val="false"/>
          <w:i w:val="false"/>
          <w:color w:val="000000"/>
          <w:sz w:val="28"/>
        </w:rPr>
        <w:t>
                 </w:t>
      </w:r>
      <w:r>
        <w:rPr>
          <w:rFonts w:ascii="Times New Roman"/>
          <w:b/>
          <w:i w:val="false"/>
          <w:color w:val="000000"/>
          <w:sz w:val="28"/>
        </w:rPr>
        <w:t>оқу орталықтарының қызмет тәртібін сақтамау</w:t>
      </w:r>
    </w:p>
    <w:bookmarkEnd w:id="5"/>
    <w:bookmarkStart w:name="z19" w:id="6"/>
    <w:p>
      <w:pPr>
        <w:spacing w:after="0"/>
        <w:ind w:left="0"/>
        <w:jc w:val="both"/>
      </w:pPr>
      <w:r>
        <w:rPr>
          <w:rFonts w:ascii="Times New Roman"/>
          <w:b w:val="false"/>
          <w:i w:val="false"/>
          <w:color w:val="000000"/>
          <w:sz w:val="28"/>
        </w:rPr>
        <w:t>
      1. Қазақстан Республикасының энергия үнемдеу және энергия тиімділігін арттыру туралы заңнамасында белгіленген энергия аудитін жүргізу тәртібін, оқу орталықтарының қызмет тәртібін сақтамау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690-баптың</w:t>
      </w:r>
      <w:r>
        <w:rPr>
          <w:rFonts w:ascii="Times New Roman"/>
          <w:b w:val="false"/>
          <w:i w:val="false"/>
          <w:color w:val="000000"/>
          <w:sz w:val="28"/>
        </w:rPr>
        <w:t xml:space="preserve"> бірінші бөлігіндегі «295,» деген цифрлар алып тасталсын.</w:t>
      </w:r>
      <w:r>
        <w:br/>
      </w:r>
      <w:r>
        <w:rPr>
          <w:rFonts w:ascii="Times New Roman"/>
          <w:b w:val="false"/>
          <w:i w:val="false"/>
          <w:color w:val="000000"/>
          <w:sz w:val="28"/>
        </w:rPr>
        <w:t>
</w:t>
      </w:r>
      <w:r>
        <w:rPr>
          <w:rFonts w:ascii="Times New Roman"/>
          <w:b w:val="false"/>
          <w:i w:val="false"/>
          <w:color w:val="000000"/>
          <w:sz w:val="28"/>
        </w:rPr>
        <w:t>
      2.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 № 19-I, 19-II, 96-құжат):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аккредиттеу туралы куәлiк – энергия үнемдеу және энергия тиiмдiлiгiн арттыру саласындағы уәкiлеттi орган беретiн, заңды тұлғалардың энергия аудитiн немесе энергия үнемдеу және энергия тиiмдiлiгiн арттыру саласындағы қызметті жүзеге асыратын кадрларды қайта даярлауды және (немесе) олардың біліктілігін арттыруды жүргізу құқықтылығын куәландыратын ресми құжат;»;</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Біліктілік комиссиясы – энергия аудиторларына және сарапшыларға кандидаттарды аттестаттау жөніндегі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«Қазақстан Республикасының Үкiметi» деген сөздер «энергия үнемдеу және энергия тиiмдiлiгiн арттыру саласындағы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 энергетикалық тізілім субъектілері – энергетикалық ресурстарды жылына шартты отынның бір мың бес жүз және одан да көп тоннаға барабар көлемінде тұтынатын дара кәсіпкерлер және заңды тұлғалар, сондай-ақ, энергетикалық ресурстарды жылына шартты отынның бiр жүз және одан да көп тоннаға барабар көлемiнде тұтынатын мемлекеттік мекемелер және квазимемлекеттік сектордың субъектілері;»;</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оқу орталығы – энергия үнемдеу және энергия тиiмдiлiгiн арттыру саласындағы қызметті жүзеге асыратын кадрларды қайта даярлау және (немесе) олардың біліктілігін арттыру саласындағы қызметті жүзеге асыру құқығын аккредиттеу туралы куәлігі бар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энергетикалық тиімділік – өнім бірлігіне шаққанда энергетикалық ресурстарды тұтыну;»;</w:t>
      </w:r>
      <w:r>
        <w:br/>
      </w:r>
      <w:r>
        <w:rPr>
          <w:rFonts w:ascii="Times New Roman"/>
          <w:b w:val="false"/>
          <w:i w:val="false"/>
          <w:color w:val="000000"/>
          <w:sz w:val="28"/>
        </w:rPr>
        <w:t>
</w:t>
      </w:r>
      <w:r>
        <w:rPr>
          <w:rFonts w:ascii="Times New Roman"/>
          <w:b w:val="false"/>
          <w:i w:val="false"/>
          <w:color w:val="000000"/>
          <w:sz w:val="28"/>
        </w:rPr>
        <w:t>
      мынадай мазмұндағы 12-1), 12-2) және 12-3)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«12-1) энергия-аудиторлық ұйым – энергия аудитін жүргізу құқығын аккредиттеу туралы куәлігі бар заңды тұлға;</w:t>
      </w:r>
      <w:r>
        <w:br/>
      </w:r>
      <w:r>
        <w:rPr>
          <w:rFonts w:ascii="Times New Roman"/>
          <w:b w:val="false"/>
          <w:i w:val="false"/>
          <w:color w:val="000000"/>
          <w:sz w:val="28"/>
        </w:rPr>
        <w:t>
      12-2) энергия аудиторы – Біліктілік комиссиясы аттестаттаған жеке тұлға;</w:t>
      </w:r>
      <w:r>
        <w:br/>
      </w:r>
      <w:r>
        <w:rPr>
          <w:rFonts w:ascii="Times New Roman"/>
          <w:b w:val="false"/>
          <w:i w:val="false"/>
          <w:color w:val="000000"/>
          <w:sz w:val="28"/>
        </w:rPr>
        <w:t>
      12-3) энергия-сервистік компания – меншікті және (немесе) тартылған қаражат есебінен энергия-сервистік шарт шеңберінде энергия үнемдеу және энергия тиімділігін арттыру саласындағы жұмыстарды (көрсетілетін қызметтерді), оның ішінде мердігер ұйымдарды тарта отырып орындайтын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энергия үнемдеу және энергия тиiмдiлiгiн арттыру саласындағы аккредиттеу – энергия үнемдеу және энергия тиiмдiлiгiн арттыру саласындағы уәкiлеттi органның энергия аудитiн немесе энергия үнемдеу және энергия тиiмдiлiгiн арттыру саласындағы қызметті жүзеге асыратын кадрларды қайта даярлауды және (немесе) олардың біліктілігін арттыруды жүргізуге заңды тұлғалардың құқықтылығын ресми тану рәсiмi;»;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w:t>
      </w:r>
      <w:r>
        <w:rPr>
          <w:rFonts w:ascii="Times New Roman"/>
          <w:b w:val="false"/>
          <w:i w:val="false"/>
          <w:color w:val="000000"/>
          <w:sz w:val="28"/>
        </w:rPr>
        <w:t>
      «16-1) энергия үнемдеу және энергия тиімділігін арттыру саласындағы сарапшы (бұдан әрі – сарапшы) – Біліктілік комиссиясы аттестаттаған жеке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энергетикалық тізілімді қалыптастыру тәртібін бекітеді және оны жүргізуді ұйымдастырады;»;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6-10)</w:t>
      </w:r>
      <w:r>
        <w:rPr>
          <w:rFonts w:ascii="Times New Roman"/>
          <w:b w:val="false"/>
          <w:i w:val="false"/>
          <w:color w:val="000000"/>
          <w:sz w:val="28"/>
        </w:rPr>
        <w:t>, </w:t>
      </w:r>
      <w:r>
        <w:rPr>
          <w:rFonts w:ascii="Times New Roman"/>
          <w:b w:val="false"/>
          <w:i w:val="false"/>
          <w:color w:val="000000"/>
          <w:sz w:val="28"/>
        </w:rPr>
        <w:t>6-11)</w:t>
      </w:r>
      <w:r>
        <w:rPr>
          <w:rFonts w:ascii="Times New Roman"/>
          <w:b w:val="false"/>
          <w:i w:val="false"/>
          <w:color w:val="000000"/>
          <w:sz w:val="28"/>
        </w:rPr>
        <w:t xml:space="preserve"> және </w:t>
      </w:r>
      <w:r>
        <w:rPr>
          <w:rFonts w:ascii="Times New Roman"/>
          <w:b w:val="false"/>
          <w:i w:val="false"/>
          <w:color w:val="000000"/>
          <w:sz w:val="28"/>
        </w:rPr>
        <w:t>6-13)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«6-8) технологиялық процестердің, жабдықтардың, оның ішінде электр жабдығының энергия тиімділігі жөніндегі талаптарды белгілейді;»;</w:t>
      </w:r>
      <w:r>
        <w:br/>
      </w:r>
      <w:r>
        <w:rPr>
          <w:rFonts w:ascii="Times New Roman"/>
          <w:b w:val="false"/>
          <w:i w:val="false"/>
          <w:color w:val="000000"/>
          <w:sz w:val="28"/>
        </w:rPr>
        <w:t>
</w:t>
      </w:r>
      <w:r>
        <w:rPr>
          <w:rFonts w:ascii="Times New Roman"/>
          <w:b w:val="false"/>
          <w:i w:val="false"/>
          <w:color w:val="000000"/>
          <w:sz w:val="28"/>
        </w:rPr>
        <w:t>
      «6-10) энергия аудитін жүргізу тәртібін бекітеді;</w:t>
      </w:r>
      <w:r>
        <w:br/>
      </w:r>
      <w:r>
        <w:rPr>
          <w:rFonts w:ascii="Times New Roman"/>
          <w:b w:val="false"/>
          <w:i w:val="false"/>
          <w:color w:val="000000"/>
          <w:sz w:val="28"/>
        </w:rPr>
        <w:t>
      6-11) үйлердің, құрылыстардың, ғимараттардың жобалау (жобалау-сметалық) құжаттамаларына қойылатын энергия үнемдеу және энергия тиімділігін арттыру жөніндегі талаптарды бекітеді;»;</w:t>
      </w:r>
      <w:r>
        <w:br/>
      </w:r>
      <w:r>
        <w:rPr>
          <w:rFonts w:ascii="Times New Roman"/>
          <w:b w:val="false"/>
          <w:i w:val="false"/>
          <w:color w:val="000000"/>
          <w:sz w:val="28"/>
        </w:rPr>
        <w:t>
</w:t>
      </w:r>
      <w:r>
        <w:rPr>
          <w:rFonts w:ascii="Times New Roman"/>
          <w:b w:val="false"/>
          <w:i w:val="false"/>
          <w:color w:val="000000"/>
          <w:sz w:val="28"/>
        </w:rPr>
        <w:t>
      «6-13) оқу орталықтарының қызмет тәртiбiн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13-1), 13-2), 13-3), 13-4) және 13-5)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«13-1) оқу орталықтарына, энергия аудиторларына және сарапшыларға қойылатын біліктілік талаптарын әзірлейді және бекітеді;</w:t>
      </w:r>
      <w:r>
        <w:br/>
      </w:r>
      <w:r>
        <w:rPr>
          <w:rFonts w:ascii="Times New Roman"/>
          <w:b w:val="false"/>
          <w:i w:val="false"/>
          <w:color w:val="000000"/>
          <w:sz w:val="28"/>
        </w:rPr>
        <w:t>
      13-2) энергия аудиторларының және сарапшылардың тізілімін жүргізеді;</w:t>
      </w:r>
      <w:r>
        <w:br/>
      </w:r>
      <w:r>
        <w:rPr>
          <w:rFonts w:ascii="Times New Roman"/>
          <w:b w:val="false"/>
          <w:i w:val="false"/>
          <w:color w:val="000000"/>
          <w:sz w:val="28"/>
        </w:rPr>
        <w:t>
      13-3) энергия аудиторларына және сарапшыларға кандидаттарды аттестаттауды жүргізу тәртібін әзірлейді және бекітеді;</w:t>
      </w:r>
      <w:r>
        <w:br/>
      </w:r>
      <w:r>
        <w:rPr>
          <w:rFonts w:ascii="Times New Roman"/>
          <w:b w:val="false"/>
          <w:i w:val="false"/>
          <w:color w:val="000000"/>
          <w:sz w:val="28"/>
        </w:rPr>
        <w:t>
      13-4) Біліктілік комиссиясын құрады;</w:t>
      </w:r>
      <w:r>
        <w:br/>
      </w:r>
      <w:r>
        <w:rPr>
          <w:rFonts w:ascii="Times New Roman"/>
          <w:b w:val="false"/>
          <w:i w:val="false"/>
          <w:color w:val="000000"/>
          <w:sz w:val="28"/>
        </w:rPr>
        <w:t>
      13-5) Біліктілік комиссиясының қызмет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оқу орталықтарының тізілімін қалыптастырады;»;</w:t>
      </w:r>
      <w:r>
        <w:br/>
      </w:r>
      <w:r>
        <w:rPr>
          <w:rFonts w:ascii="Times New Roman"/>
          <w:b w:val="false"/>
          <w:i w:val="false"/>
          <w:color w:val="000000"/>
          <w:sz w:val="28"/>
        </w:rPr>
        <w:t>
</w:t>
      </w:r>
      <w:r>
        <w:rPr>
          <w:rFonts w:ascii="Times New Roman"/>
          <w:b w:val="false"/>
          <w:i w:val="false"/>
          <w:color w:val="000000"/>
          <w:sz w:val="28"/>
        </w:rPr>
        <w:t>
      мынадай мазмұндағы 15-1) және 15-2)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«15-1) білім беру саласындағы уәкілетті органмен келісу бойынша оқу бағдарламалары мен жоспарларын әзірлейді және бекітеді;</w:t>
      </w:r>
      <w:r>
        <w:br/>
      </w:r>
      <w:r>
        <w:rPr>
          <w:rFonts w:ascii="Times New Roman"/>
          <w:b w:val="false"/>
          <w:i w:val="false"/>
          <w:color w:val="000000"/>
          <w:sz w:val="28"/>
        </w:rPr>
        <w:t>
      15-2) құрылыс материалдарының, бұйымдары мен конструкцияларының энергия тиімділігі жөніндегі талаптарды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энергия үнемдеу және энергия тиімділігін арттыру саласындағы мемлекеттік саясаттың іске асырылуының мониторингін жүзеге асырады, уәкілетті орган белгілеген нысан бойынша және мерзімдерде орталық уәкілетті органдар ұсынатын есептерге талдау жүргізеді;»;</w:t>
      </w:r>
      <w:r>
        <w:br/>
      </w:r>
      <w:r>
        <w:rPr>
          <w:rFonts w:ascii="Times New Roman"/>
          <w:b w:val="false"/>
          <w:i w:val="false"/>
          <w:color w:val="000000"/>
          <w:sz w:val="28"/>
        </w:rPr>
        <w:t>
</w:t>
      </w:r>
      <w:r>
        <w:rPr>
          <w:rFonts w:ascii="Times New Roman"/>
          <w:b w:val="false"/>
          <w:i w:val="false"/>
          <w:color w:val="000000"/>
          <w:sz w:val="28"/>
        </w:rPr>
        <w:t>
      мынадай мазмұндағы 17-1) тармақшамен толықтырылсын:</w:t>
      </w:r>
      <w:r>
        <w:br/>
      </w:r>
      <w:r>
        <w:rPr>
          <w:rFonts w:ascii="Times New Roman"/>
          <w:b w:val="false"/>
          <w:i w:val="false"/>
          <w:color w:val="000000"/>
          <w:sz w:val="28"/>
        </w:rPr>
        <w:t>
</w:t>
      </w:r>
      <w:r>
        <w:rPr>
          <w:rFonts w:ascii="Times New Roman"/>
          <w:b w:val="false"/>
          <w:i w:val="false"/>
          <w:color w:val="000000"/>
          <w:sz w:val="28"/>
        </w:rPr>
        <w:t>
      «17-1) энергия-сервистік шарттың үлгілік нысандарын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6-баптың </w:t>
      </w:r>
      <w:r>
        <w:rPr>
          <w:rFonts w:ascii="Times New Roman"/>
          <w:b w:val="false"/>
          <w:i w:val="false"/>
          <w:color w:val="000000"/>
          <w:sz w:val="28"/>
        </w:rPr>
        <w:t>1-тармағындағы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7-баптың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энергия аудитiнiң жүргізілуіне, оқу орталықтарына қойылатын талаптардың сақталуына;»;</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энергия менеджменті жүйесінің құрылуына, енгізілуіне және ұйымдастырылуына;»;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энергия менеджменті жүйесінің ұлттық немесе халықаралық стандарт талаптарына сәйкестік сертификатының көшірмесін;»;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Мемлекеттiк мекемелер үшiн 3), 4), 6) және 6-1) тармақшаларды қоспағанда, осы баптың 1-тармағында көрсетiлген ақпаратты Мемлекеттiк энергетикалық тiзiлiм субъектiлерi жыл сайын бiрiншi сәуірге дейiнгі мерзімде қағаз және электронды жеткiзгiштерде Мемлекеттiк энергетикалық тiзiлiм операторына ұсынады.»;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11-баптың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бөлігіндегі «Қазақстан Республикасының Үкiметi» деген сөздер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тақырыбындағы «өндіру,»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жарық беру мақсатында ауыспалы ток тiзбектерiнде пайдаланылуы мүмкiн, қуаты 25 Вт және одан да жоғары электр қыздыру шамдарын сатуға және пайдалануға;»;</w:t>
      </w:r>
      <w:r>
        <w:br/>
      </w:r>
      <w:r>
        <w:rPr>
          <w:rFonts w:ascii="Times New Roman"/>
          <w:b w:val="false"/>
          <w:i w:val="false"/>
          <w:color w:val="000000"/>
          <w:sz w:val="28"/>
        </w:rPr>
        <w:t>
</w:t>
      </w:r>
      <w:r>
        <w:rPr>
          <w:rFonts w:ascii="Times New Roman"/>
          <w:b w:val="false"/>
          <w:i w:val="false"/>
          <w:color w:val="000000"/>
          <w:sz w:val="28"/>
        </w:rPr>
        <w:t>
      «3) салынып жатқан (реконструкцияланатын, күрделі жөндеу жүргізілетін) үйлерде, құрылыстарда, ғимараттарда Қазақстан Республикасының энергия үнемдеу және энергия тиімділігін арттыру туралы заңнамасында белгіленген талаптарға сәйкес келмейтін технологиялар мен материалдарды сатуға және пайдалануға;</w:t>
      </w:r>
      <w:r>
        <w:br/>
      </w:r>
      <w:r>
        <w:rPr>
          <w:rFonts w:ascii="Times New Roman"/>
          <w:b w:val="false"/>
          <w:i w:val="false"/>
          <w:color w:val="000000"/>
          <w:sz w:val="28"/>
        </w:rPr>
        <w:t>
      4) Кеден одағының техникалық регламентіне сәйкес энергия тиімділігінің сыныбы және сипаттамалары туралы ақпаратты қамтымайтын энергия тұтынатын электр құрылғыларын сатуға және (немесе) пайдалануға;»;</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тармақта көзделген шектеулер жеке тұлғаларға қолданылмайды.»;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Энергия аудитiн немесе энергия үнемдеу және энергия тиiмдiлiгiн арттыру саласындағы қызметті жүзеге асыратын кадрларды қайта даярлауды және (немесе) олардың біліктілігін арттыруды жүргізу энергия үнемдеу және энергия тиiмдiлiгiн арттыру саласындағы аккредиттелетiн қызмет түрлерiне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Республикасының Үкiметi» деген сөздер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бесінші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ұсынылған ақпараттың қызметтiң мәлімделген түрін жүзеге асыру үшiн қойылатын талаптарға сәйкес келмеуi;»;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Уәкілетті орган берген аккредиттеу туралы куәлік Қазақстан Республикасының бүкіл аумағында жарамды.»;</w:t>
      </w:r>
      <w:r>
        <w:br/>
      </w:r>
      <w:r>
        <w:rPr>
          <w:rFonts w:ascii="Times New Roman"/>
          <w:b w:val="false"/>
          <w:i w:val="false"/>
          <w:color w:val="000000"/>
          <w:sz w:val="28"/>
        </w:rPr>
        <w:t>
</w:t>
      </w:r>
      <w:r>
        <w:rPr>
          <w:rFonts w:ascii="Times New Roman"/>
          <w:b w:val="false"/>
          <w:i w:val="false"/>
          <w:color w:val="000000"/>
          <w:sz w:val="28"/>
        </w:rPr>
        <w:t>
      «7. Энергия аудитi немесе энергия үнемдеу және энергия тиiмдiлiгiн арттыру саласындағы қызметті жүзеге асыратын кадрларды қайта даярлау және (немесе) олардың біліктілігін арттыру саласындағы қызметті жүзеге асыру үшін заңды тұлғаларға қойылатын талаптар Қазақстан Республикасының энергия үнемдеу және энергия тиiмдiлiгiн арттыру туралы заңнамасында белгiленедi.»;</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6"/>
    <w:bookmarkStart w:name="z111" w:id="7"/>
    <w:p>
      <w:pPr>
        <w:spacing w:after="0"/>
        <w:ind w:left="0"/>
        <w:jc w:val="both"/>
      </w:pPr>
      <w:r>
        <w:rPr>
          <w:rFonts w:ascii="Times New Roman"/>
          <w:b w:val="false"/>
          <w:i w:val="false"/>
          <w:color w:val="000000"/>
          <w:sz w:val="28"/>
        </w:rPr>
        <w:t>
      </w:t>
      </w:r>
      <w:r>
        <w:rPr>
          <w:rFonts w:ascii="Times New Roman"/>
          <w:b/>
          <w:i w:val="false"/>
          <w:color w:val="000000"/>
          <w:sz w:val="28"/>
        </w:rPr>
        <w:t>«15-бап. Энергия үнемдеу және энергия тиімділігін арттыру</w:t>
      </w:r>
      <w:r>
        <w:br/>
      </w:r>
      <w:r>
        <w:rPr>
          <w:rFonts w:ascii="Times New Roman"/>
          <w:b w:val="false"/>
          <w:i w:val="false"/>
          <w:color w:val="000000"/>
          <w:sz w:val="28"/>
        </w:rPr>
        <w:t xml:space="preserve">
                </w:t>
      </w:r>
      <w:r>
        <w:rPr>
          <w:rFonts w:ascii="Times New Roman"/>
          <w:b/>
          <w:i w:val="false"/>
          <w:color w:val="000000"/>
          <w:sz w:val="28"/>
        </w:rPr>
        <w:t>бөлігінде құрылыс жобаларына кешенді</w:t>
      </w:r>
      <w:r>
        <w:br/>
      </w:r>
      <w:r>
        <w:rPr>
          <w:rFonts w:ascii="Times New Roman"/>
          <w:b w:val="false"/>
          <w:i w:val="false"/>
          <w:color w:val="000000"/>
          <w:sz w:val="28"/>
        </w:rPr>
        <w:t xml:space="preserve">
                </w:t>
      </w:r>
      <w:r>
        <w:rPr>
          <w:rFonts w:ascii="Times New Roman"/>
          <w:b/>
          <w:i w:val="false"/>
          <w:color w:val="000000"/>
          <w:sz w:val="28"/>
        </w:rPr>
        <w:t>ведомстводан тыс сараптама</w:t>
      </w:r>
    </w:p>
    <w:bookmarkEnd w:id="7"/>
    <w:bookmarkStart w:name="z64" w:id="8"/>
    <w:p>
      <w:pPr>
        <w:spacing w:after="0"/>
        <w:ind w:left="0"/>
        <w:jc w:val="both"/>
      </w:pPr>
      <w:r>
        <w:rPr>
          <w:rFonts w:ascii="Times New Roman"/>
          <w:b w:val="false"/>
          <w:i w:val="false"/>
          <w:color w:val="000000"/>
          <w:sz w:val="28"/>
        </w:rPr>
        <w:t>
      1. Жаңа объектілерді салуға немесе қазіргі бар объектілерді (үйлерді, ғимараттарды және олардың кешендерін, коммуникацияларды) өзгертуге (кеңейтуге, жаңғыртуға, техникалық тұрғыдан қайта жарақтандыруға, реконструкциялауға, күрделі жөндеуге) арналған жобаларға (техникалық-экономикалық негіздемелер мен жобалау-сметалық құжаттамаға) кешенді ведомстводан тыс сараптама сәулет, қала құрылысы және құрылыс қызметі туралы заңнамаға сәйкес жүргізіледі.</w:t>
      </w:r>
      <w:r>
        <w:br/>
      </w:r>
      <w:r>
        <w:rPr>
          <w:rFonts w:ascii="Times New Roman"/>
          <w:b w:val="false"/>
          <w:i w:val="false"/>
          <w:color w:val="000000"/>
          <w:sz w:val="28"/>
        </w:rPr>
        <w:t>
</w:t>
      </w:r>
      <w:r>
        <w:rPr>
          <w:rFonts w:ascii="Times New Roman"/>
          <w:b w:val="false"/>
          <w:i w:val="false"/>
          <w:color w:val="000000"/>
          <w:sz w:val="28"/>
        </w:rPr>
        <w:t>
      2. Энергия үнемдеу және энергия тиімділігін арттыру бөлігінде жобаларға кешенді ведомстводан тыс сараптама жүргізу:</w:t>
      </w:r>
      <w:r>
        <w:br/>
      </w:r>
      <w:r>
        <w:rPr>
          <w:rFonts w:ascii="Times New Roman"/>
          <w:b w:val="false"/>
          <w:i w:val="false"/>
          <w:color w:val="000000"/>
          <w:sz w:val="28"/>
        </w:rPr>
        <w:t>
      1) энергетикалық ресурстарды жобалық тұтынуы жылына бес жүз тонна шартты отынға барабар көрсеткіштен асатын объектілер үшін;</w:t>
      </w:r>
      <w:r>
        <w:br/>
      </w:r>
      <w:r>
        <w:rPr>
          <w:rFonts w:ascii="Times New Roman"/>
          <w:b w:val="false"/>
          <w:i w:val="false"/>
          <w:color w:val="000000"/>
          <w:sz w:val="28"/>
        </w:rPr>
        <w:t>
      2) қолданыстағы мемлекеттік немесе мемлекетаралық нормативтердің болуымен қамтамасыз етілмеген және оларды алмастыратын арнайы техникалық шарттар (ерекше нормалар) бойынша әзірленген бірегей объектілерді салу жобалары бойынша міндетті болып табылады.</w:t>
      </w:r>
      <w:r>
        <w:br/>
      </w:r>
      <w:r>
        <w:rPr>
          <w:rFonts w:ascii="Times New Roman"/>
          <w:b w:val="false"/>
          <w:i w:val="false"/>
          <w:color w:val="000000"/>
          <w:sz w:val="28"/>
        </w:rPr>
        <w:t>
</w:t>
      </w:r>
      <w:r>
        <w:rPr>
          <w:rFonts w:ascii="Times New Roman"/>
          <w:b w:val="false"/>
          <w:i w:val="false"/>
          <w:color w:val="000000"/>
          <w:sz w:val="28"/>
        </w:rPr>
        <w:t>
      3. Егер осы баптың 1 және 2-тармақтарында көрсетілген жобалар бойынша кешенді ведомстводан тыс сараптама жүргізілгеннен және олар бекітілгеннен кейін үш жыл ішінде объектілерді (үйлерді, ғимараттарды және олардың кешендерін, коммуникацияларды) салу (кеңейту, жаңғырту, техникалық тұрғыдан қайта жарақтандыру, реконструкциялау, күрделі жөндеу) басталмаса, онда бұл жобалар іске асырылғанға дейін осы кезде қолданыста болатын мемлекеттік (мемлекетаралық) нормативтерге сәйкес келтірілуге жатады және жаңа кешенді ведомстводан тыс сараптама өткізілгеннен кейін ғана іске асырылу үшін пайдаланылады.»;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«үш» деген сөз «төрт»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5-1 және 6-тармақтармен толықтырылсын:</w:t>
      </w:r>
      <w:r>
        <w:br/>
      </w:r>
      <w:r>
        <w:rPr>
          <w:rFonts w:ascii="Times New Roman"/>
          <w:b w:val="false"/>
          <w:i w:val="false"/>
          <w:color w:val="000000"/>
          <w:sz w:val="28"/>
        </w:rPr>
        <w:t>
</w:t>
      </w:r>
      <w:r>
        <w:rPr>
          <w:rFonts w:ascii="Times New Roman"/>
          <w:b w:val="false"/>
          <w:i w:val="false"/>
          <w:color w:val="000000"/>
          <w:sz w:val="28"/>
        </w:rPr>
        <w:t>
      «5-1. Ауылдық жерде орналасқан мемлекеттік мекемелерді қоспағанда, ауыл шаруашылығы, балық шаруашылығы өнімін өндіруді, дайындауды, сақтауды, тасымалдауды, қайта өңдеуді және өткізуді жүзеге асыратын агроөнеркәсіптік кешен субъектілері осы Заң қолданысқа енгізілген күннен бастап алты жыл ішінде энергия аудитін жүргізу нәтижелері бойынша қорытынды алуға міндетті.</w:t>
      </w:r>
      <w:r>
        <w:br/>
      </w:r>
      <w:r>
        <w:rPr>
          <w:rFonts w:ascii="Times New Roman"/>
          <w:b w:val="false"/>
          <w:i w:val="false"/>
          <w:color w:val="000000"/>
          <w:sz w:val="28"/>
        </w:rPr>
        <w:t>
</w:t>
      </w:r>
      <w:r>
        <w:rPr>
          <w:rFonts w:ascii="Times New Roman"/>
          <w:b w:val="false"/>
          <w:i w:val="false"/>
          <w:color w:val="000000"/>
          <w:sz w:val="28"/>
        </w:rPr>
        <w:t>
      6. Энергия-аудиторлық ұйымдарға:</w:t>
      </w:r>
      <w:r>
        <w:br/>
      </w:r>
      <w:r>
        <w:rPr>
          <w:rFonts w:ascii="Times New Roman"/>
          <w:b w:val="false"/>
          <w:i w:val="false"/>
          <w:color w:val="000000"/>
          <w:sz w:val="28"/>
        </w:rPr>
        <w:t>
      осы энергия-аудиторлық ұйым немесе осы энергия аудитін жүзеге асыратын оның жұмыскерлері (энергия аудиторлары) қатысушысы, кредиторы болып табылатын тапсырыс берушілерге;</w:t>
      </w:r>
      <w:r>
        <w:br/>
      </w:r>
      <w:r>
        <w:rPr>
          <w:rFonts w:ascii="Times New Roman"/>
          <w:b w:val="false"/>
          <w:i w:val="false"/>
          <w:color w:val="000000"/>
          <w:sz w:val="28"/>
        </w:rPr>
        <w:t>
      соңғы үш жылда энергия менеджментін құру, енгізу және ұйымдастыру жөніндегі жұмыстар (көрсетілетін қызметтер) ұсынылған ұйымдарға;</w:t>
      </w:r>
      <w:r>
        <w:br/>
      </w:r>
      <w:r>
        <w:rPr>
          <w:rFonts w:ascii="Times New Roman"/>
          <w:b w:val="false"/>
          <w:i w:val="false"/>
          <w:color w:val="000000"/>
          <w:sz w:val="28"/>
        </w:rPr>
        <w:t>
      энергия аудитін жүзеге асыратын, аудиттелетін субъектімен еңбек қатынастарында тұратын немесе аудиттелетін субъектінің лауазымды адамдарының, сондай-ақ аудиттелетін субъект акцияларының (немесе жарғылық капиталына қатысу үлестерінің) он және одан да көп пайызын иеленген акционердің (қатысушының) жақын туыстары (ата-аналары, балалары, бала асырап алушылары, асырап алынған балалары, ата-анасы бір және ата-анасы бөлек аға-інілері мен апа-сіңлілері, аталары, әжелері, немерелері) немесе жұбайы (зайыбы) немесе жекжаттары болып табылатын жұмыскерлерге (энергия аудиторларына);</w:t>
      </w:r>
      <w:r>
        <w:br/>
      </w:r>
      <w:r>
        <w:rPr>
          <w:rFonts w:ascii="Times New Roman"/>
          <w:b w:val="false"/>
          <w:i w:val="false"/>
          <w:color w:val="000000"/>
          <w:sz w:val="28"/>
        </w:rPr>
        <w:t>
      энергия аудитін жүзеге асыратын, аудиттелетін субъектіде жеке мүліктік мүдделері бар жұмыскерлерге (энергия аудиторларына);</w:t>
      </w:r>
      <w:r>
        <w:br/>
      </w:r>
      <w:r>
        <w:rPr>
          <w:rFonts w:ascii="Times New Roman"/>
          <w:b w:val="false"/>
          <w:i w:val="false"/>
          <w:color w:val="000000"/>
          <w:sz w:val="28"/>
        </w:rPr>
        <w:t>
      энергия аудитін жүргізу жөніндегі міндеттемелерін қоспағанда, егер ұйымдардың аудиттелетін субъект алдында немесе аудиттелетін субъектінің ұйымдар алдында ақшалай міндеттемелері бар болса, энергия аудитін жүргізуге тыйым салынады.»;</w:t>
      </w:r>
      <w:r>
        <w:br/>
      </w:r>
      <w:r>
        <w:rPr>
          <w:rFonts w:ascii="Times New Roman"/>
          <w:b w:val="false"/>
          <w:i w:val="false"/>
          <w:color w:val="000000"/>
          <w:sz w:val="28"/>
        </w:rPr>
        <w:t>
</w:t>
      </w:r>
      <w:r>
        <w:rPr>
          <w:rFonts w:ascii="Times New Roman"/>
          <w:b w:val="false"/>
          <w:i w:val="false"/>
          <w:color w:val="000000"/>
          <w:sz w:val="28"/>
        </w:rPr>
        <w:t>
      12) 17-баптың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оқу орталықтарын құру;»;</w:t>
      </w:r>
      <w:r>
        <w:br/>
      </w:r>
      <w:r>
        <w:rPr>
          <w:rFonts w:ascii="Times New Roman"/>
          <w:b w:val="false"/>
          <w:i w:val="false"/>
          <w:color w:val="000000"/>
          <w:sz w:val="28"/>
        </w:rPr>
        <w:t>
</w:t>
      </w:r>
      <w:r>
        <w:rPr>
          <w:rFonts w:ascii="Times New Roman"/>
          <w:b w:val="false"/>
          <w:i w:val="false"/>
          <w:color w:val="000000"/>
          <w:sz w:val="28"/>
        </w:rPr>
        <w:t>
      13) 18-баптың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энергетикалық тiзiлiм субъектiсiнiң энергия үнемдеу және энергия тиімділігін арттыру жөніндегі іс-шаралар жоспарын орындау есебiнен бес жыл iшiнде оның өнім бірлігіне шаққандағы энергия тұтыну үлесін кемiнде он бес пайыз көлемiнде төмендету бойынша мiндеттемелер қабылдауы Келiсiм нысанасы болып табылады. Келiсiм кемiнде бес жыл мерзiмге жасалады.»;</w:t>
      </w:r>
      <w:r>
        <w:br/>
      </w:r>
      <w:r>
        <w:rPr>
          <w:rFonts w:ascii="Times New Roman"/>
          <w:b w:val="false"/>
          <w:i w:val="false"/>
          <w:color w:val="000000"/>
          <w:sz w:val="28"/>
        </w:rPr>
        <w:t>
</w:t>
      </w:r>
      <w:r>
        <w:rPr>
          <w:rFonts w:ascii="Times New Roman"/>
          <w:b w:val="false"/>
          <w:i w:val="false"/>
          <w:color w:val="000000"/>
          <w:sz w:val="28"/>
        </w:rPr>
        <w:t>
      14) мынадай мазмұндағы 18-1-баппен толықтырылсын:</w:t>
      </w:r>
    </w:p>
    <w:bookmarkEnd w:id="8"/>
    <w:bookmarkStart w:name="z75" w:id="9"/>
    <w:p>
      <w:pPr>
        <w:spacing w:after="0"/>
        <w:ind w:left="0"/>
        <w:jc w:val="both"/>
      </w:pPr>
      <w:r>
        <w:rPr>
          <w:rFonts w:ascii="Times New Roman"/>
          <w:b w:val="false"/>
          <w:i w:val="false"/>
          <w:color w:val="000000"/>
          <w:sz w:val="28"/>
        </w:rPr>
        <w:t>
      </w:t>
      </w:r>
      <w:r>
        <w:rPr>
          <w:rFonts w:ascii="Times New Roman"/>
          <w:b/>
          <w:i w:val="false"/>
          <w:color w:val="000000"/>
          <w:sz w:val="28"/>
        </w:rPr>
        <w:t>«18-1-бап. Энергия-сервистік шарт</w:t>
      </w:r>
    </w:p>
    <w:bookmarkEnd w:id="9"/>
    <w:bookmarkStart w:name="z73" w:id="10"/>
    <w:p>
      <w:pPr>
        <w:spacing w:after="0"/>
        <w:ind w:left="0"/>
        <w:jc w:val="both"/>
      </w:pPr>
      <w:r>
        <w:rPr>
          <w:rFonts w:ascii="Times New Roman"/>
          <w:b w:val="false"/>
          <w:i w:val="false"/>
          <w:color w:val="000000"/>
          <w:sz w:val="28"/>
        </w:rPr>
        <w:t>
      1. Энергия үнемдеу және пайдаланылатын энергетикалық ресурстардың энергия тиімділігін арттыру мақсатында жеке және заңды тұлғалар энергия-сервистік компаниялармен энергия-сервистік шарттар жасасуы мүмкін.</w:t>
      </w:r>
      <w:r>
        <w:br/>
      </w:r>
      <w:r>
        <w:rPr>
          <w:rFonts w:ascii="Times New Roman"/>
          <w:b w:val="false"/>
          <w:i w:val="false"/>
          <w:color w:val="000000"/>
          <w:sz w:val="28"/>
        </w:rPr>
        <w:t>
</w:t>
      </w:r>
      <w:r>
        <w:rPr>
          <w:rFonts w:ascii="Times New Roman"/>
          <w:b w:val="false"/>
          <w:i w:val="false"/>
          <w:color w:val="000000"/>
          <w:sz w:val="28"/>
        </w:rPr>
        <w:t>
      2. Энергия-сервистік шартта:</w:t>
      </w:r>
      <w:r>
        <w:br/>
      </w:r>
      <w:r>
        <w:rPr>
          <w:rFonts w:ascii="Times New Roman"/>
          <w:b w:val="false"/>
          <w:i w:val="false"/>
          <w:color w:val="000000"/>
          <w:sz w:val="28"/>
        </w:rPr>
        <w:t>
      1) энергия-сервистік шартты орындау нәтижесінде энергия-сервистік компания қамтамасыз етуге тиіс энергетикалық ресурстарды үнемдеу шамасы туралы;</w:t>
      </w:r>
      <w:r>
        <w:br/>
      </w:r>
      <w:r>
        <w:rPr>
          <w:rFonts w:ascii="Times New Roman"/>
          <w:b w:val="false"/>
          <w:i w:val="false"/>
          <w:color w:val="000000"/>
          <w:sz w:val="28"/>
        </w:rPr>
        <w:t>
      2) энергия-сервистік шартта белгіленген энергетикалық ресурстарды үнемдеу шамасына қол жеткізу үшін қажетті мерзімнен кем болмауға тиіс энергия-сервистік шарттың қолданылу мерзімі туралы;</w:t>
      </w:r>
      <w:r>
        <w:br/>
      </w:r>
      <w:r>
        <w:rPr>
          <w:rFonts w:ascii="Times New Roman"/>
          <w:b w:val="false"/>
          <w:i w:val="false"/>
          <w:color w:val="000000"/>
          <w:sz w:val="28"/>
        </w:rPr>
        <w:t>
      3) пайдаланылатын энергия ресурстарын жыл сайын үнемдеуден алынатын қаражат есебінен жұмыстарға ақы төлеу туралы шарт қамтылуға тиіс.</w:t>
      </w:r>
      <w:r>
        <w:br/>
      </w:r>
      <w:r>
        <w:rPr>
          <w:rFonts w:ascii="Times New Roman"/>
          <w:b w:val="false"/>
          <w:i w:val="false"/>
          <w:color w:val="000000"/>
          <w:sz w:val="28"/>
        </w:rPr>
        <w:t>
      Энергия-сервистік шарт бойынша баға энергия-сервистік шартты іске асыру нәтижесінде қол жеткізілген не қол жеткізуге жоспарланған көрсеткіштер негізге алына отырып, оның ішінде үнемделген энергетикалық ресурстар құны немесе өнім бірлігіне шаққандағы энергия тұтыну үлесін төмендету есебінен пайда болатын энергетикалық ресурстарды үнемдеу негізге алына отырып айқындалуға тиіс.</w:t>
      </w:r>
      <w:r>
        <w:br/>
      </w:r>
      <w:r>
        <w:rPr>
          <w:rFonts w:ascii="Times New Roman"/>
          <w:b w:val="false"/>
          <w:i w:val="false"/>
          <w:color w:val="000000"/>
          <w:sz w:val="28"/>
        </w:rPr>
        <w:t>
</w:t>
      </w:r>
      <w:r>
        <w:rPr>
          <w:rFonts w:ascii="Times New Roman"/>
          <w:b w:val="false"/>
          <w:i w:val="false"/>
          <w:color w:val="000000"/>
          <w:sz w:val="28"/>
        </w:rPr>
        <w:t>
      3. Энергия-сервистік шарт тараптардың келісілген, энергетикалық ресурстарды тұтыну (пайдалану) режимін, шарттарын (температуралық режимді, жарықтандыру деңгейін, еңбекті ұйымдастыру, үйлерді, құрылыстарды, ғимараттарды күтіп-ұстау саласындағы талаптарға сәйкес келетін басқа да сипаттамаларды қоса алғанда), энергетикалық ресурстарды өндіру, беру режимін, шарттарын және өзге де келісілген шарттарды энергия-сервистік компаниялардың энергия-сервистік шартты орындау кезінде қамтамасыз ету жөніндегі міндеттері туралы шартты қамтуы мүмкін.»;</w:t>
      </w:r>
      <w:r>
        <w:br/>
      </w:r>
      <w:r>
        <w:rPr>
          <w:rFonts w:ascii="Times New Roman"/>
          <w:b w:val="false"/>
          <w:i w:val="false"/>
          <w:color w:val="000000"/>
          <w:sz w:val="28"/>
        </w:rPr>
        <w:t>
</w:t>
      </w:r>
      <w:r>
        <w:rPr>
          <w:rFonts w:ascii="Times New Roman"/>
          <w:b w:val="false"/>
          <w:i w:val="false"/>
          <w:color w:val="000000"/>
          <w:sz w:val="28"/>
        </w:rPr>
        <w:t>
      15) 20-баптың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энергетикалық тiзiлiм субъектiлерiнен және аккредиттеу туралы куәлігі бар заңды тұлғалардан, сондай-ақ энергия-сервистік компаниялардан Мемлекеттiк энергетикалық тiзiлiмдi қалыптастыру және жүргiзу үшiн қажеттi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Дара кәсіпкерлер мен заңды тұлғалар энергия-сервистік компаниялармен энергия-сервистік шарттар жасасуға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Энергия-аудиторлық ұйымдар:</w:t>
      </w:r>
      <w:r>
        <w:br/>
      </w:r>
      <w:r>
        <w:rPr>
          <w:rFonts w:ascii="Times New Roman"/>
          <w:b w:val="false"/>
          <w:i w:val="false"/>
          <w:color w:val="000000"/>
          <w:sz w:val="28"/>
        </w:rPr>
        <w:t>
      1) Қазақстан Республикасының энергия үнемдеу және энергия тиiмдiлiгiн арттыру туралы заңнамасында белгiленген энергия аудитiн жүргiзу тәртiбiн сақтауға;</w:t>
      </w:r>
      <w:r>
        <w:br/>
      </w:r>
      <w:r>
        <w:rPr>
          <w:rFonts w:ascii="Times New Roman"/>
          <w:b w:val="false"/>
          <w:i w:val="false"/>
          <w:color w:val="000000"/>
          <w:sz w:val="28"/>
        </w:rPr>
        <w:t>
      2) энергия аудитiн жүргізу кезiнде уәкiлеттi органның жол берiлген бұзушылықтарды жою жөніндегі нұсқамаларын уақтылы орындауға;</w:t>
      </w:r>
      <w:r>
        <w:br/>
      </w:r>
      <w:r>
        <w:rPr>
          <w:rFonts w:ascii="Times New Roman"/>
          <w:b w:val="false"/>
          <w:i w:val="false"/>
          <w:color w:val="000000"/>
          <w:sz w:val="28"/>
        </w:rPr>
        <w:t>
      3) жартыжылдық қорытындылары бойынша 15 шiлдеден және 15 қаңтардан кешiктiрмей, есептi кезең iшiнде берiлген энергия аудитi жөнiндегi барлық қорытындылардың көшiрмелерiн уәкiлеттi органға жiберуге мiндеттi.</w:t>
      </w:r>
      <w:r>
        <w:br/>
      </w:r>
      <w:r>
        <w:rPr>
          <w:rFonts w:ascii="Times New Roman"/>
          <w:b w:val="false"/>
          <w:i w:val="false"/>
          <w:color w:val="000000"/>
          <w:sz w:val="28"/>
        </w:rPr>
        <w:t>
</w:t>
      </w:r>
      <w:r>
        <w:rPr>
          <w:rFonts w:ascii="Times New Roman"/>
          <w:b w:val="false"/>
          <w:i w:val="false"/>
          <w:color w:val="000000"/>
          <w:sz w:val="28"/>
        </w:rPr>
        <w:t>
      5. Оқу орталықтары:</w:t>
      </w:r>
      <w:r>
        <w:br/>
      </w:r>
      <w:r>
        <w:rPr>
          <w:rFonts w:ascii="Times New Roman"/>
          <w:b w:val="false"/>
          <w:i w:val="false"/>
          <w:color w:val="000000"/>
          <w:sz w:val="28"/>
        </w:rPr>
        <w:t>
      1) оқу орталықтарының Қазақстан Республикасының энергия үнемдеу және энергия тиiмдiлiгiн арттыру туралы заңнамасында белгiленген қызмет тәртібін сақтауға;</w:t>
      </w:r>
      <w:r>
        <w:br/>
      </w:r>
      <w:r>
        <w:rPr>
          <w:rFonts w:ascii="Times New Roman"/>
          <w:b w:val="false"/>
          <w:i w:val="false"/>
          <w:color w:val="000000"/>
          <w:sz w:val="28"/>
        </w:rPr>
        <w:t>
      2) энергия үнемдеу және энергия тиiмдiлiгiн арттыру саласындағы қызметті жүзеге асыратын кадрларды қайта даярлауды және (немесе) олардың біліктілігін арттыруды жүргізу кезiнде уәкiлеттi органның жол берiлген бұзушылықтарды жою жөніндегі нұсқамаларын уақтылы орындауға;</w:t>
      </w:r>
      <w:r>
        <w:br/>
      </w:r>
      <w:r>
        <w:rPr>
          <w:rFonts w:ascii="Times New Roman"/>
          <w:b w:val="false"/>
          <w:i w:val="false"/>
          <w:color w:val="000000"/>
          <w:sz w:val="28"/>
        </w:rPr>
        <w:t>
      3) жартыжылдық қорытындылары бойынша 15 шiлдеден және 15 қаңтардан кешiктiрмей, есептi кезең iшiнде берiлген энергия үнемдеу және энергия тиiмдiлiгiн арттыру саласындағы қызметті жүзеге асыратын кадрлардың қайта даярлаудан және (немесе) біліктілігін арттырудан өткені туралы барлық құжаттардың көшiрмелерiн уәкiлеттi органға жiберуге мiндеттi.».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1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