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b1a4" w14:textId="9f9b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хаттамаға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18 қарашадағы № 140-V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2012 жылғы 24 тамызда Мәскеуде жасалған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хаттамаға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xml:space="preserve">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w:t>
      </w:r>
      <w:r>
        <w:rPr>
          <w:rFonts w:ascii="Times New Roman"/>
          <w:b w:val="false"/>
          <w:i w:val="false"/>
          <w:color w:val="000000"/>
          <w:sz w:val="28"/>
        </w:rPr>
        <w:t>хаттамаға</w:t>
      </w:r>
      <w:r>
        <w:rPr>
          <w:rFonts w:ascii="Times New Roman"/>
          <w:b w:val="false"/>
          <w:i w:val="false"/>
          <w:color w:val="000000"/>
          <w:sz w:val="28"/>
        </w:rPr>
        <w:t xml:space="preserve"> мынадай өзгерістер енгізілсін:</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2-баптағы</w:t>
      </w:r>
      <w:r>
        <w:rPr>
          <w:rFonts w:ascii="Times New Roman"/>
          <w:b w:val="false"/>
          <w:i w:val="false"/>
          <w:color w:val="000000"/>
          <w:sz w:val="28"/>
        </w:rPr>
        <w:t xml:space="preserve"> "Кеден одағының комиссиясына" деген сөздер "Еуразиялық экономикалық комиссияға" деген сөздермен ауыстырылсын, "Комиссияның" деген сөз "Комиссия Кеңесінің"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"Комиссия" деген сөз "Комиссия Кеңесі"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"Комиссияның" деген сөз "Комиссия Кеңесінің"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Егер Комиссия Кеңесінің тиісті шешімімен өзгеше белгіленбесе, Тараптардың біреуінің неғұрлым жоғары немесе неғұрлым төмен мөлшерлемені қолдану мерзімі алты айдан аспауға тиіс.".</w:t>
      </w:r>
    </w:p>
    <w:bookmarkEnd w:id="6"/>
    <w:bookmarkStart w:name="z4"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Осы хаттама ратификациялауға жатады.</w:t>
      </w:r>
    </w:p>
    <w:p>
      <w:pPr>
        <w:spacing w:after="0"/>
        <w:ind w:left="0"/>
        <w:jc w:val="both"/>
      </w:pPr>
      <w:r>
        <w:rPr>
          <w:rFonts w:ascii="Times New Roman"/>
          <w:b w:val="false"/>
          <w:i w:val="false"/>
          <w:color w:val="000000"/>
          <w:sz w:val="28"/>
        </w:rPr>
        <w:t>
      Осы Хаттама қол қойылған күнінен бастап 30 күн өткен соң уақытша қолданыла бастайды және оның күшіне енуі үшін қажетті мемлекетішілік рәсімдерді Тараптар мемлекеттерінің орындағаны туралы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2012 жылғы 24 тамызда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оның депозитарийі болып табылатын Еуразиялық экономикалық комиссияда сақталады.</w:t>
      </w:r>
    </w:p>
    <w:p>
      <w:pPr>
        <w:spacing w:after="0"/>
        <w:ind w:left="0"/>
        <w:jc w:val="both"/>
      </w:pPr>
      <w:r>
        <w:rPr>
          <w:rFonts w:ascii="Times New Roman"/>
          <w:b w:val="false"/>
          <w:i w:val="false"/>
          <w:color w:val="000000"/>
          <w:sz w:val="28"/>
        </w:rPr>
        <w:t>
      Депозитарий әрбір Тарапқа осы Хаттаманың куәландырылған көшірмесін жолдайды.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жылғы 24 тамызда Мәскеу қаласында жасалған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хаттаманың орыс тіліндегі нұсқасы қазақ тіліне аударылған нұсқасымен сай келетінін растаймын.</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Әбілқасымова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