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0db8" w14:textId="4a90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жөніндегі мамандарды - әкімшілерді, оңалтулық және конкурстық басқарушыларды даярлау, қайта даярлау және аттестациялау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пен активтерді басқару Департаментінің 1997 жылғы 1 тамыздағы N 225 қаулысы. Қазақстан Республикасының Әділет министрлігінде 1998 жылғы 15 маусым N 523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1997 жылы 27-маусымдағы 1029-шы "Кәсіподақтарды қаржылық-экономикалық сауықтандыру, банкроттықты ескерту, дәрменсіз кәсіпорындарды тарату жайындағы қызметті белсендіру жөнінде шаралар туралы" қаулысын орындау үшін Қазақстан Республикасы Қаржы министрлігінің мемлекеттік мүлік пен активтерді басқару Департаменті қаулы етеді: </w:t>
      </w:r>
      <w:r>
        <w:br/>
      </w:r>
      <w:r>
        <w:rPr>
          <w:rFonts w:ascii="Times New Roman"/>
          <w:b w:val="false"/>
          <w:i w:val="false"/>
          <w:color w:val="000000"/>
          <w:sz w:val="28"/>
        </w:rPr>
        <w:t xml:space="preserve">
     1. Банкроттық жөніндегі мамандарды - әкімшілерді, оңалтулық және конкурстық басқарушыларды даярлау, қайта даярлау және аттестациялау тәртібі туралы Ереже бекітілсін. </w:t>
      </w:r>
      <w:r>
        <w:br/>
      </w:r>
      <w:r>
        <w:rPr>
          <w:rFonts w:ascii="Times New Roman"/>
          <w:b w:val="false"/>
          <w:i w:val="false"/>
          <w:color w:val="000000"/>
          <w:sz w:val="28"/>
        </w:rPr>
        <w:t xml:space="preserve">
     2. Осы қаулының орындалуын бақылау Қазақстан Республикасы Қаржы министрлігінің мемлекеттік мүлік пен активтерді басқару Департаментінің шаруашылық серіктестіктері Басқармасына жүктелінсін. </w:t>
      </w:r>
    </w:p>
    <w:p>
      <w:pPr>
        <w:spacing w:after="0"/>
        <w:ind w:left="0"/>
        <w:jc w:val="both"/>
      </w:pPr>
      <w:r>
        <w:rPr>
          <w:rFonts w:ascii="Times New Roman"/>
          <w:b/>
          <w:i w:val="false"/>
          <w:color w:val="000080"/>
          <w:sz w:val="28"/>
        </w:rPr>
        <w:t xml:space="preserve">Жалпы ережелер </w:t>
      </w:r>
    </w:p>
    <w:p>
      <w:pPr>
        <w:spacing w:after="0"/>
        <w:ind w:left="0"/>
        <w:jc w:val="both"/>
      </w:pPr>
      <w:r>
        <w:rPr>
          <w:rFonts w:ascii="Times New Roman"/>
          <w:b w:val="false"/>
          <w:i w:val="false"/>
          <w:color w:val="000000"/>
          <w:sz w:val="28"/>
        </w:rPr>
        <w:t xml:space="preserve">     1. Осы Ереже мамандарды (әрі қарай - Ізденуші) банкроттық шараларда әкімшілер, оңалтулық және конкурстық басқарушылар ретінде төлемге қабілетсіз борышкерлердің мүлкі мен істерін басқару жөнінде қызметін атқаруға даярлау, қайта даярлау және аттестациялау тәртібін тағайындайды. </w:t>
      </w:r>
      <w:r>
        <w:br/>
      </w:r>
      <w:r>
        <w:rPr>
          <w:rFonts w:ascii="Times New Roman"/>
          <w:b w:val="false"/>
          <w:i w:val="false"/>
          <w:color w:val="000000"/>
          <w:sz w:val="28"/>
        </w:rPr>
        <w:t xml:space="preserve">
     2. Ізденушілерді аттестациялау олардың білімдерінің біліктілік талаптарға сәйкестігін мына уәзіптерді атқару үшін тексеру мақсатында жүргізіледі: </w:t>
      </w:r>
      <w:r>
        <w:br/>
      </w:r>
      <w:r>
        <w:rPr>
          <w:rFonts w:ascii="Times New Roman"/>
          <w:b w:val="false"/>
          <w:i w:val="false"/>
          <w:color w:val="000000"/>
          <w:sz w:val="28"/>
        </w:rPr>
        <w:t xml:space="preserve">
     - сыртқы басқару мезгілінде борышкерді банкрот деп тану туралы соттың шешімін шығаруына және конкурстық іс қозғауына дейін, ал оңалтулық шараны қолданғанда - оның басталуына шейін борышкердің мүлкі мен істерін басқару үшін сот тағайындаған әкімшінің; </w:t>
      </w:r>
      <w:r>
        <w:br/>
      </w:r>
      <w:r>
        <w:rPr>
          <w:rFonts w:ascii="Times New Roman"/>
          <w:b w:val="false"/>
          <w:i w:val="false"/>
          <w:color w:val="000000"/>
          <w:sz w:val="28"/>
        </w:rPr>
        <w:t xml:space="preserve">
     - оңалтулық шараларды жүргізу мезгіліне дәрменсіз борышкердің мүлкі мен істерін басқару уәзіптері берілетін оңалтулық басқарушының; </w:t>
      </w:r>
      <w:r>
        <w:br/>
      </w:r>
      <w:r>
        <w:rPr>
          <w:rFonts w:ascii="Times New Roman"/>
          <w:b w:val="false"/>
          <w:i w:val="false"/>
          <w:color w:val="000000"/>
          <w:sz w:val="28"/>
        </w:rPr>
        <w:t xml:space="preserve">
     - соттың не соттан тыс тәртіппен тарату шараларын жүргізу үшін орнықтырылған тәртіппен тағайындалған конкурстық басқарушының. </w:t>
      </w:r>
      <w:r>
        <w:br/>
      </w:r>
      <w:r>
        <w:rPr>
          <w:rFonts w:ascii="Times New Roman"/>
          <w:b w:val="false"/>
          <w:i w:val="false"/>
          <w:color w:val="000000"/>
          <w:sz w:val="28"/>
        </w:rPr>
        <w:t xml:space="preserve">
     3. Ізденуші жоғары білімге (заңгерлік, экономикалық) ие немесе кез келген мамандық бойынша жоғары білімді басқарушы шаруашылық құрылымдарда ең кемі үш жыл жұмыс стажы болуға тиіс. </w:t>
      </w:r>
      <w:r>
        <w:br/>
      </w:r>
      <w:r>
        <w:rPr>
          <w:rFonts w:ascii="Times New Roman"/>
          <w:b w:val="false"/>
          <w:i w:val="false"/>
          <w:color w:val="000000"/>
          <w:sz w:val="28"/>
        </w:rPr>
        <w:t xml:space="preserve">
     4. Оқытудан өткен ізденушілер сертификат алады, ал әкімшілер, конкурстық және оңалтулық басқарушылар ретінде біліктілік куәлігін алуға аттестацияға жіберу үшін негіз болып табылады. </w:t>
      </w:r>
    </w:p>
    <w:p>
      <w:pPr>
        <w:spacing w:after="0"/>
        <w:ind w:left="0"/>
        <w:jc w:val="both"/>
      </w:pPr>
      <w:r>
        <w:rPr>
          <w:rFonts w:ascii="Times New Roman"/>
          <w:b/>
          <w:i w:val="false"/>
          <w:color w:val="000080"/>
          <w:sz w:val="28"/>
        </w:rPr>
        <w:t xml:space="preserve">Мамандарды - әкімшілерді, конкурстық және оңалтулық </w:t>
      </w:r>
      <w:r>
        <w:br/>
      </w:r>
      <w:r>
        <w:rPr>
          <w:rFonts w:ascii="Times New Roman"/>
          <w:b w:val="false"/>
          <w:i w:val="false"/>
          <w:color w:val="000000"/>
          <w:sz w:val="28"/>
        </w:rPr>
        <w:t>
</w:t>
      </w:r>
      <w:r>
        <w:rPr>
          <w:rFonts w:ascii="Times New Roman"/>
          <w:b/>
          <w:i w:val="false"/>
          <w:color w:val="000080"/>
          <w:sz w:val="28"/>
        </w:rPr>
        <w:t xml:space="preserve">басқарушыларды даярлау және оқытуды жүргізу шарттары </w:t>
      </w:r>
    </w:p>
    <w:p>
      <w:pPr>
        <w:spacing w:after="0"/>
        <w:ind w:left="0"/>
        <w:jc w:val="both"/>
      </w:pPr>
      <w:r>
        <w:rPr>
          <w:rFonts w:ascii="Times New Roman"/>
          <w:b w:val="false"/>
          <w:i w:val="false"/>
          <w:color w:val="000000"/>
          <w:sz w:val="28"/>
        </w:rPr>
        <w:t xml:space="preserve">     5. Ізденушілерді оқытуды оқу орындары, оқу орталықтары мен басқа да арнаулы мекемелер Агенттікпен келісім бойынша жүргізеді. </w:t>
      </w:r>
      <w:r>
        <w:br/>
      </w:r>
      <w:r>
        <w:rPr>
          <w:rFonts w:ascii="Times New Roman"/>
          <w:b w:val="false"/>
          <w:i w:val="false"/>
          <w:color w:val="000000"/>
          <w:sz w:val="28"/>
        </w:rPr>
        <w:t xml:space="preserve">
     6. Оқытудан өту үшін Ізденуші келесі құжаттарды тапсырады: </w:t>
      </w:r>
      <w:r>
        <w:br/>
      </w:r>
      <w:r>
        <w:rPr>
          <w:rFonts w:ascii="Times New Roman"/>
          <w:b w:val="false"/>
          <w:i w:val="false"/>
          <w:color w:val="000000"/>
          <w:sz w:val="28"/>
        </w:rPr>
        <w:t xml:space="preserve">
     - банкроттық жөнінде қызықты мамандық - оңалтулық және конкурстық басқарушы бойынша оқыту курсына (әрі қарай - Курстар) жазу туралы өтініш; </w:t>
      </w:r>
      <w:r>
        <w:br/>
      </w:r>
      <w:r>
        <w:rPr>
          <w:rFonts w:ascii="Times New Roman"/>
          <w:b w:val="false"/>
          <w:i w:val="false"/>
          <w:color w:val="000000"/>
          <w:sz w:val="28"/>
        </w:rPr>
        <w:t xml:space="preserve">
     - кадрларды тіркеу жөніндегі жеке парақша; </w:t>
      </w:r>
      <w:r>
        <w:br/>
      </w:r>
      <w:r>
        <w:rPr>
          <w:rFonts w:ascii="Times New Roman"/>
          <w:b w:val="false"/>
          <w:i w:val="false"/>
          <w:color w:val="000000"/>
          <w:sz w:val="28"/>
        </w:rPr>
        <w:t xml:space="preserve">
     - 3х4 өлшеміндегі фотосурет; </w:t>
      </w:r>
      <w:r>
        <w:br/>
      </w:r>
      <w:r>
        <w:rPr>
          <w:rFonts w:ascii="Times New Roman"/>
          <w:b w:val="false"/>
          <w:i w:val="false"/>
          <w:color w:val="000000"/>
          <w:sz w:val="28"/>
        </w:rPr>
        <w:t xml:space="preserve">
     - білім туралы дипломның және заңды тұлға мөрімен куәландырылған еңбек кітапшасының көшірмелері. </w:t>
      </w:r>
      <w:r>
        <w:br/>
      </w:r>
      <w:r>
        <w:rPr>
          <w:rFonts w:ascii="Times New Roman"/>
          <w:b w:val="false"/>
          <w:i w:val="false"/>
          <w:color w:val="000000"/>
          <w:sz w:val="28"/>
        </w:rPr>
        <w:t xml:space="preserve">
     7. Құжаттардың осы Ереже талаптарына сәйкес кезінде Ізденушіні Курсқа жазады (курс тыңдаушыларының тізімін Агенттік бекітеді және оқу орнына табыс етеді). </w:t>
      </w:r>
      <w:r>
        <w:br/>
      </w:r>
      <w:r>
        <w:rPr>
          <w:rFonts w:ascii="Times New Roman"/>
          <w:b w:val="false"/>
          <w:i w:val="false"/>
          <w:color w:val="000000"/>
          <w:sz w:val="28"/>
        </w:rPr>
        <w:t xml:space="preserve">
     8. Курстар өткізілуінің басталғанынан жеті күн бұрын оқу орны Агенттікке мынаны табыстайды: </w:t>
      </w:r>
      <w:r>
        <w:br/>
      </w:r>
      <w:r>
        <w:rPr>
          <w:rFonts w:ascii="Times New Roman"/>
          <w:b w:val="false"/>
          <w:i w:val="false"/>
          <w:color w:val="000000"/>
          <w:sz w:val="28"/>
        </w:rPr>
        <w:t xml:space="preserve">
     - Курстардың өткізілу туралы басталу мен аяқталу күні көрсетілген хабарлама; </w:t>
      </w:r>
      <w:r>
        <w:br/>
      </w:r>
      <w:r>
        <w:rPr>
          <w:rFonts w:ascii="Times New Roman"/>
          <w:b w:val="false"/>
          <w:i w:val="false"/>
          <w:color w:val="000000"/>
          <w:sz w:val="28"/>
        </w:rPr>
        <w:t xml:space="preserve">
     - Курстарды жүргізетін оқытушылардың аты-жөні, мекен-жайы мен уақыты көрсетілген сабақ кестесі. </w:t>
      </w:r>
      <w:r>
        <w:br/>
      </w:r>
      <w:r>
        <w:rPr>
          <w:rFonts w:ascii="Times New Roman"/>
          <w:b w:val="false"/>
          <w:i w:val="false"/>
          <w:color w:val="000000"/>
          <w:sz w:val="28"/>
        </w:rPr>
        <w:t xml:space="preserve">
     9. Оқыту басталғанына дейін бір күн бұрын кешіктірмей оқу орны Агенттікке оқытуды жүргізгені үшін төлеудің Агенттік шотына аударғаны туралы төлем тапсырмасының көшірмесін табыс етуі тиіс. </w:t>
      </w:r>
      <w:r>
        <w:br/>
      </w:r>
      <w:r>
        <w:rPr>
          <w:rFonts w:ascii="Times New Roman"/>
          <w:b w:val="false"/>
          <w:i w:val="false"/>
          <w:color w:val="000000"/>
          <w:sz w:val="28"/>
        </w:rPr>
        <w:t xml:space="preserve">
     10. Курстар аяқталғаннан кейін келесі күннен кешіктірмей оқу орны Агенттікке тыңдаушылардың аттестацияға жіберілгені туралы қалау-тілегін тапсыруы тиіс.      </w:t>
      </w:r>
    </w:p>
    <w:p>
      <w:pPr>
        <w:spacing w:after="0"/>
        <w:ind w:left="0"/>
        <w:jc w:val="both"/>
      </w:pPr>
      <w:r>
        <w:rPr>
          <w:rFonts w:ascii="Times New Roman"/>
          <w:b/>
          <w:i w:val="false"/>
          <w:color w:val="000080"/>
          <w:sz w:val="28"/>
        </w:rPr>
        <w:t xml:space="preserve">Аттестациялық комиссия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Қаржы министрлігінің мемлекеттік мүлік пен активтерді басқару Департаменті (әрі қарай - Департамент) аттестацияны өткізу үшін Департамент пен Агенттік өкілдерінен тұратын банкроттық жөніндегі мамандарды (әкімшілерді, оңалтулық және конкурстық басқарушыларды) оқыту және аттестациялау бойынша тұрақты іс-қимылды Комиссияны (әрі қарай - Аттестациялық комиссия) - алқалы органды құрайды. </w:t>
      </w:r>
      <w:r>
        <w:br/>
      </w:r>
      <w:r>
        <w:rPr>
          <w:rFonts w:ascii="Times New Roman"/>
          <w:b w:val="false"/>
          <w:i w:val="false"/>
          <w:color w:val="000000"/>
          <w:sz w:val="28"/>
        </w:rPr>
        <w:t xml:space="preserve">
     12. Аттестациялық комиссияның жұмысына кеңесші дауыс құқысымен мүдделі министрлік пен ведомоство өкілдері тартыла алады. </w:t>
      </w:r>
      <w:r>
        <w:br/>
      </w:r>
      <w:r>
        <w:rPr>
          <w:rFonts w:ascii="Times New Roman"/>
          <w:b w:val="false"/>
          <w:i w:val="false"/>
          <w:color w:val="000000"/>
          <w:sz w:val="28"/>
        </w:rPr>
        <w:t xml:space="preserve">
     13. Аттестациялық комиссия: </w:t>
      </w:r>
      <w:r>
        <w:br/>
      </w:r>
      <w:r>
        <w:rPr>
          <w:rFonts w:ascii="Times New Roman"/>
          <w:b w:val="false"/>
          <w:i w:val="false"/>
          <w:color w:val="000000"/>
          <w:sz w:val="28"/>
        </w:rPr>
        <w:t xml:space="preserve">
     - банкроттық жөніндегі мамандарды даярлау бойынша үлгілік оқыту бағдарламаларын, тестілер мен емтихан билеттерінің сұрақтарын бекітеді; </w:t>
      </w:r>
      <w:r>
        <w:br/>
      </w:r>
      <w:r>
        <w:rPr>
          <w:rFonts w:ascii="Times New Roman"/>
          <w:b w:val="false"/>
          <w:i w:val="false"/>
          <w:color w:val="000000"/>
          <w:sz w:val="28"/>
        </w:rPr>
        <w:t xml:space="preserve">
     - оқыту мен одан әрі аттестациялауды жүргізу кестесін тағайындайды; </w:t>
      </w:r>
      <w:r>
        <w:br/>
      </w:r>
      <w:r>
        <w:rPr>
          <w:rFonts w:ascii="Times New Roman"/>
          <w:b w:val="false"/>
          <w:i w:val="false"/>
          <w:color w:val="000000"/>
          <w:sz w:val="28"/>
        </w:rPr>
        <w:t xml:space="preserve">
     - аттестацияны жүргізеді және соның нәтижелері бойынша біліктілік куәлігін береді; </w:t>
      </w:r>
      <w:r>
        <w:br/>
      </w:r>
      <w:r>
        <w:rPr>
          <w:rFonts w:ascii="Times New Roman"/>
          <w:b w:val="false"/>
          <w:i w:val="false"/>
          <w:color w:val="000000"/>
          <w:sz w:val="28"/>
        </w:rPr>
        <w:t xml:space="preserve">
     14. Аттестациялық комиссия мәжілісі қажеттілік өлшемі бойынша жүргізіледі және оның мүшелерінің ең кемі жартысы барда құқық құзыретіне ие. </w:t>
      </w:r>
      <w:r>
        <w:br/>
      </w:r>
      <w:r>
        <w:rPr>
          <w:rFonts w:ascii="Times New Roman"/>
          <w:b w:val="false"/>
          <w:i w:val="false"/>
          <w:color w:val="000000"/>
          <w:sz w:val="28"/>
        </w:rPr>
        <w:t xml:space="preserve">
     15. Комиссия шешімі Аттестациялық комиссияда отырған мүшелердің жай көпшілік дауысымен қабылданады және Аттестациялық комиссияның төрағасы мен хатшысы қол қойған тиісті хаттамасымен ресімделеді. </w:t>
      </w:r>
    </w:p>
    <w:p>
      <w:pPr>
        <w:spacing w:after="0"/>
        <w:ind w:left="0"/>
        <w:jc w:val="both"/>
      </w:pPr>
      <w:r>
        <w:rPr>
          <w:rFonts w:ascii="Times New Roman"/>
          <w:b/>
          <w:i w:val="false"/>
          <w:color w:val="000080"/>
          <w:sz w:val="28"/>
        </w:rPr>
        <w:t xml:space="preserve">Аттестацияны жүргізудің тәртібі мен шарттары </w:t>
      </w:r>
    </w:p>
    <w:p>
      <w:pPr>
        <w:spacing w:after="0"/>
        <w:ind w:left="0"/>
        <w:jc w:val="both"/>
      </w:pPr>
      <w:r>
        <w:rPr>
          <w:rFonts w:ascii="Times New Roman"/>
          <w:b w:val="false"/>
          <w:i w:val="false"/>
          <w:color w:val="000000"/>
          <w:sz w:val="28"/>
        </w:rPr>
        <w:t xml:space="preserve">     16. Аттестациялық комиссия оқу орны табыс еткен құжаттарын, олардың осы ереже талаптарына сәйкестігін қарап, жеті күн ішінде аттестациядан өткізуі тиіс. Егер тыңдаушылардың саны 20 адамнан асқан кезде Аттестациялық комиссия сыналатындардың санына байланысты қосымша бірнеше күннің ішінде аттестацияны өткізуге қақылы. </w:t>
      </w:r>
      <w:r>
        <w:br/>
      </w:r>
      <w:r>
        <w:rPr>
          <w:rFonts w:ascii="Times New Roman"/>
          <w:b w:val="false"/>
          <w:i w:val="false"/>
          <w:color w:val="000000"/>
          <w:sz w:val="28"/>
        </w:rPr>
        <w:t xml:space="preserve">
     17. Егер ізденуші аттестациядан екі немесе үш мамандық бойынша өтетін болса, онда олар әдетте бір кезеңде жүргізіледі. </w:t>
      </w:r>
      <w:r>
        <w:br/>
      </w:r>
      <w:r>
        <w:rPr>
          <w:rFonts w:ascii="Times New Roman"/>
          <w:b w:val="false"/>
          <w:i w:val="false"/>
          <w:color w:val="000000"/>
          <w:sz w:val="28"/>
        </w:rPr>
        <w:t xml:space="preserve">
     18. Оқу орны табыс еткен құжаттар осы Ереженің талаптарына сәйкес дер шағында немесе тиістілі ресімделмеген кезде Аттестациялық комиссия оқу орны мекен-жайына бас тарту себебі жазылған хат жібере отырып, бас тартуға құқылы. </w:t>
      </w:r>
      <w:r>
        <w:br/>
      </w:r>
      <w:r>
        <w:rPr>
          <w:rFonts w:ascii="Times New Roman"/>
          <w:b w:val="false"/>
          <w:i w:val="false"/>
          <w:color w:val="000000"/>
          <w:sz w:val="28"/>
        </w:rPr>
        <w:t xml:space="preserve">
     19. Оқу орны тыңдаушыларға аттестацияны өткізу күні мен уақыты туралы дер кезінде хабарлап отыруы тиіс. </w:t>
      </w:r>
      <w:r>
        <w:br/>
      </w:r>
      <w:r>
        <w:rPr>
          <w:rFonts w:ascii="Times New Roman"/>
          <w:b w:val="false"/>
          <w:i w:val="false"/>
          <w:color w:val="000000"/>
          <w:sz w:val="28"/>
        </w:rPr>
        <w:t xml:space="preserve">
     20. Орынды себеппен аттестацияға келмей қалса, Ізденуші болмай қалған аттестация күні мен келмей қалған себебі көрсетілген арызы негізінде басқа бір күні өткізілетін аттестацияға жіберіледі. Бұл кезде Ізденушіден аттестациядан өткені үшін қайтадан төлемақы алынбайды. </w:t>
      </w:r>
      <w:r>
        <w:br/>
      </w:r>
      <w:r>
        <w:rPr>
          <w:rFonts w:ascii="Times New Roman"/>
          <w:b w:val="false"/>
          <w:i w:val="false"/>
          <w:color w:val="000000"/>
          <w:sz w:val="28"/>
        </w:rPr>
        <w:t xml:space="preserve">
     21. Аттестациядан өткен кезде Ізденушіге анықтамалық, арнаулы не өзге әдебиетті, сондай-ақ қандай да бір жазбаларды пайдалануға тыйым салынады. Көрсетілген талаптар мен жалпы этика нормалары бұзылған сәтте Ізденуші аттестациядан шығарылады. Аттестациядан шығарылған Ізденуші аттестацияланбаған деп саналады. </w:t>
      </w:r>
      <w:r>
        <w:br/>
      </w:r>
      <w:r>
        <w:rPr>
          <w:rFonts w:ascii="Times New Roman"/>
          <w:b w:val="false"/>
          <w:i w:val="false"/>
          <w:color w:val="000000"/>
          <w:sz w:val="28"/>
        </w:rPr>
        <w:t xml:space="preserve">
     22. Аттестация аяқталған бетте тестілеу мен пікірлесу нәтижелері бойынша құрылған хаттамаға Аттестациялық комиссияның төрағасы және хатшысы қол қояды. </w:t>
      </w:r>
      <w:r>
        <w:br/>
      </w:r>
      <w:r>
        <w:rPr>
          <w:rFonts w:ascii="Times New Roman"/>
          <w:b w:val="false"/>
          <w:i w:val="false"/>
          <w:color w:val="000000"/>
          <w:sz w:val="28"/>
        </w:rPr>
        <w:t xml:space="preserve">
     23. Қайта аттестацияға жіберу туралы арызбен Ізденуші Агенттікке жүгінеді, ол осындай арыздың түсу барысы бойынша әр қызмет түрінен айына біреуден аспайтын қайта аттестацияға құрамы 5 адамнан кем емес үміткерден жеке топ жинақтайды. Мұндай топтарды жинақтау барысы бойынша Агенттік Аттестациялық комиссия мәжілісіне аттестация үшін қайта төлемақы енгізгені туралы төлем тапсырысының көшірмесіне қоса отырып көрсетілген топты қайта аттестацияға жіберу туралы мәселені шығарады. Оң шешім қабылданған сәтте Аттестациялық комиссия қайта аттестацияның өтетін күні мен уақытын белгілейді. </w:t>
      </w:r>
      <w:r>
        <w:br/>
      </w:r>
      <w:r>
        <w:rPr>
          <w:rFonts w:ascii="Times New Roman"/>
          <w:b w:val="false"/>
          <w:i w:val="false"/>
          <w:color w:val="000000"/>
          <w:sz w:val="28"/>
        </w:rPr>
        <w:t xml:space="preserve">
     24. Оқу орны аттестацияланбаған адамның аттестацияға жіберу туралы арызын қабылдауға және арыз иесін аттестация ізденушілерінің тобына кіргізуге міндетті. </w:t>
      </w:r>
      <w:r>
        <w:br/>
      </w:r>
      <w:r>
        <w:rPr>
          <w:rFonts w:ascii="Times New Roman"/>
          <w:b w:val="false"/>
          <w:i w:val="false"/>
          <w:color w:val="000000"/>
          <w:sz w:val="28"/>
        </w:rPr>
        <w:t xml:space="preserve">
     25. Егер адамның екінші аттестация нәтижелері бойынша тағы да аттестацияланбағаны танылса, онда бұдан әрі ол аттестация құқығына тек толық оқыту курсын қайтадан өткеннен кейін ғана ие болады. </w:t>
      </w:r>
      <w:r>
        <w:br/>
      </w:r>
      <w:r>
        <w:rPr>
          <w:rFonts w:ascii="Times New Roman"/>
          <w:b w:val="false"/>
          <w:i w:val="false"/>
          <w:color w:val="000000"/>
          <w:sz w:val="28"/>
        </w:rPr>
        <w:t xml:space="preserve">
     26. Оқу орны аттестация өткеннен кейін үш күн мерзім ішінде аттестацияның өткізілгені туралы хаттамаларды алу үшін Аттестация комиссиясының хатшысына өтініш жазады. </w:t>
      </w:r>
      <w:r>
        <w:br/>
      </w:r>
      <w:r>
        <w:rPr>
          <w:rFonts w:ascii="Times New Roman"/>
          <w:b w:val="false"/>
          <w:i w:val="false"/>
          <w:color w:val="000000"/>
          <w:sz w:val="28"/>
        </w:rPr>
        <w:t xml:space="preserve">
     27. Бұл құжаттардың көшірмелерінің берілуіне тыйым салынады. </w:t>
      </w:r>
      <w:r>
        <w:br/>
      </w:r>
      <w:r>
        <w:rPr>
          <w:rFonts w:ascii="Times New Roman"/>
          <w:b w:val="false"/>
          <w:i w:val="false"/>
          <w:color w:val="000000"/>
          <w:sz w:val="28"/>
        </w:rPr>
        <w:t xml:space="preserve">
     28. Агенттік оның қызметкерлерінің берілу күні арнаулы журналға тиісті жазбаларды енгізу жолымен берілген біліктілік куәліктерінің тізілімін жүргізуді атқарады. </w:t>
      </w:r>
      <w:r>
        <w:br/>
      </w:r>
      <w:r>
        <w:rPr>
          <w:rFonts w:ascii="Times New Roman"/>
          <w:b w:val="false"/>
          <w:i w:val="false"/>
          <w:color w:val="000000"/>
          <w:sz w:val="28"/>
        </w:rPr>
        <w:t xml:space="preserve">
     29. Агенттік маман табыс еткен құжаттарды қарап, оны қайта аттестацияға жіберу туралы шешім қабылдайды, үміткерлердің аттестацияға жіберілген тізіміне кіргізеді және осы туралы оған хабарлайды. Агенттік егер маманның әкімші, оңалтулық және конкурстық басқарушы ретіндегі қызметі лицензия күшінің тоқтатылуына әкеп соқса, оны қайта аттестацияға жібермеу туралы шешім қабылдай алады. </w:t>
      </w:r>
      <w:r>
        <w:br/>
      </w:r>
      <w:r>
        <w:rPr>
          <w:rFonts w:ascii="Times New Roman"/>
          <w:b w:val="false"/>
          <w:i w:val="false"/>
          <w:color w:val="000000"/>
          <w:sz w:val="28"/>
        </w:rPr>
        <w:t xml:space="preserve">
     30. Қайта аттестациялауды жүргізу реті осы Ереже белгілеген аттестацияны өткізу ретіне сәйкес келеді. </w:t>
      </w:r>
      <w:r>
        <w:br/>
      </w:r>
      <w:r>
        <w:rPr>
          <w:rFonts w:ascii="Times New Roman"/>
          <w:b w:val="false"/>
          <w:i w:val="false"/>
          <w:color w:val="000000"/>
          <w:sz w:val="28"/>
        </w:rPr>
        <w:t xml:space="preserve">
     31. Департамент Аттестациялық комиссияның ұйғарымы бойынша маманға банкроттық шараларға қатысушылар жағынан айтарлықтай талап-тілектері бар кезде лицензияға ие мамандарды мерзімнен бұрын қайта аттестациялауды міндеттеуге қақылы.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