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89f3b" w14:textId="5989f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Жекешелендiру объектiлерiн ұзартылған мерзiмге сату Тәртiбiн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Қаулы Қазақстан Республикасының Жекешелендiру жөнiндегi Мемлекеттiк комитетi 1996 жылғы 5 наурыз  82 Қазақстан Республикасының Әділет министрлігінде 1996 жылғы 18 сәуірде тіркелді. Тіркеу N 167. Күші жойылды - ҚР Жекешелендiру жөнiндегi мемлекеттiк комитетiнің 1996 жылғы 24 мамырдағы N 206 қаулысымен. ~V960203</w:t>
      </w:r>
    </w:p>
    <w:p>
      <w:pPr>
        <w:spacing w:after="0"/>
        <w:ind w:left="0"/>
        <w:jc w:val="both"/>
      </w:pPr>
      <w:r>
        <w:rPr>
          <w:rFonts w:ascii="Times New Roman"/>
          <w:b w:val="false"/>
          <w:i w:val="false"/>
          <w:color w:val="000000"/>
          <w:sz w:val="28"/>
        </w:rPr>
        <w:t xml:space="preserve">      Қазақстан Республикасы Президентiнiң заңды күшi бар 1995 жылдың 23 желтоқсанындағы N 2721 </w:t>
      </w:r>
      <w:r>
        <w:rPr>
          <w:rFonts w:ascii="Times New Roman"/>
          <w:b w:val="false"/>
          <w:i w:val="false"/>
          <w:color w:val="000000"/>
          <w:sz w:val="28"/>
        </w:rPr>
        <w:t xml:space="preserve">U952721_ </w:t>
      </w:r>
      <w:r>
        <w:rPr>
          <w:rFonts w:ascii="Times New Roman"/>
          <w:b w:val="false"/>
          <w:i w:val="false"/>
          <w:color w:val="000000"/>
          <w:sz w:val="28"/>
        </w:rPr>
        <w:t xml:space="preserve">"Жекешелендiру туралы" Жарлығына және Қазақстан Республикасы Президентiнiң 1995 жылғы 13 желтоқсандағы N 2680 </w:t>
      </w:r>
      <w:r>
        <w:rPr>
          <w:rFonts w:ascii="Times New Roman"/>
          <w:b w:val="false"/>
          <w:i w:val="false"/>
          <w:color w:val="000000"/>
          <w:sz w:val="28"/>
        </w:rPr>
        <w:t xml:space="preserve">U952680_ </w:t>
      </w:r>
      <w:r>
        <w:rPr>
          <w:rFonts w:ascii="Times New Roman"/>
          <w:b w:val="false"/>
          <w:i w:val="false"/>
          <w:color w:val="000000"/>
          <w:sz w:val="28"/>
        </w:rPr>
        <w:t xml:space="preserve">Жарлығымен бекiтiлген Қазақстан Республикасы Үкiметiнiң 1996-1998 жылдарға арналған реформасын тереңдету жөнiндегi Бағдарламасына сәйкес Қазақстан Республикасының Жекешелендiру жөнiндегi мемлекеттiк комитетi қаулы етедi: </w:t>
      </w:r>
      <w:r>
        <w:br/>
      </w:r>
      <w:r>
        <w:rPr>
          <w:rFonts w:ascii="Times New Roman"/>
          <w:b w:val="false"/>
          <w:i w:val="false"/>
          <w:color w:val="000000"/>
          <w:sz w:val="28"/>
        </w:rPr>
        <w:t xml:space="preserve">
      1. Жекешелендiру объектiлерiн ұзартылған мерзiмге сату туралы ұсынылған Тәртiп бекiтiлсiн. </w:t>
      </w:r>
      <w:r>
        <w:br/>
      </w:r>
      <w:r>
        <w:rPr>
          <w:rFonts w:ascii="Times New Roman"/>
          <w:b w:val="false"/>
          <w:i w:val="false"/>
          <w:color w:val="000000"/>
          <w:sz w:val="28"/>
        </w:rPr>
        <w:t xml:space="preserve">
      2. Жекешелендiру объектiлерiн ұзартылған мерзiмге сатудың жоғарыда көрсетiлген Тәртiпке сай жүргiзiлуi белгiленсiн.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Төраға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Жекешелендiру жөнiндегi мемлекеттiк комитетiнiң 1996 жылдың 5 наурыздағы N 82 Қаулысымен бекiтiлген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Жекешелендiру объектiлерiн ұзартылған мерзiмге сату </w:t>
      </w:r>
      <w:r>
        <w:br/>
      </w:r>
      <w:r>
        <w:rPr>
          <w:rFonts w:ascii="Times New Roman"/>
          <w:b w:val="false"/>
          <w:i w:val="false"/>
          <w:color w:val="000000"/>
          <w:sz w:val="28"/>
        </w:rPr>
        <w:t xml:space="preserve">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Тәртiп Қазақстан Республикасы Президентiнiң заңдық күшi бар 1995 жылдың 23 желтоқсанындағы "Жекешелендiру туралы" </w:t>
      </w:r>
      <w:r>
        <w:rPr>
          <w:rFonts w:ascii="Times New Roman"/>
          <w:b w:val="false"/>
          <w:i w:val="false"/>
          <w:color w:val="000000"/>
          <w:sz w:val="28"/>
        </w:rPr>
        <w:t xml:space="preserve">U952721_ </w:t>
      </w:r>
      <w:r>
        <w:rPr>
          <w:rFonts w:ascii="Times New Roman"/>
          <w:b w:val="false"/>
          <w:i w:val="false"/>
          <w:color w:val="000000"/>
          <w:sz w:val="28"/>
        </w:rPr>
        <w:t xml:space="preserve">Жарлығына және Қазақстан Республикасы Үкiметiнiң 1996 жылға арналған реформасын тереңдету жөнiндегi кеңейтiлген Жоспарына сәйкес жекешелендiру объектiлерiн ұзартылған мерзiмге сату тәртiбiн, сондай-ақ сатып алу-сату үдерiсiне қатысушылар мiндеттерi мен құқықтарын белгiлейдi. </w:t>
      </w:r>
      <w:r>
        <w:br/>
      </w:r>
      <w:r>
        <w:rPr>
          <w:rFonts w:ascii="Times New Roman"/>
          <w:b w:val="false"/>
          <w:i w:val="false"/>
          <w:color w:val="000000"/>
          <w:sz w:val="28"/>
        </w:rPr>
        <w:t xml:space="preserve">
      2. Жекешелендiрудiң ұзартылған мерзiмге сатылатын объектiлерi қатарына Сатып алушыға төлемiн үш жылға дейiн ұзартылған мерзiмде төлеуге берiлген мемлекеттiк мүлiктер жатады. </w:t>
      </w:r>
      <w:r>
        <w:br/>
      </w:r>
      <w:r>
        <w:rPr>
          <w:rFonts w:ascii="Times New Roman"/>
          <w:b w:val="false"/>
          <w:i w:val="false"/>
          <w:color w:val="000000"/>
          <w:sz w:val="28"/>
        </w:rPr>
        <w:t xml:space="preserve">
      3. Жекешелендiрудiң ұзартылған мерзiмге сатылатын объектiлерiн Сатушы болып Қазақстан Республикасының Жекешелендiру жөнiндегi мемлекеттiк комитетi немесе оның аумақтық органдары саналады. </w:t>
      </w:r>
      <w:r>
        <w:br/>
      </w:r>
      <w:r>
        <w:rPr>
          <w:rFonts w:ascii="Times New Roman"/>
          <w:b w:val="false"/>
          <w:i w:val="false"/>
          <w:color w:val="000000"/>
          <w:sz w:val="28"/>
        </w:rPr>
        <w:t xml:space="preserve">
      4. Жекешелендiру объектiлерiн ұзартылған мерзiмге сату жөнiндегi шешiмдi Сатушы қабылдайды. </w:t>
      </w:r>
      <w:r>
        <w:br/>
      </w:r>
      <w:r>
        <w:rPr>
          <w:rFonts w:ascii="Times New Roman"/>
          <w:b w:val="false"/>
          <w:i w:val="false"/>
          <w:color w:val="000000"/>
          <w:sz w:val="28"/>
        </w:rPr>
        <w:t xml:space="preserve">
      5. Жекешелендiрудiң ұзартылған мерзiмге сатылатын объектiлерi қатарына: </w:t>
      </w:r>
      <w:r>
        <w:br/>
      </w:r>
      <w:r>
        <w:rPr>
          <w:rFonts w:ascii="Times New Roman"/>
          <w:b w:val="false"/>
          <w:i w:val="false"/>
          <w:color w:val="000000"/>
          <w:sz w:val="28"/>
        </w:rPr>
        <w:t xml:space="preserve">
      5.1. Төленiмi 3 (үш) жылға дейiнгi ұзартылған мерзiмге берiлетiн, ауылдық жерлер мен елдi мекендердегi әлеуметтiк тағайындау объектiлерi; </w:t>
      </w:r>
      <w:r>
        <w:br/>
      </w:r>
      <w:r>
        <w:rPr>
          <w:rFonts w:ascii="Times New Roman"/>
          <w:b w:val="false"/>
          <w:i w:val="false"/>
          <w:color w:val="000000"/>
          <w:sz w:val="28"/>
        </w:rPr>
        <w:t xml:space="preserve">
      5.2. Төленiмi 1 (бiр) жылдан артық емес уақытқа берiлетiн, кредиттiк қарыздары активтерiнен асып кететiн объектiлер; </w:t>
      </w:r>
      <w:r>
        <w:br/>
      </w:r>
      <w:r>
        <w:rPr>
          <w:rFonts w:ascii="Times New Roman"/>
          <w:b w:val="false"/>
          <w:i w:val="false"/>
          <w:color w:val="000000"/>
          <w:sz w:val="28"/>
        </w:rPr>
        <w:t xml:space="preserve">
      5.3. Төленiмi 3 (үш) ай ұзартылған мерзiмге берiлетiн сауда-саттық кезiндегi қорытынды бағасы бастапқы бағадан екi немесе одан да жоғары көтерiлген объектiлер жатады. </w:t>
      </w:r>
      <w:r>
        <w:br/>
      </w:r>
      <w:r>
        <w:rPr>
          <w:rFonts w:ascii="Times New Roman"/>
          <w:b w:val="false"/>
          <w:i w:val="false"/>
          <w:color w:val="000000"/>
          <w:sz w:val="28"/>
        </w:rPr>
        <w:t xml:space="preserve">
      6. Жекешелендiрудiң объектiлерiн ұзартылған мерзiмге сату аукцион немесе тендер өткiзу арқылы жүргiзiледi. </w:t>
      </w:r>
      <w:r>
        <w:br/>
      </w:r>
      <w:r>
        <w:rPr>
          <w:rFonts w:ascii="Times New Roman"/>
          <w:b w:val="false"/>
          <w:i w:val="false"/>
          <w:color w:val="000000"/>
          <w:sz w:val="28"/>
        </w:rPr>
        <w:t xml:space="preserve">
      Сауда-саттықтар өткiзiлетiн сауда-саттық түрiне орай (аукцион немесе тендер) реттелген тәртiп бойынша төменде көрсетiлген ерекшелiктерiне сай жүргiзiледi. </w:t>
      </w:r>
      <w:r>
        <w:br/>
      </w:r>
      <w:r>
        <w:rPr>
          <w:rFonts w:ascii="Times New Roman"/>
          <w:b w:val="false"/>
          <w:i w:val="false"/>
          <w:color w:val="000000"/>
          <w:sz w:val="28"/>
        </w:rPr>
        <w:t xml:space="preserve">
      6.1. 5.1. және 5.2. пункттерiне ұзартылған мерзiмге сатылатын объектiлер бойынша: </w:t>
      </w:r>
      <w:r>
        <w:br/>
      </w:r>
      <w:r>
        <w:rPr>
          <w:rFonts w:ascii="Times New Roman"/>
          <w:b w:val="false"/>
          <w:i w:val="false"/>
          <w:color w:val="000000"/>
          <w:sz w:val="28"/>
        </w:rPr>
        <w:t xml:space="preserve">
      а) Ұзартылған мерзiм төленiмдерiнiң мүмкiндiгi және оның шарттары сауда-саттық қатысушыларының мәлiметтерiне негiзiнде келесi тәртiппен жүргiзiледi; </w:t>
      </w:r>
      <w:r>
        <w:br/>
      </w:r>
      <w:r>
        <w:rPr>
          <w:rFonts w:ascii="Times New Roman"/>
          <w:b w:val="false"/>
          <w:i w:val="false"/>
          <w:color w:val="000000"/>
          <w:sz w:val="28"/>
        </w:rPr>
        <w:t xml:space="preserve">
      - егер аукцион немесе ашық тендер объект бойынша сауда-саттық өткiзу жөнiндегi хабарламада көрсетiлсе; </w:t>
      </w:r>
      <w:r>
        <w:br/>
      </w:r>
      <w:r>
        <w:rPr>
          <w:rFonts w:ascii="Times New Roman"/>
          <w:b w:val="false"/>
          <w:i w:val="false"/>
          <w:color w:val="000000"/>
          <w:sz w:val="28"/>
        </w:rPr>
        <w:t xml:space="preserve">
      - егер жабық тендер тендерге қатысуға шақыруда көрсетiлсе. </w:t>
      </w:r>
      <w:r>
        <w:br/>
      </w:r>
      <w:r>
        <w:rPr>
          <w:rFonts w:ascii="Times New Roman"/>
          <w:b w:val="false"/>
          <w:i w:val="false"/>
          <w:color w:val="000000"/>
          <w:sz w:val="28"/>
        </w:rPr>
        <w:t xml:space="preserve">
      б) төленiм келесi тәртiппен жүргiзiледi: </w:t>
      </w:r>
      <w:r>
        <w:br/>
      </w:r>
      <w:r>
        <w:rPr>
          <w:rFonts w:ascii="Times New Roman"/>
          <w:b w:val="false"/>
          <w:i w:val="false"/>
          <w:color w:val="000000"/>
          <w:sz w:val="28"/>
        </w:rPr>
        <w:t xml:space="preserve">
      - сауда-саттық жөнiндегi келiсiм шарт жасалғаннан кейiнгi алғашқы ай iшiнде екi жақпен келiсiлген сома төленедi, бiрақ ол сома сатылатын бағадан 15 проценттен кем болмауы керек; </w:t>
      </w:r>
      <w:r>
        <w:br/>
      </w:r>
      <w:r>
        <w:rPr>
          <w:rFonts w:ascii="Times New Roman"/>
          <w:b w:val="false"/>
          <w:i w:val="false"/>
          <w:color w:val="000000"/>
          <w:sz w:val="28"/>
        </w:rPr>
        <w:t xml:space="preserve">
      - қалған сома сауда-саттықтың келiсiлген шартына сәйкес төленедi; </w:t>
      </w:r>
      <w:r>
        <w:br/>
      </w:r>
      <w:r>
        <w:rPr>
          <w:rFonts w:ascii="Times New Roman"/>
          <w:b w:val="false"/>
          <w:i w:val="false"/>
          <w:color w:val="000000"/>
          <w:sz w:val="28"/>
        </w:rPr>
        <w:t xml:space="preserve">
      - қалған төленбеген сомаларға екi жақтың келiсiмiмен Қазақстан Республикасының Ұлттық Банкi қайта қаржыландырған ставкасының жартысынан кем емес мөлшерде процент енгiзiледi. </w:t>
      </w:r>
      <w:r>
        <w:br/>
      </w:r>
      <w:r>
        <w:rPr>
          <w:rFonts w:ascii="Times New Roman"/>
          <w:b w:val="false"/>
          <w:i w:val="false"/>
          <w:color w:val="000000"/>
          <w:sz w:val="28"/>
        </w:rPr>
        <w:t xml:space="preserve">
      6.2. 5.3. пунктiне сәйкес ұзартылған мерзiмде сатылатын объектiлер бойынша: </w:t>
      </w:r>
      <w:r>
        <w:br/>
      </w:r>
      <w:r>
        <w:rPr>
          <w:rFonts w:ascii="Times New Roman"/>
          <w:b w:val="false"/>
          <w:i w:val="false"/>
          <w:color w:val="000000"/>
          <w:sz w:val="28"/>
        </w:rPr>
        <w:t xml:space="preserve">
      а) ұзартылған мерзiм төленiмдерiнiң мүмкiндiгi және оның шарттары сауда-саттық қатысушыларының мәлiметтерi негiзiнде келесi тәртiппен жүргiзiледi: </w:t>
      </w:r>
      <w:r>
        <w:br/>
      </w:r>
      <w:r>
        <w:rPr>
          <w:rFonts w:ascii="Times New Roman"/>
          <w:b w:val="false"/>
          <w:i w:val="false"/>
          <w:color w:val="000000"/>
          <w:sz w:val="28"/>
        </w:rPr>
        <w:t xml:space="preserve">
      - Сатушы сауда-саттық басталғанға дейiн төлем уақыты келiсiлген, бiрақ үш айдан артық емес мерзiмде төленетiн ұзартылған мерзiм объектiлерiнiң тiзiмiн анықтайды. Ұзартылған мерзiмге сатылатын объектiлердiң бастапқы бағасының өсу мөлшерi әр объектiге жеке бекiтiледi, бiрақ бұл мөлшер екi еседен кем болмауы керек; </w:t>
      </w:r>
      <w:r>
        <w:br/>
      </w:r>
      <w:r>
        <w:rPr>
          <w:rFonts w:ascii="Times New Roman"/>
          <w:b w:val="false"/>
          <w:i w:val="false"/>
          <w:color w:val="000000"/>
          <w:sz w:val="28"/>
        </w:rPr>
        <w:t xml:space="preserve">
      - Сауда барысында қатысушы ұсынған баға келiсiлген мөлшерден асып кеткен жағдайда ғана аукционшы төлемнiң мүмкiн болатын ұзартылған мерзiмi жөнiнде хабарлайды. </w:t>
      </w:r>
      <w:r>
        <w:br/>
      </w:r>
      <w:r>
        <w:rPr>
          <w:rFonts w:ascii="Times New Roman"/>
          <w:b w:val="false"/>
          <w:i w:val="false"/>
          <w:color w:val="000000"/>
          <w:sz w:val="28"/>
        </w:rPr>
        <w:t xml:space="preserve">
      б) төлем келесi тәртiппен жүргiзiледi: </w:t>
      </w:r>
      <w:r>
        <w:br/>
      </w:r>
      <w:r>
        <w:rPr>
          <w:rFonts w:ascii="Times New Roman"/>
          <w:b w:val="false"/>
          <w:i w:val="false"/>
          <w:color w:val="000000"/>
          <w:sz w:val="28"/>
        </w:rPr>
        <w:t xml:space="preserve">
      - сауда-саттықтың келiсiм шартына ол қойылғаннан кейiнгi алғашқы айда сауда-саттық кезiндегi қорытынды бағаның 50 процентi төленедi; </w:t>
      </w:r>
      <w:r>
        <w:br/>
      </w:r>
      <w:r>
        <w:rPr>
          <w:rFonts w:ascii="Times New Roman"/>
          <w:b w:val="false"/>
          <w:i w:val="false"/>
          <w:color w:val="000000"/>
          <w:sz w:val="28"/>
        </w:rPr>
        <w:t xml:space="preserve">
      - қалған сома сауда-саттықтың келiсiлген шарты тәртiбiмен төленедi; </w:t>
      </w:r>
      <w:r>
        <w:br/>
      </w:r>
      <w:r>
        <w:rPr>
          <w:rFonts w:ascii="Times New Roman"/>
          <w:b w:val="false"/>
          <w:i w:val="false"/>
          <w:color w:val="000000"/>
          <w:sz w:val="28"/>
        </w:rPr>
        <w:t xml:space="preserve">
      - қалған төленбеген сомаларға екi жақтың келiсiмiмен Қазақстан Республикасының Ұлттық Банкi қайта қаржыландырған ставкасынан кем емес мөлшерде процент енгiзiледi. </w:t>
      </w:r>
      <w:r>
        <w:br/>
      </w:r>
      <w:r>
        <w:rPr>
          <w:rFonts w:ascii="Times New Roman"/>
          <w:b w:val="false"/>
          <w:i w:val="false"/>
          <w:color w:val="000000"/>
          <w:sz w:val="28"/>
        </w:rPr>
        <w:t xml:space="preserve">
      6.3. Сатып алушының сауда-саттық шартын орындамауы Сатушыға оны бiржақты түрде бұзуға мәжбүр етедi.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