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1e03" w14:textId="3e41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"Самар ауданында тұрғын үй көмегін көрсетудің мөлшері мен тәртібін айқындау туралы" 2024 жылғы 2 сәуірдегі № 10-10/VIII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2026 жылғы 5 ақпандағы № 28-3/VIII шешімі. Қазақстан Республикасының Әділет министрлігінде 2026 жылғы 6 ақпанда № 37951 болып тіркелді</w:t>
      </w:r>
    </w:p>
    <w:p>
      <w:pPr>
        <w:spacing w:after="0"/>
        <w:ind w:left="0"/>
        <w:jc w:val="both"/>
      </w:pPr>
      <w:bookmarkStart w:name="z5" w:id="0"/>
      <w:r>
        <w:rPr>
          <w:rFonts w:ascii="Times New Roman"/>
          <w:b w:val="false"/>
          <w:i w:val="false"/>
          <w:color w:val="000000"/>
          <w:sz w:val="28"/>
        </w:rPr>
        <w:t>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 мәслихатының "Самар ауданында тұрғын үй көмегін көрсетудің мөлшері мен тәртібін айқындау туралы" 2024 жылғы 2 сәуірдегі №10-10/VIII (Нормативтік құқықтық актілерді мемлекеттік тіркеу тізілімінде № 8996-16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"Самар ауданында тұрғын үй көмегін көрсету мөлшері мен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 Самар ауданында тұрғын үй көмегін көрсету мөлшері мен Қағидалары бекітілсін.";</w:t>
      </w:r>
    </w:p>
    <w:bookmarkEnd w:id="5"/>
    <w:bookmarkStart w:name="z11" w:id="6"/>
    <w:p>
      <w:pPr>
        <w:spacing w:after="0"/>
        <w:ind w:left="0"/>
        <w:jc w:val="both"/>
      </w:pPr>
      <w:r>
        <w:rPr>
          <w:rFonts w:ascii="Times New Roman"/>
          <w:b w:val="false"/>
          <w:i w:val="false"/>
          <w:color w:val="000000"/>
          <w:sz w:val="28"/>
        </w:rPr>
        <w:t>
      көрсетілген шешіммен бекітілген Самар ауданында тұрғын үй көмегін көрсетудің мөлшері мен тәртібінде: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"Самар ауданында тұрғын үй көмегін көрсету мөлшері мен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2-абзацы алынып тасталсын;</w:t>
      </w:r>
    </w:p>
    <w:bookmarkStart w:name="z15" w:id="8"/>
    <w:p>
      <w:pPr>
        <w:spacing w:after="0"/>
        <w:ind w:left="0"/>
        <w:jc w:val="both"/>
      </w:pPr>
      <w:r>
        <w:rPr>
          <w:rFonts w:ascii="Times New Roman"/>
          <w:b w:val="false"/>
          <w:i w:val="false"/>
          <w:color w:val="000000"/>
          <w:sz w:val="28"/>
        </w:rPr>
        <w:t>
      мынадай мазмұндағы 4-1-тармақпен толықтырылсын:</w:t>
      </w:r>
    </w:p>
    <w:bookmarkEnd w:id="8"/>
    <w:bookmarkStart w:name="z16" w:id="9"/>
    <w:p>
      <w:pPr>
        <w:spacing w:after="0"/>
        <w:ind w:left="0"/>
        <w:jc w:val="both"/>
      </w:pPr>
      <w:r>
        <w:rPr>
          <w:rFonts w:ascii="Times New Roman"/>
          <w:b w:val="false"/>
          <w:i w:val="false"/>
          <w:color w:val="000000"/>
          <w:sz w:val="28"/>
        </w:rPr>
        <w:t>
      "4-1. Тұрғын үй көмегінің мөлшерін Қағидаға сәйкес нормативтер шегінде уәкілетті орган есептейді".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"6. Тұрғын үй көмегін алу үшін аз қамтылған отбасы (азамат) (немесе оның сенімхатқа, заңдарға, сот шешіміне не әкімшілік құжатқа негізделген өкілі) тоқсанына бір рет Қағидаға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0"/>
    <w:bookmarkStart w:name="z19" w:id="11"/>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1"/>
    <w:bookmarkStart w:name="z20" w:id="12"/>
    <w:p>
      <w:pPr>
        <w:spacing w:after="0"/>
        <w:ind w:left="0"/>
        <w:jc w:val="both"/>
      </w:pPr>
      <w:r>
        <w:rPr>
          <w:rFonts w:ascii="Times New Roman"/>
          <w:b w:val="false"/>
          <w:i w:val="false"/>
          <w:color w:val="000000"/>
          <w:sz w:val="28"/>
        </w:rPr>
        <w:t>
      2. Шығыс Қазақстан облысы "Самар ауданы мәслихатының аппараты" мемлекеттік мекемесі Қазақстан Республикасының заңнамасында белгіленген тәртіппен:</w:t>
      </w:r>
    </w:p>
    <w:bookmarkEnd w:id="12"/>
    <w:bookmarkStart w:name="z21" w:id="13"/>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шешімді ресми жарияланғаннан кейін Самар ауданы мәслихатының интернет-ресурсында орналастыруды қамтамасыз етсін.</w:t>
      </w:r>
    </w:p>
    <w:bookmarkEnd w:id="14"/>
    <w:bookmarkStart w:name="z23" w:id="1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