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9c36" w14:textId="f719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ауданында тұрғын үй көмегін көрсетудің мөлшері мен тәртібін айқындау туралы" Түпқараған аудандық мәслихатының 2024 жылғы 18 сәуірдегі № 13/75 шешіміне өзгеріс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2026 жылғы 26 ақпандағы № 39/185 шешімі. Қазақстан Республикасының Әділет Министрлігінде 2026 жылғы 2 наурызда № 38072 болып тіркелді</w:t>
      </w:r>
    </w:p>
    <w:p>
      <w:pPr>
        <w:spacing w:after="0"/>
        <w:ind w:left="0"/>
        <w:jc w:val="both"/>
      </w:pPr>
      <w:bookmarkStart w:name="z1" w:id="0"/>
      <w:r>
        <w:rPr>
          <w:rFonts w:ascii="Times New Roman"/>
          <w:b w:val="false"/>
          <w:i w:val="false"/>
          <w:color w:val="000000"/>
          <w:sz w:val="28"/>
        </w:rPr>
        <w:t>
      Түпқараған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"Түпқараған ауданында тұрғын үй көмегін көрсетудің мөлшері мен тәртібін айқындау туралы" Маңғыстау облысы Түпқараған аудандық мәслихатының 2024 жылғы 18 сәуірдегі </w:t>
      </w:r>
      <w:r>
        <w:rPr>
          <w:rFonts w:ascii="Times New Roman"/>
          <w:b w:val="false"/>
          <w:i w:val="false"/>
          <w:color w:val="000000"/>
          <w:sz w:val="28"/>
        </w:rPr>
        <w:t>№13/75</w:t>
      </w:r>
      <w:r>
        <w:rPr>
          <w:rFonts w:ascii="Times New Roman"/>
          <w:b w:val="false"/>
          <w:i w:val="false"/>
          <w:color w:val="000000"/>
          <w:sz w:val="28"/>
        </w:rPr>
        <w:t xml:space="preserve"> шешіміне (Нормативтік құқықтық актілерді мемлекеттік тіркеу тізілімінде №4700-12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"Түпқараған ауданында тұрғын үй көмегін көрсетудің мөлшері мен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"1.Түпқараған ауданында тұрғын үй көмегін көрсетудің мөлшері мен Қағидалары осы шешімнің 1 қосымшасына сәйкес бекітілсін.";</w:t>
      </w:r>
    </w:p>
    <w:bookmarkEnd w:id="4"/>
    <w:bookmarkStart w:name="z7"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қосымшасына сәйкес жаңа редакцияда жазылсын.</w:t>
      </w:r>
    </w:p>
    <w:bookmarkEnd w:id="5"/>
    <w:bookmarkStart w:name="z8" w:id="6"/>
    <w:p>
      <w:pPr>
        <w:spacing w:after="0"/>
        <w:ind w:left="0"/>
        <w:jc w:val="both"/>
      </w:pPr>
      <w:r>
        <w:rPr>
          <w:rFonts w:ascii="Times New Roman"/>
          <w:b w:val="false"/>
          <w:i w:val="false"/>
          <w:color w:val="000000"/>
          <w:sz w:val="28"/>
        </w:rPr>
        <w:t>
      2. "Түпқараған аудандық жұмыспен қамту, әлеуметтік бағдарламалар бөлімі" мемлекеттік мекемесі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шешімнің ресми жарияланғанынан кейін Түпқараған ауданы әкімдігінің интернет-ресурсында орналастырылуын қамтамасыз етсін.</w:t>
      </w:r>
    </w:p>
    <w:bookmarkEnd w:id="8"/>
    <w:bookmarkStart w:name="z11" w:id="9"/>
    <w:p>
      <w:pPr>
        <w:spacing w:after="0"/>
        <w:ind w:left="0"/>
        <w:jc w:val="both"/>
      </w:pPr>
      <w:r>
        <w:rPr>
          <w:rFonts w:ascii="Times New Roman"/>
          <w:b w:val="false"/>
          <w:i w:val="false"/>
          <w:color w:val="000000"/>
          <w:sz w:val="28"/>
        </w:rPr>
        <w:t>
      3. Осы шешімнің орындалуын бақылау Түпқараған ауданы әкімінің жетекшілік ететін орынбасарына жүктелсін.</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Байбатырова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39/185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сәуірдегі № 13/75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20" w:id="11"/>
    <w:p>
      <w:pPr>
        <w:spacing w:after="0"/>
        <w:ind w:left="0"/>
        <w:jc w:val="left"/>
      </w:pPr>
      <w:r>
        <w:rPr>
          <w:rFonts w:ascii="Times New Roman"/>
          <w:b/>
          <w:i w:val="false"/>
          <w:color w:val="000000"/>
        </w:rPr>
        <w:t xml:space="preserve"> Түпқараған ауданында тұрғын үй көмегін көрсетудің мөлшері мен Қағидалары</w:t>
      </w:r>
    </w:p>
    <w:bookmarkEnd w:id="11"/>
    <w:bookmarkStart w:name="z21" w:id="12"/>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Түпқараған ауданында,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әрі-көрсетілетін қызмет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2"/>
    <w:bookmarkStart w:name="z22" w:id="1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3"/>
    <w:bookmarkStart w:name="z23" w:id="1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4"/>
    <w:bookmarkStart w:name="z24" w:id="1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5"/>
    <w:bookmarkStart w:name="z25" w:id="16"/>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6"/>
    <w:bookmarkStart w:name="z26" w:id="17"/>
    <w:p>
      <w:pPr>
        <w:spacing w:after="0"/>
        <w:ind w:left="0"/>
        <w:jc w:val="both"/>
      </w:pPr>
      <w:r>
        <w:rPr>
          <w:rFonts w:ascii="Times New Roman"/>
          <w:b w:val="false"/>
          <w:i w:val="false"/>
          <w:color w:val="000000"/>
          <w:sz w:val="28"/>
        </w:rPr>
        <w:t>
      2. Тұрғын үй көмегін тағайындау "Түпқараған аудандық жұмыспен қамту, әлеуметтік бағдарламалар бөлімі" мемлекеттік мекемесімен (бұдан әрі – көрсетілетін қызметті беруші) көрсетіледі.</w:t>
      </w:r>
    </w:p>
    <w:bookmarkEnd w:id="17"/>
    <w:bookmarkStart w:name="z27" w:id="18"/>
    <w:p>
      <w:pPr>
        <w:spacing w:after="0"/>
        <w:ind w:left="0"/>
        <w:jc w:val="both"/>
      </w:pPr>
      <w:r>
        <w:rPr>
          <w:rFonts w:ascii="Times New Roman"/>
          <w:b w:val="false"/>
          <w:i w:val="false"/>
          <w:color w:val="000000"/>
          <w:sz w:val="28"/>
        </w:rPr>
        <w:t>
      3. Тұрғын үй көмегін алуға үміткер көрсетілетін қызметті алушының жиынтық кірісін тұрғын үй көмегін тағайындауды жүзеге асыратын көрсетілетін қызметті беруші есептейді.</w:t>
      </w:r>
    </w:p>
    <w:bookmarkEnd w:id="18"/>
    <w:bookmarkStart w:name="z28" w:id="19"/>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бұйрығымен (Нормативтік құқықтық актілерді мемлекеттік тіркеу тізілімінде № 33763 болып тіркелген) (бұдан әрі - Қағида) айқындалған тәртіпте есептейді. </w:t>
      </w:r>
    </w:p>
    <w:bookmarkEnd w:id="19"/>
    <w:bookmarkStart w:name="z29" w:id="2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bookmarkEnd w:id="20"/>
    <w:bookmarkStart w:name="z30" w:id="21"/>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5 (бес) пайыз мөлшерінде айқындалады.</w:t>
      </w:r>
    </w:p>
    <w:bookmarkEnd w:id="21"/>
    <w:bookmarkStart w:name="z31" w:id="22"/>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қағидаларын айқындау және бекіту туралы" Қазақстан Республикасы цифрлық даму, инновациялар және аэроғарыш өнеркәсібі министрінің 2023 жылғы 28 шілдедегі № 295/НҚ бұйрығына (Нормативтік құқықтық актілерді мемлекеттік тіркеу тізілімінде № 33200 болып тіркелген)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w:t>
      </w:r>
    </w:p>
    <w:bookmarkEnd w:id="22"/>
    <w:bookmarkStart w:name="z32" w:id="23"/>
    <w:p>
      <w:pPr>
        <w:spacing w:after="0"/>
        <w:ind w:left="0"/>
        <w:jc w:val="both"/>
      </w:pPr>
      <w:r>
        <w:rPr>
          <w:rFonts w:ascii="Times New Roman"/>
          <w:b w:val="false"/>
          <w:i w:val="false"/>
          <w:color w:val="000000"/>
          <w:sz w:val="28"/>
        </w:rPr>
        <w:t>
      6. Көрсетілетін қызметті алушы (немесе оның сенiмхатқа, заңнамаға, сот шешiмiне не әкiмшiлiк актіге негiзделген өкiлеттігі күшімен өкілі) тұрғын үй көмегін тағайындау үшін тоқсанына бір рет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23"/>
    <w:bookmarkStart w:name="z33" w:id="24"/>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бас тарту туралы дәлелді жауап беру мерзімі Мемлекеттік корпорациядан немесе "электрондық үкімет" веб-порталынан құжаттардың толық топтамасын қабылдаған күннен бастап 6 (алты) жұмыс күнін құрайды.</w:t>
      </w:r>
    </w:p>
    <w:bookmarkEnd w:id="24"/>
    <w:bookmarkStart w:name="z34" w:id="25"/>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5"/>
    <w:bookmarkStart w:name="z35" w:id="26"/>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есептейді.</w:t>
      </w:r>
    </w:p>
    <w:bookmarkEnd w:id="26"/>
    <w:bookmarkStart w:name="z36" w:id="27"/>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27"/>
    <w:bookmarkStart w:name="z37" w:id="28"/>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арқылы аудару жолымен жүзеге асырады.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