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e819" w14:textId="188e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"Дыбыс-бейнежазу туындыларын немесе туындылардың дыбыстық жазбаларын жеке мақсатта және табыс алмай қайта шығару үшін пайдаланылатын жабдықтар мен материалдық жеткізгіштердің тізбесін бекіту туралы" Қазақстан Республикасы Әділет министрінің 2015 жылғы 17 наурыздағы № 159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2026 жылғы 5 тамыздағы № 758 бұйрығы. Қазақстан Республикасының Әділет министрлігінде 2026 жылғы 20 тамызда № 39637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"Дыбыс-бейнежазу туындыларын немесе туындылардың дыбыстық жазбаларын жеке мақсатта және табыс алмай қайта шығару үшін пайдаланылатын жабдықтар мен материалдық жеткізгіштердің тізбесін бекіту туралы" Қазақстан Республикасы Әділет министрінің 2015 жылғы 17 наурыздағы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10639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күнінен кейін Қазақстан Республикасы Әділет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