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0ff0" w14:textId="a5d0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Республикасының Қорғаныс және аэроғарыш өнеркәсібі министрінің 2018 жылғы 28 наурыздағы № 52/НҚ бұйрығына өзгерістер енгізу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2026 жылғы 8 шiлдедегi № 394/НҚ бұйрығы. Қазақстан Республикасының Әділет министрлігінде 2026 жылғы 14 шiлдеде № 39299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Республикасының Қорғаныс және аэроғарыш өнеркәсібі министрінің 2018 жылғы 28 наурыздағы № 52/НҚ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17019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"Цифрлық үкіметтің" цифрлық объектілерінің және аса маңызды цифрлық объектілерінің киберқауіпсіздігін қамтамасыз ету мониторингін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"Киберқауіпсіздік туралы" Қазақстан Республикасы Заңының 7-1-бабының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"Цифрлық үкіметтің" цифрлық объектілерінің және аса маңызды цифрлық объектілерінің киберқауіпсіздігін қамтамасыз ету мониторингін жүргізу қағидалары бекітілсін.".</w:t>
      </w:r>
    </w:p>
    <w:bookmarkEnd w:id="4"/>
    <w:bookmarkStart w:name="z12" w:id="5"/>
    <w:p>
      <w:pPr>
        <w:spacing w:after="0"/>
        <w:ind w:left="0"/>
        <w:jc w:val="both"/>
      </w:pPr>
      <w:r>
        <w:rPr>
          <w:rFonts w:ascii="Times New Roman"/>
          <w:b w:val="false"/>
          <w:i w:val="false"/>
          <w:color w:val="000000"/>
          <w:sz w:val="28"/>
        </w:rPr>
        <w:t>
      Көрсетілген бұйрықпен бекітілген "Цифрлық үкіметтің" цифрлық объектілерінің және аса маңызды цифрлық объектілерінің киберқауіпсіздігін қамтамасыз ету мониторингін жүргізу қағидалары осы бұйрыққа қосымшаға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8"/>
    <w:bookmarkStart w:name="z16"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9"/>
    <w:bookmarkStart w:name="z17"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Жасанды интеллект және цифрлық даму вице-министріне жүктелсін. </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Жасанды интеллект және цифрлық даму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w:t>
            </w:r>
            <w:r>
              <w:br/>
            </w:r>
            <w:r>
              <w:rPr>
                <w:rFonts w:ascii="Times New Roman"/>
                <w:b w:val="false"/>
                <w:i w:val="false"/>
                <w:color w:val="000000"/>
                <w:sz w:val="20"/>
              </w:rPr>
              <w:t>және цифрлық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8 шілдедегі</w:t>
            </w:r>
            <w:r>
              <w:br/>
            </w:r>
            <w:r>
              <w:rPr>
                <w:rFonts w:ascii="Times New Roman"/>
                <w:b w:val="false"/>
                <w:i w:val="false"/>
                <w:color w:val="000000"/>
                <w:sz w:val="20"/>
              </w:rPr>
              <w:t>№ 394/НҚ бұйрығына</w:t>
            </w:r>
            <w:r>
              <w:br/>
            </w:r>
            <w:r>
              <w:rPr>
                <w:rFonts w:ascii="Times New Roman"/>
                <w:b w:val="false"/>
                <w:i w:val="false"/>
                <w:color w:val="000000"/>
                <w:sz w:val="20"/>
              </w:rPr>
              <w:t>қосымша</w:t>
            </w:r>
          </w:p>
        </w:tc>
      </w:tr>
    </w:tbl>
    <w:bookmarkStart w:name="z30" w:id="13"/>
    <w:p>
      <w:pPr>
        <w:spacing w:after="0"/>
        <w:ind w:left="0"/>
        <w:jc w:val="left"/>
      </w:pPr>
      <w:r>
        <w:rPr>
          <w:rFonts w:ascii="Times New Roman"/>
          <w:b/>
          <w:i w:val="false"/>
          <w:color w:val="000000"/>
        </w:rPr>
        <w:t xml:space="preserve"> "Цифрлық үкіметтің" цифрлық объектілерінің және аса маңызды цифрлық объектілерінің киберқауіпсіздігін қамтамасыз ету мониторингін жүргізу қағидалары</w:t>
      </w:r>
    </w:p>
    <w:bookmarkEnd w:id="1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Жалпы қағидалар</w:t>
      </w:r>
    </w:p>
    <w:bookmarkStart w:name="z32" w:id="14"/>
    <w:p>
      <w:pPr>
        <w:spacing w:after="0"/>
        <w:ind w:left="0"/>
        <w:jc w:val="both"/>
      </w:pPr>
      <w:r>
        <w:rPr>
          <w:rFonts w:ascii="Times New Roman"/>
          <w:b w:val="false"/>
          <w:i w:val="false"/>
          <w:color w:val="000000"/>
          <w:sz w:val="28"/>
        </w:rPr>
        <w:t xml:space="preserve">
      1. Осы "Цифрлық үкіметтің" цифрлық объектілерінің және аса маңызды цифрлық объектілерінің киберқауіпсіздігін қамтамасыз ету мониторингін жүргізу қағидалары (бұдан әрі – Қағидалар) "Киберқауіпсіздік туралы" Қазақстан Республикасы Заңының (бұдан әрі – Заң) 7-1-бабының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"цифрлық үкіметтің" цифрлық объектілерінің және аса маңызды цифрлық объектілерінің киберқауіпсіздігін қамтамасыз ету мониторингін жүргізу тәртібін айқындайды.</w:t>
      </w:r>
    </w:p>
    <w:bookmarkEnd w:id="14"/>
    <w:bookmarkStart w:name="z33"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5"/>
    <w:bookmarkStart w:name="z34" w:id="16"/>
    <w:p>
      <w:pPr>
        <w:spacing w:after="0"/>
        <w:ind w:left="0"/>
        <w:jc w:val="both"/>
      </w:pPr>
      <w:r>
        <w:rPr>
          <w:rFonts w:ascii="Times New Roman"/>
          <w:b w:val="false"/>
          <w:i w:val="false"/>
          <w:color w:val="000000"/>
          <w:sz w:val="28"/>
        </w:rPr>
        <w:t>
      1) аса маңызды цифрлық объектілер (бұдан әрі – АМЦО) – бұзылуы немесе жұмыс істеуін тоқтатуы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үшін, оның ішінде жылумен жабдықтау, электрмен жабдықтау, газбен жабдықтау, сумен жабдықтау инфрақұрылымы, өнеркәсіп, денсаулық сақтау, байланыс, банк саласы, көлік, гидротехникалық құрылыстар, құқық қорғау қызметі, "цифрлық үкімет" үшін елеулі теріс салдарларға алып келетін цифрлық объектілер;</w:t>
      </w:r>
    </w:p>
    <w:bookmarkEnd w:id="16"/>
    <w:bookmarkStart w:name="z35" w:id="17"/>
    <w:p>
      <w:pPr>
        <w:spacing w:after="0"/>
        <w:ind w:left="0"/>
        <w:jc w:val="both"/>
      </w:pPr>
      <w:r>
        <w:rPr>
          <w:rFonts w:ascii="Times New Roman"/>
          <w:b w:val="false"/>
          <w:i w:val="false"/>
          <w:color w:val="000000"/>
          <w:sz w:val="28"/>
        </w:rPr>
        <w:t>
      2) киберқауіпсіздіктің жедел орталығы (бұдан әрі – КҚЖО) – цифрлық ресурстарды, цифрлық жүйелерді, телекоммуникация желілері мен цифрландырудың басқа да объектілерін қорғау жөніндегі қызметті жүзеге асыратын заңды тұлға немесе заңды тұлғаның құрылымдық бөлімшесі;</w:t>
      </w:r>
    </w:p>
    <w:bookmarkEnd w:id="17"/>
    <w:bookmarkStart w:name="z36" w:id="18"/>
    <w:p>
      <w:pPr>
        <w:spacing w:after="0"/>
        <w:ind w:left="0"/>
        <w:jc w:val="both"/>
      </w:pPr>
      <w:r>
        <w:rPr>
          <w:rFonts w:ascii="Times New Roman"/>
          <w:b w:val="false"/>
          <w:i w:val="false"/>
          <w:color w:val="000000"/>
          <w:sz w:val="28"/>
        </w:rPr>
        <w:t>
      3) киберқауіпсіздік жөніндегі нормативтік-техникалық құжаттама – цифрлық объектілерінің және (немесе) ұйымның киберқауіпсіздікті (бұдан әрі – КҚ) қамтамасыз ету процестеріне қатысты саясатты, қорғау шараларын белгілейтін құжаттама;</w:t>
      </w:r>
    </w:p>
    <w:bookmarkEnd w:id="18"/>
    <w:bookmarkStart w:name="z37" w:id="19"/>
    <w:p>
      <w:pPr>
        <w:spacing w:after="0"/>
        <w:ind w:left="0"/>
        <w:jc w:val="both"/>
      </w:pPr>
      <w:r>
        <w:rPr>
          <w:rFonts w:ascii="Times New Roman"/>
          <w:b w:val="false"/>
          <w:i w:val="false"/>
          <w:color w:val="000000"/>
          <w:sz w:val="28"/>
        </w:rPr>
        <w:t>
      4) КҚ қамтамасыз етуді мониторингтеу жүйесі – цифрлық технологияларды қауіпсіз пайдалану мониторингін жүргізуге бағытталған ұйымдастырушылық және техникалық іс-шаралар;</w:t>
      </w:r>
    </w:p>
    <w:bookmarkEnd w:id="19"/>
    <w:bookmarkStart w:name="z38" w:id="20"/>
    <w:p>
      <w:pPr>
        <w:spacing w:after="0"/>
        <w:ind w:left="0"/>
        <w:jc w:val="both"/>
      </w:pPr>
      <w:r>
        <w:rPr>
          <w:rFonts w:ascii="Times New Roman"/>
          <w:b w:val="false"/>
          <w:i w:val="false"/>
          <w:color w:val="000000"/>
          <w:sz w:val="28"/>
        </w:rPr>
        <w:t>
      5) КҚ қамтамасыз ету саласындағы уәкілетті орган (бұдан әрі – уәкілетті орган) – КҚ қамтамасыз ету саласындағы басшылықты және салааралық үйлестіруді жүзеге асыратын орталық атқарушы орган;</w:t>
      </w:r>
    </w:p>
    <w:bookmarkEnd w:id="20"/>
    <w:bookmarkStart w:name="z39" w:id="21"/>
    <w:p>
      <w:pPr>
        <w:spacing w:after="0"/>
        <w:ind w:left="0"/>
        <w:jc w:val="both"/>
      </w:pPr>
      <w:r>
        <w:rPr>
          <w:rFonts w:ascii="Times New Roman"/>
          <w:b w:val="false"/>
          <w:i w:val="false"/>
          <w:color w:val="000000"/>
          <w:sz w:val="28"/>
        </w:rPr>
        <w:t>
      6) КҚ оқиғаларын басқару жүйесінің агенті – оқиғаларын басқару жүйесінің агенті – оқиғаларды тіркеу журналын жинау үшін цифрлық объектісінің серверлік жабдығына орнатылған бағдарламалық қамтылым;</w:t>
      </w:r>
    </w:p>
    <w:bookmarkEnd w:id="21"/>
    <w:bookmarkStart w:name="z40" w:id="22"/>
    <w:p>
      <w:pPr>
        <w:spacing w:after="0"/>
        <w:ind w:left="0"/>
        <w:jc w:val="both"/>
      </w:pPr>
      <w:r>
        <w:rPr>
          <w:rFonts w:ascii="Times New Roman"/>
          <w:b w:val="false"/>
          <w:i w:val="false"/>
          <w:color w:val="000000"/>
          <w:sz w:val="28"/>
        </w:rPr>
        <w:t>
      7) КҚ оқиғаларын басқару жүйесі – цифрлық объектінің оқиғаларды тіркеу журналдарын жинау және талдау арқылы КҚ оқиғаларын автоматтандырылған түрде анықтауға арналған бағдарламалық қамтылым немесе аппараттық-бағдарламалық кешен;</w:t>
      </w:r>
    </w:p>
    <w:bookmarkEnd w:id="22"/>
    <w:bookmarkStart w:name="z41" w:id="23"/>
    <w:p>
      <w:pPr>
        <w:spacing w:after="0"/>
        <w:ind w:left="0"/>
        <w:jc w:val="both"/>
      </w:pPr>
      <w:r>
        <w:rPr>
          <w:rFonts w:ascii="Times New Roman"/>
          <w:b w:val="false"/>
          <w:i w:val="false"/>
          <w:color w:val="000000"/>
          <w:sz w:val="28"/>
        </w:rPr>
        <w:t>
      8) КҚ оқиғасы – КҚ ықтимал бұзылуын немесе КҚ қамтамасыз етуге қатысы болуы мүмкін бұрын белгісіз жағдайды көрсететін, цифрлық объектінің жай-күйінің сәйкестендірілген туындауы;</w:t>
      </w:r>
    </w:p>
    <w:bookmarkEnd w:id="23"/>
    <w:bookmarkStart w:name="z42" w:id="24"/>
    <w:p>
      <w:pPr>
        <w:spacing w:after="0"/>
        <w:ind w:left="0"/>
        <w:jc w:val="both"/>
      </w:pPr>
      <w:r>
        <w:rPr>
          <w:rFonts w:ascii="Times New Roman"/>
          <w:b w:val="false"/>
          <w:i w:val="false"/>
          <w:color w:val="000000"/>
          <w:sz w:val="28"/>
        </w:rPr>
        <w:t>
      9) КҚ оқыс оқиғасы – цифрлық объектінің КҚ теріс әсер ететін оқиға немесе оқиғалар жиынтығы;</w:t>
      </w:r>
    </w:p>
    <w:bookmarkEnd w:id="24"/>
    <w:bookmarkStart w:name="z43" w:id="25"/>
    <w:p>
      <w:pPr>
        <w:spacing w:after="0"/>
        <w:ind w:left="0"/>
        <w:jc w:val="both"/>
      </w:pPr>
      <w:r>
        <w:rPr>
          <w:rFonts w:ascii="Times New Roman"/>
          <w:b w:val="false"/>
          <w:i w:val="false"/>
          <w:color w:val="000000"/>
          <w:sz w:val="28"/>
        </w:rPr>
        <w:t>
      10) мемлекеттік техникалық қызмет (бұдан әрі – "МТҚ" АҚ) – Қазақстан Республикасы Үкіметінің шешімі бойынша құрылған мемлекеттік заңды тұлға;</w:t>
      </w:r>
    </w:p>
    <w:bookmarkEnd w:id="25"/>
    <w:bookmarkStart w:name="z44" w:id="26"/>
    <w:p>
      <w:pPr>
        <w:spacing w:after="0"/>
        <w:ind w:left="0"/>
        <w:jc w:val="both"/>
      </w:pPr>
      <w:r>
        <w:rPr>
          <w:rFonts w:ascii="Times New Roman"/>
          <w:b w:val="false"/>
          <w:i w:val="false"/>
          <w:color w:val="000000"/>
          <w:sz w:val="28"/>
        </w:rPr>
        <w:t>
      11) оқиғаларды тіркеу журналдарын жинау жүйесі – цифрлық объектілері оқиғаларын тіркеу журналдарының орталықтандырылған жинағын, олардың сақталуын және одан әрі КҚ оқиғаларын басқару жүйесіне беруді қамтамасыз ететін аппараттық-бағдарламалық кешен;</w:t>
      </w:r>
    </w:p>
    <w:bookmarkEnd w:id="26"/>
    <w:bookmarkStart w:name="z45" w:id="27"/>
    <w:p>
      <w:pPr>
        <w:spacing w:after="0"/>
        <w:ind w:left="0"/>
        <w:jc w:val="both"/>
      </w:pPr>
      <w:r>
        <w:rPr>
          <w:rFonts w:ascii="Times New Roman"/>
          <w:b w:val="false"/>
          <w:i w:val="false"/>
          <w:color w:val="000000"/>
          <w:sz w:val="28"/>
        </w:rPr>
        <w:t>
      12) осалдық – цифрлық объектінің КҚ қатер төндіретін кемшілігі;</w:t>
      </w:r>
    </w:p>
    <w:bookmarkEnd w:id="27"/>
    <w:bookmarkStart w:name="z46" w:id="28"/>
    <w:p>
      <w:pPr>
        <w:spacing w:after="0"/>
        <w:ind w:left="0"/>
        <w:jc w:val="both"/>
      </w:pPr>
      <w:r>
        <w:rPr>
          <w:rFonts w:ascii="Times New Roman"/>
          <w:b w:val="false"/>
          <w:i w:val="false"/>
          <w:color w:val="000000"/>
          <w:sz w:val="28"/>
        </w:rPr>
        <w:t>
      13) цифрлық объект – цифрлық технологиялар арқылы құрылған, пайдаланылатын немесе берілетін, бірегей цифрлық сипаттамаларға ие және цифрлық орта субъектілеріне Қазақстан Республикасының заңнамасында белгіленген көлемде иелену, пайдалану не билік ету құқықтарын жүзеге асыруға мүмкіндік беретін цифрлық ортаның ерекшеленген элементі;</w:t>
      </w:r>
    </w:p>
    <w:bookmarkEnd w:id="28"/>
    <w:bookmarkStart w:name="z47" w:id="29"/>
    <w:p>
      <w:pPr>
        <w:spacing w:after="0"/>
        <w:ind w:left="0"/>
        <w:jc w:val="both"/>
      </w:pPr>
      <w:r>
        <w:rPr>
          <w:rFonts w:ascii="Times New Roman"/>
          <w:b w:val="false"/>
          <w:i w:val="false"/>
          <w:color w:val="000000"/>
          <w:sz w:val="28"/>
        </w:rPr>
        <w:t>
      14) цифрлық объектілерінің иегері – цифрлық объектілерінің меншік иесі заңда немесе келісімде айқындалған шектерде және тәртіппен цифрлық объектілерін иелену және пайдалану құқықтарын берген субъект;</w:t>
      </w:r>
    </w:p>
    <w:bookmarkEnd w:id="29"/>
    <w:bookmarkStart w:name="z48" w:id="30"/>
    <w:p>
      <w:pPr>
        <w:spacing w:after="0"/>
        <w:ind w:left="0"/>
        <w:jc w:val="both"/>
      </w:pPr>
      <w:r>
        <w:rPr>
          <w:rFonts w:ascii="Times New Roman"/>
          <w:b w:val="false"/>
          <w:i w:val="false"/>
          <w:color w:val="000000"/>
          <w:sz w:val="28"/>
        </w:rPr>
        <w:t>
      15) цифрлық оқиғаларды журналға енгізу – кейіннен талдау, ауытқуларды анықтау және КҚ оқыс оқиғаларын зерттеу мақсатында цифрлық объектілерде болып жатқан оқиғалар туралы цифрлық жазбаларды жүйелі түрде жазу, жинау және сақтау процесі;</w:t>
      </w:r>
    </w:p>
    <w:bookmarkEnd w:id="30"/>
    <w:bookmarkStart w:name="z49" w:id="31"/>
    <w:p>
      <w:pPr>
        <w:spacing w:after="0"/>
        <w:ind w:left="0"/>
        <w:jc w:val="both"/>
      </w:pPr>
      <w:r>
        <w:rPr>
          <w:rFonts w:ascii="Times New Roman"/>
          <w:b w:val="false"/>
          <w:i w:val="false"/>
          <w:color w:val="000000"/>
          <w:sz w:val="28"/>
        </w:rPr>
        <w:t>
      16) Мемлекеттің цифрлық объектілерінің архитектуралық порталы – цифрландыру саласындағы мониторинг, талдау және жоспарлау үшін мемлекеттік органдардың одан әрі пайдалануы мақсатында мемлекеттің цифрлық объектілері, мемлекеттің цифрлық архитектурасы, платформалық бағдарламалық өнімдер туралы мәліметтерді есепке алуды, сақтауды және жүйелеуді жүзеге асыруға арналған цифрлық объект;</w:t>
      </w:r>
    </w:p>
    <w:bookmarkEnd w:id="31"/>
    <w:bookmarkStart w:name="z50" w:id="32"/>
    <w:p>
      <w:pPr>
        <w:spacing w:after="0"/>
        <w:ind w:left="0"/>
        <w:jc w:val="both"/>
      </w:pPr>
      <w:r>
        <w:rPr>
          <w:rFonts w:ascii="Times New Roman"/>
          <w:b w:val="false"/>
          <w:i w:val="false"/>
          <w:color w:val="000000"/>
          <w:sz w:val="28"/>
        </w:rPr>
        <w:t>
      17) "Цифрлық үкіметтің" цифрлық объектілері (бұдан әрі – ЦҮ ЦО) – мемлекеттік органдардың және өзге де адамдардың мемлекеттік органдардың қызметін жүзеге асыруға, мемлекеттік функцияларды орындауға және мемлекеттік қызметтер көрсетуге арналған цифрлық объектілері жатады;</w:t>
      </w:r>
    </w:p>
    <w:bookmarkEnd w:id="32"/>
    <w:bookmarkStart w:name="z51" w:id="33"/>
    <w:p>
      <w:pPr>
        <w:spacing w:after="0"/>
        <w:ind w:left="0"/>
        <w:jc w:val="both"/>
      </w:pPr>
      <w:r>
        <w:rPr>
          <w:rFonts w:ascii="Times New Roman"/>
          <w:b w:val="false"/>
          <w:i w:val="false"/>
          <w:color w:val="000000"/>
          <w:sz w:val="28"/>
        </w:rPr>
        <w:t>
      18) "Цифрлық үкіметтің" цифрлық объектілерінің Киберқауіпсіздігін қамтамасыз ету мониторингі (бұдан әрі – КҚҚМ) – КҚ қауіп-қатерлері мен оқыс оқиғаларын анықтау арқылы ЦҮ ЦО КҚ қамтамасыз ету бойынша техникалық және ұйымдастыру іс-шараларын ЦҮ ЦО иелері және (немесе) меншік иелерімен іске асырудың толықтығы мен сапасын қадағалау.</w:t>
      </w:r>
    </w:p>
    <w:bookmarkEnd w:id="33"/>
    <w:bookmarkStart w:name="z52" w:id="34"/>
    <w:p>
      <w:pPr>
        <w:spacing w:after="0"/>
        <w:ind w:left="0"/>
        <w:jc w:val="both"/>
      </w:pPr>
      <w:r>
        <w:rPr>
          <w:rFonts w:ascii="Times New Roman"/>
          <w:b w:val="false"/>
          <w:i w:val="false"/>
          <w:color w:val="000000"/>
          <w:sz w:val="28"/>
        </w:rPr>
        <w:t>
      3. КҚҚМ-ны Киберқауіпсіздіктің ұлттық үйлестіру орталығының (бұдан әрі – КҰҮО) міндеттері мен функцияларын іске асыратын "МТҚ" АҚ Заңның 14-бабының 1-тармағының 5) тармақшасына сәйкес, КҰҮО КҚҚМ жүйесі арқылы жүргізеді және мынадай жұмыс түрлерін қамтиды:</w:t>
      </w:r>
    </w:p>
    <w:bookmarkEnd w:id="34"/>
    <w:bookmarkStart w:name="z53" w:id="35"/>
    <w:p>
      <w:pPr>
        <w:spacing w:after="0"/>
        <w:ind w:left="0"/>
        <w:jc w:val="both"/>
      </w:pPr>
      <w:r>
        <w:rPr>
          <w:rFonts w:ascii="Times New Roman"/>
          <w:b w:val="false"/>
          <w:i w:val="false"/>
          <w:color w:val="000000"/>
          <w:sz w:val="28"/>
        </w:rPr>
        <w:t>
      КҚ оқыс оқиғаларына ден қою мониторингі;</w:t>
      </w:r>
    </w:p>
    <w:bookmarkEnd w:id="35"/>
    <w:bookmarkStart w:name="z54" w:id="36"/>
    <w:p>
      <w:pPr>
        <w:spacing w:after="0"/>
        <w:ind w:left="0"/>
        <w:jc w:val="both"/>
      </w:pPr>
      <w:r>
        <w:rPr>
          <w:rFonts w:ascii="Times New Roman"/>
          <w:b w:val="false"/>
          <w:i w:val="false"/>
          <w:color w:val="000000"/>
          <w:sz w:val="28"/>
        </w:rPr>
        <w:t xml:space="preserve">
      қорғауды қамтамасыз ету мониторингі; </w:t>
      </w:r>
    </w:p>
    <w:bookmarkEnd w:id="36"/>
    <w:bookmarkStart w:name="z55" w:id="37"/>
    <w:p>
      <w:pPr>
        <w:spacing w:after="0"/>
        <w:ind w:left="0"/>
        <w:jc w:val="both"/>
      </w:pPr>
      <w:r>
        <w:rPr>
          <w:rFonts w:ascii="Times New Roman"/>
          <w:b w:val="false"/>
          <w:i w:val="false"/>
          <w:color w:val="000000"/>
          <w:sz w:val="28"/>
        </w:rPr>
        <w:t>
      қауіпсіз жұмыс істеуін қамтамасыз ету мониторингі.</w:t>
      </w:r>
    </w:p>
    <w:bookmarkEnd w:id="37"/>
    <w:bookmarkStart w:name="z56" w:id="38"/>
    <w:p>
      <w:pPr>
        <w:spacing w:after="0"/>
        <w:ind w:left="0"/>
        <w:jc w:val="both"/>
      </w:pPr>
      <w:r>
        <w:rPr>
          <w:rFonts w:ascii="Times New Roman"/>
          <w:b w:val="false"/>
          <w:i w:val="false"/>
          <w:color w:val="000000"/>
          <w:sz w:val="28"/>
        </w:rPr>
        <w:t>
      4. КҚҚМ объектілері: Мемлекеттік құпияларды құрайтын мәліметтерді қамтитын цифрлық ресурстарды; мемлекеттік құпияларға жатқызылған, қорғалған орындаудағы цифрлық жүйелерді; Қазақстан Республикасы Ұлттық Банкінің ЦҮ ЦО-мен интеграцияланбайтын цифрлық объектілерді қоспағанда өнеркәсіптік пайдалануға енгізілген ЦҮ ЦО, оның ішінде АМЦО-ға жатқызылған ЦҮ ЦО болып табылады.</w:t>
      </w:r>
    </w:p>
    <w:bookmarkEnd w:id="38"/>
    <w:bookmarkStart w:name="z57" w:id="39"/>
    <w:p>
      <w:pPr>
        <w:spacing w:after="0"/>
        <w:ind w:left="0"/>
        <w:jc w:val="both"/>
      </w:pPr>
      <w:r>
        <w:rPr>
          <w:rFonts w:ascii="Times New Roman"/>
          <w:b w:val="false"/>
          <w:i w:val="false"/>
          <w:color w:val="000000"/>
          <w:sz w:val="28"/>
        </w:rPr>
        <w:t>
      5. КҚҚМ мынадай нұсқалардың бірі бойынша жүргізіледі:</w:t>
      </w:r>
    </w:p>
    <w:bookmarkEnd w:id="39"/>
    <w:bookmarkStart w:name="z58" w:id="40"/>
    <w:p>
      <w:pPr>
        <w:spacing w:after="0"/>
        <w:ind w:left="0"/>
        <w:jc w:val="both"/>
      </w:pPr>
      <w:r>
        <w:rPr>
          <w:rFonts w:ascii="Times New Roman"/>
          <w:b w:val="false"/>
          <w:i w:val="false"/>
          <w:color w:val="000000"/>
          <w:sz w:val="28"/>
        </w:rPr>
        <w:t>
      1) бір жұмыс түрі бойынша;</w:t>
      </w:r>
    </w:p>
    <w:bookmarkEnd w:id="40"/>
    <w:bookmarkStart w:name="z59" w:id="41"/>
    <w:p>
      <w:pPr>
        <w:spacing w:after="0"/>
        <w:ind w:left="0"/>
        <w:jc w:val="both"/>
      </w:pPr>
      <w:r>
        <w:rPr>
          <w:rFonts w:ascii="Times New Roman"/>
          <w:b w:val="false"/>
          <w:i w:val="false"/>
          <w:color w:val="000000"/>
          <w:sz w:val="28"/>
        </w:rPr>
        <w:t>
      2) бірнеше жұмыс түрлері бойынша;</w:t>
      </w:r>
    </w:p>
    <w:bookmarkEnd w:id="41"/>
    <w:bookmarkStart w:name="z60" w:id="42"/>
    <w:p>
      <w:pPr>
        <w:spacing w:after="0"/>
        <w:ind w:left="0"/>
        <w:jc w:val="both"/>
      </w:pPr>
      <w:r>
        <w:rPr>
          <w:rFonts w:ascii="Times New Roman"/>
          <w:b w:val="false"/>
          <w:i w:val="false"/>
          <w:color w:val="000000"/>
          <w:sz w:val="28"/>
        </w:rPr>
        <w:t>
      3) жұмыс түрлерінің толық құрамында.</w:t>
      </w:r>
    </w:p>
    <w:bookmarkEnd w:id="42"/>
    <w:bookmarkStart w:name="z61" w:id="43"/>
    <w:p>
      <w:pPr>
        <w:spacing w:after="0"/>
        <w:ind w:left="0"/>
        <w:jc w:val="both"/>
      </w:pPr>
      <w:r>
        <w:rPr>
          <w:rFonts w:ascii="Times New Roman"/>
          <w:b w:val="false"/>
          <w:i w:val="false"/>
          <w:color w:val="000000"/>
          <w:sz w:val="28"/>
        </w:rPr>
        <w:t>
      6. АМЦО-ға жатқызылған КҚҚМ-ы Қазақстан Республикасының Ұлттық қауіпсіздік комитеті (бұдан әрі – ҚР ҰҚК) мен "МТҚ" АҚ арасында жасалған шарт негізінде жүзеге асырылады.</w:t>
      </w:r>
    </w:p>
    <w:bookmarkEnd w:id="43"/>
    <w:bookmarkStart w:name="z62" w:id="44"/>
    <w:p>
      <w:pPr>
        <w:spacing w:after="0"/>
        <w:ind w:left="0"/>
        <w:jc w:val="both"/>
      </w:pPr>
      <w:r>
        <w:rPr>
          <w:rFonts w:ascii="Times New Roman"/>
          <w:b w:val="false"/>
          <w:i w:val="false"/>
          <w:color w:val="000000"/>
          <w:sz w:val="28"/>
        </w:rPr>
        <w:t>
      2-тарау. "Цифрлық үкімет" цифрлық объектілерінің киберқауіпсіздікті қамтамасыз ету мониторингін жүргізу тәртібі</w:t>
      </w:r>
    </w:p>
    <w:bookmarkEnd w:id="44"/>
    <w:bookmarkStart w:name="z63" w:id="45"/>
    <w:p>
      <w:pPr>
        <w:spacing w:after="0"/>
        <w:ind w:left="0"/>
        <w:jc w:val="both"/>
      </w:pPr>
      <w:r>
        <w:rPr>
          <w:rFonts w:ascii="Times New Roman"/>
          <w:b w:val="false"/>
          <w:i w:val="false"/>
          <w:color w:val="000000"/>
          <w:sz w:val="28"/>
        </w:rPr>
        <w:t>
      7. "МТҚ" АҚ КҚҚМ жүргізу үшін бастапқы ақпарат ретінде "цифрлық үкімет" архитектуралық порталынан КҚҚМ объектісі туралы мәліметтерді, сондай-ақ сервистік бағдарламалық өнімнің, "цифрлық үкіметтің" цифрлық платформасының, мемлекеттік органның интернет-ресурсының және цифрлық жүйенің КҚ талаптарына сәйкестігіне сынақ жүргізу кезеңдерінен алынған мәліметтерді қолданады, оның ішінде:</w:t>
      </w:r>
    </w:p>
    <w:bookmarkEnd w:id="45"/>
    <w:bookmarkStart w:name="z64" w:id="46"/>
    <w:p>
      <w:pPr>
        <w:spacing w:after="0"/>
        <w:ind w:left="0"/>
        <w:jc w:val="both"/>
      </w:pPr>
      <w:r>
        <w:rPr>
          <w:rFonts w:ascii="Times New Roman"/>
          <w:b w:val="false"/>
          <w:i w:val="false"/>
          <w:color w:val="000000"/>
          <w:sz w:val="28"/>
        </w:rPr>
        <w:t>
      1) бағдарламалық және техникалық құралдар тізбесі;</w:t>
      </w:r>
    </w:p>
    <w:bookmarkEnd w:id="46"/>
    <w:bookmarkStart w:name="z65" w:id="47"/>
    <w:p>
      <w:pPr>
        <w:spacing w:after="0"/>
        <w:ind w:left="0"/>
        <w:jc w:val="both"/>
      </w:pPr>
      <w:r>
        <w:rPr>
          <w:rFonts w:ascii="Times New Roman"/>
          <w:b w:val="false"/>
          <w:i w:val="false"/>
          <w:color w:val="000000"/>
          <w:sz w:val="28"/>
        </w:rPr>
        <w:t>
      2) телекоммуникация желілерінің сызбалары;</w:t>
      </w:r>
    </w:p>
    <w:bookmarkEnd w:id="47"/>
    <w:bookmarkStart w:name="z66" w:id="48"/>
    <w:p>
      <w:pPr>
        <w:spacing w:after="0"/>
        <w:ind w:left="0"/>
        <w:jc w:val="both"/>
      </w:pPr>
      <w:r>
        <w:rPr>
          <w:rFonts w:ascii="Times New Roman"/>
          <w:b w:val="false"/>
          <w:i w:val="false"/>
          <w:color w:val="000000"/>
          <w:sz w:val="28"/>
        </w:rPr>
        <w:t>
      3) бастапқы кодтардың және/немесе бағдарламалық құралдар файлдарының бақылау сомалары;</w:t>
      </w:r>
    </w:p>
    <w:bookmarkEnd w:id="48"/>
    <w:bookmarkStart w:name="z67" w:id="49"/>
    <w:p>
      <w:pPr>
        <w:spacing w:after="0"/>
        <w:ind w:left="0"/>
        <w:jc w:val="both"/>
      </w:pPr>
      <w:r>
        <w:rPr>
          <w:rFonts w:ascii="Times New Roman"/>
          <w:b w:val="false"/>
          <w:i w:val="false"/>
          <w:color w:val="000000"/>
          <w:sz w:val="28"/>
        </w:rPr>
        <w:t>
      4) деректер базаларының құрылымдары бар.</w:t>
      </w:r>
    </w:p>
    <w:bookmarkEnd w:id="49"/>
    <w:bookmarkStart w:name="z68" w:id="50"/>
    <w:p>
      <w:pPr>
        <w:spacing w:after="0"/>
        <w:ind w:left="0"/>
        <w:jc w:val="both"/>
      </w:pPr>
      <w:r>
        <w:rPr>
          <w:rFonts w:ascii="Times New Roman"/>
          <w:b w:val="false"/>
          <w:i w:val="false"/>
          <w:color w:val="000000"/>
          <w:sz w:val="28"/>
        </w:rPr>
        <w:t xml:space="preserve">
      8. КҚҚМ объектісінің меншік иесі немесе иеленушісі КҚҚМ объектісінің өнеркәсіптік пайдалануға енгізу немесе пайдалануды тоқтату туралы өнеркәсіптік пайдалануға енгізілген немесе пайдалану тоқтатылған күннен бастап 10 жұмыс күні ішінде ресми хатпен "МТҚ" АҚ-ны хабардар етеді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ЦҮ ЦО туралы мәліметтерді қағаз және электрондық түрде ұсынады (бұдан әрі – Мәліметтер).</w:t>
      </w:r>
    </w:p>
    <w:bookmarkEnd w:id="50"/>
    <w:bookmarkStart w:name="z69" w:id="51"/>
    <w:p>
      <w:pPr>
        <w:spacing w:after="0"/>
        <w:ind w:left="0"/>
        <w:jc w:val="both"/>
      </w:pPr>
      <w:r>
        <w:rPr>
          <w:rFonts w:ascii="Times New Roman"/>
          <w:b w:val="false"/>
          <w:i w:val="false"/>
          <w:color w:val="000000"/>
          <w:sz w:val="28"/>
        </w:rPr>
        <w:t>
      9. "МТҚ" АҚ КҚҚМ бойынша жұмыстар жүргізу кестесін әзірлейді және оны ҚР ҰҚК-мен келіседі.</w:t>
      </w:r>
    </w:p>
    <w:bookmarkEnd w:id="51"/>
    <w:bookmarkStart w:name="z70" w:id="52"/>
    <w:p>
      <w:pPr>
        <w:spacing w:after="0"/>
        <w:ind w:left="0"/>
        <w:jc w:val="both"/>
      </w:pPr>
      <w:r>
        <w:rPr>
          <w:rFonts w:ascii="Times New Roman"/>
          <w:b w:val="false"/>
          <w:i w:val="false"/>
          <w:color w:val="000000"/>
          <w:sz w:val="28"/>
        </w:rPr>
        <w:t>
      10. "МТҚ" АҚ КҚҚМ жүргізу кезінде:</w:t>
      </w:r>
    </w:p>
    <w:bookmarkEnd w:id="52"/>
    <w:bookmarkStart w:name="z71" w:id="53"/>
    <w:p>
      <w:pPr>
        <w:spacing w:after="0"/>
        <w:ind w:left="0"/>
        <w:jc w:val="both"/>
      </w:pPr>
      <w:r>
        <w:rPr>
          <w:rFonts w:ascii="Times New Roman"/>
          <w:b w:val="false"/>
          <w:i w:val="false"/>
          <w:color w:val="000000"/>
          <w:sz w:val="28"/>
        </w:rPr>
        <w:t>
      1) КҚ оқыс оқиғаларына ден қою мониторингі шеңберінде:</w:t>
      </w:r>
    </w:p>
    <w:bookmarkEnd w:id="53"/>
    <w:bookmarkStart w:name="z72" w:id="54"/>
    <w:p>
      <w:pPr>
        <w:spacing w:after="0"/>
        <w:ind w:left="0"/>
        <w:jc w:val="both"/>
      </w:pPr>
      <w:r>
        <w:rPr>
          <w:rFonts w:ascii="Times New Roman"/>
          <w:b w:val="false"/>
          <w:i w:val="false"/>
          <w:color w:val="000000"/>
          <w:sz w:val="28"/>
        </w:rPr>
        <w:t>
      КҰҮО-ның КҚ оқиғаларын басқару жүйесіне жіберілуі қажет оқиғаларды тіркеу журналдарының тізбесін анықтау үшін КҚҚМ объектісін талдау;</w:t>
      </w:r>
    </w:p>
    <w:bookmarkEnd w:id="54"/>
    <w:bookmarkStart w:name="z73" w:id="55"/>
    <w:p>
      <w:pPr>
        <w:spacing w:after="0"/>
        <w:ind w:left="0"/>
        <w:jc w:val="both"/>
      </w:pPr>
      <w:r>
        <w:rPr>
          <w:rFonts w:ascii="Times New Roman"/>
          <w:b w:val="false"/>
          <w:i w:val="false"/>
          <w:color w:val="000000"/>
          <w:sz w:val="28"/>
        </w:rPr>
        <w:t>
      КҚ оқиғаларын басқару жүйесінің агенттерін КҚҚМ объектісінің оқиғаларды тіркеу журналдарын жинау жүйесіне және қажет болған жағдайда, КҚҚМ объектісінің меншік иесінің немесе иеленушісінің цифрлық инфрақұрылымының өзге объектілеріне орнату;</w:t>
      </w:r>
    </w:p>
    <w:bookmarkEnd w:id="55"/>
    <w:bookmarkStart w:name="z74" w:id="56"/>
    <w:p>
      <w:pPr>
        <w:spacing w:after="0"/>
        <w:ind w:left="0"/>
        <w:jc w:val="both"/>
      </w:pPr>
      <w:r>
        <w:rPr>
          <w:rFonts w:ascii="Times New Roman"/>
          <w:b w:val="false"/>
          <w:i w:val="false"/>
          <w:color w:val="000000"/>
          <w:sz w:val="28"/>
        </w:rPr>
        <w:t>
      КҰҮО-ның КҚ оқиғаларын басқару жүйесіне КҚҚМ объектісінің және оған жататын ақпаратты қорғау құралдарының оқиғаларды тіркеу журналдарын жинау, оларды КҚ оқиғалары мен КҚ оқыс оқиғаларын анықтау мақсатында өңдеу және талдау;</w:t>
      </w:r>
    </w:p>
    <w:bookmarkEnd w:id="56"/>
    <w:bookmarkStart w:name="z75" w:id="57"/>
    <w:p>
      <w:pPr>
        <w:spacing w:after="0"/>
        <w:ind w:left="0"/>
        <w:jc w:val="both"/>
      </w:pPr>
      <w:r>
        <w:rPr>
          <w:rFonts w:ascii="Times New Roman"/>
          <w:b w:val="false"/>
          <w:i w:val="false"/>
          <w:color w:val="000000"/>
          <w:sz w:val="28"/>
        </w:rPr>
        <w:t>
      КҚҚМ объектісінде анықталған КҚ оқиғаларын немесе КҚ оқыс оқиғаларын бастапқы талдау;</w:t>
      </w:r>
    </w:p>
    <w:bookmarkEnd w:id="57"/>
    <w:bookmarkStart w:name="z76" w:id="58"/>
    <w:p>
      <w:pPr>
        <w:spacing w:after="0"/>
        <w:ind w:left="0"/>
        <w:jc w:val="both"/>
      </w:pPr>
      <w:r>
        <w:rPr>
          <w:rFonts w:ascii="Times New Roman"/>
          <w:b w:val="false"/>
          <w:i w:val="false"/>
          <w:color w:val="000000"/>
          <w:sz w:val="28"/>
        </w:rPr>
        <w:t xml:space="preserve">
      КҚ оқиғасы немесе КҚ оқыс оқиғасы анықталған сәттен бастап 30 минут ішінде КҚҚМ объектісінің КҚ-сын қамтамасыз етуге жауапты тұлғалардың хабарламаларын қарайды,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анықталған КҚ оқиғасы немесе КҚ оқыс оқиғасы туралы деректер тізбесін ұсыну;</w:t>
      </w:r>
    </w:p>
    <w:bookmarkEnd w:id="58"/>
    <w:bookmarkStart w:name="z77" w:id="59"/>
    <w:p>
      <w:pPr>
        <w:spacing w:after="0"/>
        <w:ind w:left="0"/>
        <w:jc w:val="both"/>
      </w:pPr>
      <w:r>
        <w:rPr>
          <w:rFonts w:ascii="Times New Roman"/>
          <w:b w:val="false"/>
          <w:i w:val="false"/>
          <w:color w:val="000000"/>
          <w:sz w:val="28"/>
        </w:rPr>
        <w:t>
      КҚ оқыс оқиғасының таралуын тоқтата тұру бойынша КҚҚМ объектісінің меншік иесіне мен иеленушісіне бастапқы ұсынымдар беру;</w:t>
      </w:r>
    </w:p>
    <w:bookmarkEnd w:id="59"/>
    <w:bookmarkStart w:name="z78" w:id="60"/>
    <w:p>
      <w:pPr>
        <w:spacing w:after="0"/>
        <w:ind w:left="0"/>
        <w:jc w:val="both"/>
      </w:pPr>
      <w:r>
        <w:rPr>
          <w:rFonts w:ascii="Times New Roman"/>
          <w:b w:val="false"/>
          <w:i w:val="false"/>
          <w:color w:val="000000"/>
          <w:sz w:val="28"/>
        </w:rPr>
        <w:t>
      КҚ оқыс оқиғасына ден қою шеңберінде "МТҚ" АҚ қызметкерін КҚҚМ объектісі орналасқан жерге жіберу (ҚР ҰҚК және "МТҚ" АҚ келісімі бойынша);</w:t>
      </w:r>
    </w:p>
    <w:bookmarkEnd w:id="60"/>
    <w:bookmarkStart w:name="z79" w:id="61"/>
    <w:p>
      <w:pPr>
        <w:spacing w:after="0"/>
        <w:ind w:left="0"/>
        <w:jc w:val="both"/>
      </w:pPr>
      <w:r>
        <w:rPr>
          <w:rFonts w:ascii="Times New Roman"/>
          <w:b w:val="false"/>
          <w:i w:val="false"/>
          <w:color w:val="000000"/>
          <w:sz w:val="28"/>
        </w:rPr>
        <w:t>
      КҚҚМ объектісінің меншік иесі немесе иеленушісі не ол уәкілетті тұлға КҚ оқыс оқиғасы расталған сәттен бастап 72 сағат ішінде КҚ оқыс оқиғасының себептері мен салдарын жоймаған жағдайда ҚР ҰҚК-ні хабардар ету;</w:t>
      </w:r>
    </w:p>
    <w:bookmarkEnd w:id="61"/>
    <w:bookmarkStart w:name="z80" w:id="62"/>
    <w:p>
      <w:pPr>
        <w:spacing w:after="0"/>
        <w:ind w:left="0"/>
        <w:jc w:val="both"/>
      </w:pPr>
      <w:r>
        <w:rPr>
          <w:rFonts w:ascii="Times New Roman"/>
          <w:b w:val="false"/>
          <w:i w:val="false"/>
          <w:color w:val="000000"/>
          <w:sz w:val="28"/>
        </w:rPr>
        <w:t>
      2) қорғауды қамтамасыз ету мониторингі шеңберінде:</w:t>
      </w:r>
    </w:p>
    <w:bookmarkEnd w:id="62"/>
    <w:bookmarkStart w:name="z81" w:id="63"/>
    <w:p>
      <w:pPr>
        <w:spacing w:after="0"/>
        <w:ind w:left="0"/>
        <w:jc w:val="both"/>
      </w:pPr>
      <w:r>
        <w:rPr>
          <w:rFonts w:ascii="Times New Roman"/>
          <w:b w:val="false"/>
          <w:i w:val="false"/>
          <w:color w:val="000000"/>
          <w:sz w:val="28"/>
        </w:rPr>
        <w:t>
      КҚҚМ бойынша жұмыстарды жүргізу кестесіне сәйкес КҚҚМ объектілерін осалдықтардың болуына зерттеп-қарау (бұдан әрі – осалдықтарға зерттеп-қарау):</w:t>
      </w:r>
    </w:p>
    <w:bookmarkEnd w:id="63"/>
    <w:bookmarkStart w:name="z82" w:id="64"/>
    <w:p>
      <w:pPr>
        <w:spacing w:after="0"/>
        <w:ind w:left="0"/>
        <w:jc w:val="both"/>
      </w:pPr>
      <w:r>
        <w:rPr>
          <w:rFonts w:ascii="Times New Roman"/>
          <w:b w:val="false"/>
          <w:i w:val="false"/>
          <w:color w:val="000000"/>
          <w:sz w:val="28"/>
        </w:rPr>
        <w:t>
      енуге қолмен тестілеу жүргізу кезінде КҚҚМ объектісі орналастырылған жергілікті есептеу желісімен түйіскен жергілікті есептеу желісін (бар болған жағдайда) зерттеп-қарау;</w:t>
      </w:r>
    </w:p>
    <w:bookmarkEnd w:id="64"/>
    <w:bookmarkStart w:name="z83" w:id="65"/>
    <w:p>
      <w:pPr>
        <w:spacing w:after="0"/>
        <w:ind w:left="0"/>
        <w:jc w:val="both"/>
      </w:pPr>
      <w:r>
        <w:rPr>
          <w:rFonts w:ascii="Times New Roman"/>
          <w:b w:val="false"/>
          <w:i w:val="false"/>
          <w:color w:val="000000"/>
          <w:sz w:val="28"/>
        </w:rPr>
        <w:t>
      осалдықтарға зерттеп-қарау жөніндегі жұмыстар аяқталғаннан кейін 10 жұмыс күні ішінде КҚҚМ объектілерінің меншік иелеріне немесе иеленушілеріне КҚҚМ объектілерін осалдықтарға зерттеп-қарау нәтижелерін және осалдықтарды жою бойынша ұсынымдарды ұсыну;</w:t>
      </w:r>
    </w:p>
    <w:bookmarkEnd w:id="65"/>
    <w:bookmarkStart w:name="z84" w:id="66"/>
    <w:p>
      <w:pPr>
        <w:spacing w:after="0"/>
        <w:ind w:left="0"/>
        <w:jc w:val="both"/>
      </w:pPr>
      <w:r>
        <w:rPr>
          <w:rFonts w:ascii="Times New Roman"/>
          <w:b w:val="false"/>
          <w:i w:val="false"/>
          <w:color w:val="000000"/>
          <w:sz w:val="28"/>
        </w:rPr>
        <w:t>
      КҚҚМ объектілерінің меншік иесінің немесе иеленушісінің сұрау салуы бойынша осалдықтарға зерттеп-қарау шеңберінде анықталған КҚҚМ объектілерінің осалдықтарын жою мәселелері бойынша консультация беру;</w:t>
      </w:r>
    </w:p>
    <w:bookmarkEnd w:id="66"/>
    <w:bookmarkStart w:name="z85" w:id="67"/>
    <w:p>
      <w:pPr>
        <w:spacing w:after="0"/>
        <w:ind w:left="0"/>
        <w:jc w:val="both"/>
      </w:pPr>
      <w:r>
        <w:rPr>
          <w:rFonts w:ascii="Times New Roman"/>
          <w:b w:val="false"/>
          <w:i w:val="false"/>
          <w:color w:val="000000"/>
          <w:sz w:val="28"/>
        </w:rPr>
        <w:t>
      3) қауіпсіз жұмыс істеуді қамтамасыз ету мониторингі шеңберінде:</w:t>
      </w:r>
    </w:p>
    <w:bookmarkEnd w:id="67"/>
    <w:bookmarkStart w:name="z86" w:id="68"/>
    <w:p>
      <w:pPr>
        <w:spacing w:after="0"/>
        <w:ind w:left="0"/>
        <w:jc w:val="both"/>
      </w:pPr>
      <w:r>
        <w:rPr>
          <w:rFonts w:ascii="Times New Roman"/>
          <w:b w:val="false"/>
          <w:i w:val="false"/>
          <w:color w:val="000000"/>
          <w:sz w:val="28"/>
        </w:rPr>
        <w:t xml:space="preserve">
      КҚҚМ бойынша жұмыстар жүргізу кестесіне сәйкес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КҚ бойынша НТҚ ережелерінің орындалуы тұрғысынан(бұдан әрі – КҚ жөніндегі ТҚ) талаптарының орындалуына КҚҚМ объектісін зерттеп-қарау;</w:t>
      </w:r>
    </w:p>
    <w:bookmarkEnd w:id="68"/>
    <w:bookmarkStart w:name="z87" w:id="69"/>
    <w:p>
      <w:pPr>
        <w:spacing w:after="0"/>
        <w:ind w:left="0"/>
        <w:jc w:val="both"/>
      </w:pPr>
      <w:r>
        <w:rPr>
          <w:rFonts w:ascii="Times New Roman"/>
          <w:b w:val="false"/>
          <w:i w:val="false"/>
          <w:color w:val="000000"/>
          <w:sz w:val="28"/>
        </w:rPr>
        <w:t>
      КҚҚМ объектісін зерттеп-қарау аяқталған күннен бастап "қ жұмыс күні ішінде КҚҚМ объектілерінің меншік иелеріне немесе иеленушілеріне КҚ бойынша НТҚ ережелерінің орындалуы және анықталған бұзушылықтарды жою бойынша КҚҚМ объектісін зерттеп-қарау нәтижелерін ұсынуды жүзеге асырады.</w:t>
      </w:r>
    </w:p>
    <w:bookmarkEnd w:id="69"/>
    <w:bookmarkStart w:name="z88" w:id="70"/>
    <w:p>
      <w:pPr>
        <w:spacing w:after="0"/>
        <w:ind w:left="0"/>
        <w:jc w:val="both"/>
      </w:pPr>
      <w:r>
        <w:rPr>
          <w:rFonts w:ascii="Times New Roman"/>
          <w:b w:val="false"/>
          <w:i w:val="false"/>
          <w:color w:val="000000"/>
          <w:sz w:val="28"/>
        </w:rPr>
        <w:t>
      11. КҚҚМ объектісінің меншік иесі немесе иеленушісі "МТҚ" АҚ-ның КҚҚМ бойынша жұмыстар жүргізуі үшін жағдайлар жасайды, оның ішінде:</w:t>
      </w:r>
    </w:p>
    <w:bookmarkEnd w:id="70"/>
    <w:bookmarkStart w:name="z89" w:id="71"/>
    <w:p>
      <w:pPr>
        <w:spacing w:after="0"/>
        <w:ind w:left="0"/>
        <w:jc w:val="both"/>
      </w:pPr>
      <w:r>
        <w:rPr>
          <w:rFonts w:ascii="Times New Roman"/>
          <w:b w:val="false"/>
          <w:i w:val="false"/>
          <w:color w:val="000000"/>
          <w:sz w:val="28"/>
        </w:rPr>
        <w:t>
      "МТҚ" АҚ қызметкерлеріне КҚҚМ объектісіне, КҚҚМ объектісінің оқиғаларды тіркеу журналдарын жинау жүйесіне КҚҚМ объектісінің меншік иесі немесе иеленушісі қызметкерлері немесе уәкілетті тұлғаның сүйемелдеуімен физикалық қолжетімділік:</w:t>
      </w:r>
    </w:p>
    <w:bookmarkEnd w:id="71"/>
    <w:bookmarkStart w:name="z90" w:id="72"/>
    <w:p>
      <w:pPr>
        <w:spacing w:after="0"/>
        <w:ind w:left="0"/>
        <w:jc w:val="both"/>
      </w:pPr>
      <w:r>
        <w:rPr>
          <w:rFonts w:ascii="Times New Roman"/>
          <w:b w:val="false"/>
          <w:i w:val="false"/>
          <w:color w:val="000000"/>
          <w:sz w:val="28"/>
        </w:rPr>
        <w:t>
      "МТҚ" АҚ қызметкерлері үшін КҚҚМ объектісіне тәулік бойы желілік қолжетімділікті қамтамасыз ете отырып тегін негізде екі жұмыс орны;</w:t>
      </w:r>
    </w:p>
    <w:bookmarkEnd w:id="72"/>
    <w:bookmarkStart w:name="z91" w:id="73"/>
    <w:p>
      <w:pPr>
        <w:spacing w:after="0"/>
        <w:ind w:left="0"/>
        <w:jc w:val="both"/>
      </w:pPr>
      <w:r>
        <w:rPr>
          <w:rFonts w:ascii="Times New Roman"/>
          <w:b w:val="false"/>
          <w:i w:val="false"/>
          <w:color w:val="000000"/>
          <w:sz w:val="28"/>
        </w:rPr>
        <w:t>
      КҚҚМ объектісінің оқиғаларды тіркеу журналдарын жинау жүйесіне шектеусіз барлық операцияларды орындай алатындай "МТҚ" АҚ үшін желілік қолжетімділік;</w:t>
      </w:r>
    </w:p>
    <w:bookmarkEnd w:id="73"/>
    <w:bookmarkStart w:name="z92" w:id="74"/>
    <w:p>
      <w:pPr>
        <w:spacing w:after="0"/>
        <w:ind w:left="0"/>
        <w:jc w:val="both"/>
      </w:pPr>
      <w:r>
        <w:rPr>
          <w:rFonts w:ascii="Times New Roman"/>
          <w:b w:val="false"/>
          <w:i w:val="false"/>
          <w:color w:val="000000"/>
          <w:sz w:val="28"/>
        </w:rPr>
        <w:t>
      КҚҚМ объектісінің меншік иесі немесе иеленушісі бекіткен, оның қолымен және мөрімен (бар болған жағдайда) расталған АҚ жөніндегі ТҚ-ға қолжетімділік;</w:t>
      </w:r>
    </w:p>
    <w:bookmarkEnd w:id="74"/>
    <w:bookmarkStart w:name="z93" w:id="75"/>
    <w:p>
      <w:pPr>
        <w:spacing w:after="0"/>
        <w:ind w:left="0"/>
        <w:jc w:val="both"/>
      </w:pPr>
      <w:r>
        <w:rPr>
          <w:rFonts w:ascii="Times New Roman"/>
          <w:b w:val="false"/>
          <w:i w:val="false"/>
          <w:color w:val="000000"/>
          <w:sz w:val="28"/>
        </w:rPr>
        <w:t>
      фото және бейнетіркеу жүргізе отырып, КҚҚМ объектісінің серверлік және желілік жабдығына, телекоммуникация желісіне және КҚҚМ объектісіне арналған құжаттама мен ілеспе құжаттамаға, оның ішінде КҚҚМ объектісін сүйемелдеу және техникалық қолдау шарттарына физикалық қолжетімділік.</w:t>
      </w:r>
    </w:p>
    <w:bookmarkEnd w:id="75"/>
    <w:bookmarkStart w:name="z94" w:id="76"/>
    <w:p>
      <w:pPr>
        <w:spacing w:after="0"/>
        <w:ind w:left="0"/>
        <w:jc w:val="both"/>
      </w:pPr>
      <w:r>
        <w:rPr>
          <w:rFonts w:ascii="Times New Roman"/>
          <w:b w:val="false"/>
          <w:i w:val="false"/>
          <w:color w:val="000000"/>
          <w:sz w:val="28"/>
        </w:rPr>
        <w:t>
      12. "МТҚ" АҚ КҚ оқыс оқиғаларына ден қою мониторингін жүргізген кезде КҚҚМ объектінің меншік иесі немесе иеленушісі немесе оған КЖО қызметтерін көрсететін тұлға:</w:t>
      </w:r>
    </w:p>
    <w:bookmarkEnd w:id="76"/>
    <w:bookmarkStart w:name="z95" w:id="77"/>
    <w:p>
      <w:pPr>
        <w:spacing w:after="0"/>
        <w:ind w:left="0"/>
        <w:jc w:val="both"/>
      </w:pPr>
      <w:r>
        <w:rPr>
          <w:rFonts w:ascii="Times New Roman"/>
          <w:b w:val="false"/>
          <w:i w:val="false"/>
          <w:color w:val="000000"/>
          <w:sz w:val="28"/>
        </w:rPr>
        <w:t xml:space="preserve">
      КҚҚМ объектісі оқиғаларының және оған қатысты ақпаратты қорғау құралдарының журналдануын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ЦҮ ЦО оқиғаларын тіркеу журналдары жазбаларының үлгілері мен түрлеріне сәйкес ұйымдастырады;</w:t>
      </w:r>
    </w:p>
    <w:bookmarkEnd w:id="77"/>
    <w:bookmarkStart w:name="z96" w:id="78"/>
    <w:p>
      <w:pPr>
        <w:spacing w:after="0"/>
        <w:ind w:left="0"/>
        <w:jc w:val="both"/>
      </w:pPr>
      <w:r>
        <w:rPr>
          <w:rFonts w:ascii="Times New Roman"/>
          <w:b w:val="false"/>
          <w:i w:val="false"/>
          <w:color w:val="000000"/>
          <w:sz w:val="28"/>
        </w:rPr>
        <w:t>
      КҚҚМ объектісі жұмыс істейтін телекоммуникация желісінің шеңберінде оқиғаларды тіркеу журналдарын жинау жүйесін ұйымдастырады;</w:t>
      </w:r>
    </w:p>
    <w:bookmarkEnd w:id="78"/>
    <w:bookmarkStart w:name="z97" w:id="79"/>
    <w:p>
      <w:pPr>
        <w:spacing w:after="0"/>
        <w:ind w:left="0"/>
        <w:jc w:val="both"/>
      </w:pPr>
      <w:r>
        <w:rPr>
          <w:rFonts w:ascii="Times New Roman"/>
          <w:b w:val="false"/>
          <w:i w:val="false"/>
          <w:color w:val="000000"/>
          <w:sz w:val="28"/>
        </w:rPr>
        <w:t>
      КҚҚМ объектісінің және оған қатысты ақпаратты қорғау құралдарының оқиғаларды тіркеу журналдарын КҚҚМ объектісінің оқиғаларды тіркеу журналдарын жинау жүйесіне беруді ұйымдастырады;</w:t>
      </w:r>
    </w:p>
    <w:bookmarkEnd w:id="79"/>
    <w:bookmarkStart w:name="z98" w:id="80"/>
    <w:p>
      <w:pPr>
        <w:spacing w:after="0"/>
        <w:ind w:left="0"/>
        <w:jc w:val="both"/>
      </w:pPr>
      <w:r>
        <w:rPr>
          <w:rFonts w:ascii="Times New Roman"/>
          <w:b w:val="false"/>
          <w:i w:val="false"/>
          <w:color w:val="000000"/>
          <w:sz w:val="28"/>
        </w:rPr>
        <w:t>
      КҚҚМ объектісі оқиғаларының журналдануына өзгерістер енгізу бойынша жоспарланған жұмыстар туралы өзгерістер енгізгенге дейін 5 жұмыс күн бұрын "МТҚ" АҚ-ны хабардар етеді. Хабарламаға оқиғаларды тіркеу журналдарының өзгертілетін үлгілері және олардың сипаттамасы қоса беріледі;</w:t>
      </w:r>
    </w:p>
    <w:bookmarkEnd w:id="80"/>
    <w:bookmarkStart w:name="z99" w:id="81"/>
    <w:p>
      <w:pPr>
        <w:spacing w:after="0"/>
        <w:ind w:left="0"/>
        <w:jc w:val="both"/>
      </w:pPr>
      <w:r>
        <w:rPr>
          <w:rFonts w:ascii="Times New Roman"/>
          <w:b w:val="false"/>
          <w:i w:val="false"/>
          <w:color w:val="000000"/>
          <w:sz w:val="28"/>
        </w:rPr>
        <w:t>
      оқиғаларды тіркеу журналдарын КҚҚМ объектісінің оқиғаларды тіркеу журналдарын жинау жүйесінен КҰҮО КҚ оқиғаларын басқару жүйесіне жіберу үшін, "МТҚ" АҚ-мен келісілген жағдайларды қамтамасыз етеді;</w:t>
      </w:r>
    </w:p>
    <w:bookmarkEnd w:id="81"/>
    <w:bookmarkStart w:name="z100" w:id="82"/>
    <w:p>
      <w:pPr>
        <w:spacing w:after="0"/>
        <w:ind w:left="0"/>
        <w:jc w:val="both"/>
      </w:pPr>
      <w:r>
        <w:rPr>
          <w:rFonts w:ascii="Times New Roman"/>
          <w:b w:val="false"/>
          <w:i w:val="false"/>
          <w:color w:val="000000"/>
          <w:sz w:val="28"/>
        </w:rPr>
        <w:t xml:space="preserve">
      КҚҚМ объектісінде КҚ оқыс оқиғасы өз бетінше анықталған кезде, КҚ оқыс оқиғасы расталған сәттен бастап 15 минут ішінде "МТҚ" АҚ-ны хабардар етеді және КҚ оқыс оқиғасы расталған сәттен бастап 72 сағат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КҚ оқыс оқиғасын жою бойынша қабылданған шаралар туралы деректерді "МТҚ" АҚ-ға;</w:t>
      </w:r>
    </w:p>
    <w:bookmarkEnd w:id="82"/>
    <w:bookmarkStart w:name="z101" w:id="83"/>
    <w:p>
      <w:pPr>
        <w:spacing w:after="0"/>
        <w:ind w:left="0"/>
        <w:jc w:val="both"/>
      </w:pPr>
      <w:r>
        <w:rPr>
          <w:rFonts w:ascii="Times New Roman"/>
          <w:b w:val="false"/>
          <w:i w:val="false"/>
          <w:color w:val="000000"/>
          <w:sz w:val="28"/>
        </w:rPr>
        <w:t>
      "МТҚ" АҚ КҚ оқиғасы немесе КҚ оқыс оқиғасы туралы хабардар еткен кезде, хабардар етілген сәттен бастап 72 сағат ішінде "МТҚ" АҚ-ға:</w:t>
      </w:r>
    </w:p>
    <w:bookmarkEnd w:id="83"/>
    <w:bookmarkStart w:name="z102" w:id="84"/>
    <w:p>
      <w:pPr>
        <w:spacing w:after="0"/>
        <w:ind w:left="0"/>
        <w:jc w:val="both"/>
      </w:pPr>
      <w:r>
        <w:rPr>
          <w:rFonts w:ascii="Times New Roman"/>
          <w:b w:val="false"/>
          <w:i w:val="false"/>
          <w:color w:val="000000"/>
          <w:sz w:val="28"/>
        </w:rPr>
        <w:t>
      КҚ оқиғасы расталған кезде - КҚ оқиғасын талдау нәтижелері туралы ақпаратты;</w:t>
      </w:r>
    </w:p>
    <w:bookmarkEnd w:id="84"/>
    <w:bookmarkStart w:name="z103" w:id="85"/>
    <w:p>
      <w:pPr>
        <w:spacing w:after="0"/>
        <w:ind w:left="0"/>
        <w:jc w:val="both"/>
      </w:pPr>
      <w:r>
        <w:rPr>
          <w:rFonts w:ascii="Times New Roman"/>
          <w:b w:val="false"/>
          <w:i w:val="false"/>
          <w:color w:val="000000"/>
          <w:sz w:val="28"/>
        </w:rPr>
        <w:t xml:space="preserve">
      КҚ оқыс оқиғасы расталған кезде - КҚ оқыс оқиғасын жою бойынша қабылданған шаралар туралы деректерді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жолдайды.</w:t>
      </w:r>
    </w:p>
    <w:bookmarkEnd w:id="85"/>
    <w:bookmarkStart w:name="z104" w:id="86"/>
    <w:p>
      <w:pPr>
        <w:spacing w:after="0"/>
        <w:ind w:left="0"/>
        <w:jc w:val="both"/>
      </w:pPr>
      <w:r>
        <w:rPr>
          <w:rFonts w:ascii="Times New Roman"/>
          <w:b w:val="false"/>
          <w:i w:val="false"/>
          <w:color w:val="000000"/>
          <w:sz w:val="28"/>
        </w:rPr>
        <w:t>
      13. КҚҚМ объектілерінің меншік иесі немесе иеленушісі "МТҚ" АҚ қорғауды қамтамасыз ету мониторингін жүргізу кезінде:</w:t>
      </w:r>
    </w:p>
    <w:bookmarkEnd w:id="86"/>
    <w:bookmarkStart w:name="z105" w:id="87"/>
    <w:p>
      <w:pPr>
        <w:spacing w:after="0"/>
        <w:ind w:left="0"/>
        <w:jc w:val="both"/>
      </w:pPr>
      <w:r>
        <w:rPr>
          <w:rFonts w:ascii="Times New Roman"/>
          <w:b w:val="false"/>
          <w:i w:val="false"/>
          <w:color w:val="000000"/>
          <w:sz w:val="28"/>
        </w:rPr>
        <w:t>
      КҚҚМ объектісінің осалдықтарын табуға зерттеп-қарау нәтижелерін алған күннен жиырма күнтізбелік күн ішінде "МТҚ" АҚ-ға осалдықтарды жою үшін қабылданған шаралар туралы ақпаратты жолдайды;</w:t>
      </w:r>
    </w:p>
    <w:bookmarkEnd w:id="87"/>
    <w:bookmarkStart w:name="z106" w:id="88"/>
    <w:p>
      <w:pPr>
        <w:spacing w:after="0"/>
        <w:ind w:left="0"/>
        <w:jc w:val="both"/>
      </w:pPr>
      <w:r>
        <w:rPr>
          <w:rFonts w:ascii="Times New Roman"/>
          <w:b w:val="false"/>
          <w:i w:val="false"/>
          <w:color w:val="000000"/>
          <w:sz w:val="28"/>
        </w:rPr>
        <w:t xml:space="preserve">
      КҚҚМ объектісінде осалдықды өз бетінше анықтаған жағдайда, осалдық анықталған сәттен бастап 24 сағат ішінде ЦҮ ЦО осалдығы туралы деректер тізбесін осы Қағидаларға </w:t>
      </w:r>
      <w:r>
        <w:rPr>
          <w:rFonts w:ascii="Times New Roman"/>
          <w:b w:val="false"/>
          <w:i w:val="false"/>
          <w:color w:val="000000"/>
          <w:sz w:val="28"/>
        </w:rPr>
        <w:t>6-қосымша</w:t>
      </w:r>
      <w:r>
        <w:rPr>
          <w:rFonts w:ascii="Times New Roman"/>
          <w:b w:val="false"/>
          <w:i w:val="false"/>
          <w:color w:val="000000"/>
          <w:sz w:val="28"/>
        </w:rPr>
        <w:t xml:space="preserve"> нысаны бойынша "МТҚ" АҚ-ға жолдайды; </w:t>
      </w:r>
    </w:p>
    <w:bookmarkEnd w:id="88"/>
    <w:bookmarkStart w:name="z107" w:id="89"/>
    <w:p>
      <w:pPr>
        <w:spacing w:after="0"/>
        <w:ind w:left="0"/>
        <w:jc w:val="both"/>
      </w:pPr>
      <w:r>
        <w:rPr>
          <w:rFonts w:ascii="Times New Roman"/>
          <w:b w:val="false"/>
          <w:i w:val="false"/>
          <w:color w:val="000000"/>
          <w:sz w:val="28"/>
        </w:rPr>
        <w:t xml:space="preserve">
      КҚҚМ объектісінің осалдығын жоймаған кезде осалдыққа санаттардың бірін (өндірістік қажеттілік, нөлдік күннің осалдығы, жалған іске қосу) бере алады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осалдықтарды жоймау себептерінің санаттарын және жоймау себептерінің негіздемесін "МТҚ" АҚ-ға ұсынады.</w:t>
      </w:r>
    </w:p>
    <w:bookmarkEnd w:id="89"/>
    <w:bookmarkStart w:name="z108" w:id="90"/>
    <w:p>
      <w:pPr>
        <w:spacing w:after="0"/>
        <w:ind w:left="0"/>
        <w:jc w:val="both"/>
      </w:pPr>
      <w:r>
        <w:rPr>
          <w:rFonts w:ascii="Times New Roman"/>
          <w:b w:val="false"/>
          <w:i w:val="false"/>
          <w:color w:val="000000"/>
          <w:sz w:val="28"/>
        </w:rPr>
        <w:t>
      14. КҚҚМ объектісінің меншік иесі немесе иеленушісі "МТҚ" АҚ қауіпсіз жұмыс істеуді қамтамасыз ету мониторингін жүргізген кезде:</w:t>
      </w:r>
    </w:p>
    <w:bookmarkEnd w:id="90"/>
    <w:bookmarkStart w:name="z109" w:id="91"/>
    <w:p>
      <w:pPr>
        <w:spacing w:after="0"/>
        <w:ind w:left="0"/>
        <w:jc w:val="both"/>
      </w:pPr>
      <w:r>
        <w:rPr>
          <w:rFonts w:ascii="Times New Roman"/>
          <w:b w:val="false"/>
          <w:i w:val="false"/>
          <w:color w:val="000000"/>
          <w:sz w:val="28"/>
        </w:rPr>
        <w:t>
      КҚ бойынша НТҚ ережелерінің орындалуы тұрғысының КҚҚМ объектісін зерттеп-қарау бойынша жұмыстар жүргізу туралы хабарламаны алған күннен бастап 10 жұмыс күні ішінде "МТҚ" АҚ-ға КҚҚМ объектісінің меншік иесі немесе иеленушісі бекіткен , оның қолымен және мөрімен (бар болған жағдайда) куәландырылған КҚ бойынша НТҚ көшірмелерін ұсынады;</w:t>
      </w:r>
    </w:p>
    <w:bookmarkEnd w:id="91"/>
    <w:bookmarkStart w:name="z110" w:id="92"/>
    <w:p>
      <w:pPr>
        <w:spacing w:after="0"/>
        <w:ind w:left="0"/>
        <w:jc w:val="both"/>
      </w:pPr>
      <w:r>
        <w:rPr>
          <w:rFonts w:ascii="Times New Roman"/>
          <w:b w:val="false"/>
          <w:i w:val="false"/>
          <w:color w:val="000000"/>
          <w:sz w:val="28"/>
        </w:rPr>
        <w:t>
      КҚҚМ объектісін КҚ жөніндегі НТҚ ережелерінің орындалуына зерттеп-қарау нәтижелерін алған күннен бастап бір ай ішінде "МТҚ" АҚ-ға КҚ жөніндегі НТҚ ережелерінің анықталған бұзушылықтары бойынша қабылданған шаралар туралы ақпаратты ұсынады.</w:t>
      </w:r>
    </w:p>
    <w:bookmarkEnd w:id="92"/>
    <w:bookmarkStart w:name="z111" w:id="93"/>
    <w:p>
      <w:pPr>
        <w:spacing w:after="0"/>
        <w:ind w:left="0"/>
        <w:jc w:val="both"/>
      </w:pPr>
      <w:r>
        <w:rPr>
          <w:rFonts w:ascii="Times New Roman"/>
          <w:b w:val="false"/>
          <w:i w:val="false"/>
          <w:color w:val="000000"/>
          <w:sz w:val="28"/>
        </w:rPr>
        <w:t>
      15. "МТҚ" АҚ КҚҚМ объектілер тізбесін қалыптастыру мақсатында, КҚҚМ объектілерінің меншік иелеріне немесе иеленушілеріне Мәліметтерді ұсыну туралы сұраныс жолдайды. КҚҚМ объектісінің меншік иесі немесе иеленушісі "МТҚ" АҚ-дан сұраныс алған сәттен 10 жұмыс күні ішінде Мәліметтерді электрондық формада "МТҚ" АҚ-ға ұсынады.</w:t>
      </w:r>
    </w:p>
    <w:bookmarkEnd w:id="93"/>
    <w:bookmarkStart w:name="z112" w:id="94"/>
    <w:p>
      <w:pPr>
        <w:spacing w:after="0"/>
        <w:ind w:left="0"/>
        <w:jc w:val="both"/>
      </w:pPr>
      <w:r>
        <w:rPr>
          <w:rFonts w:ascii="Times New Roman"/>
          <w:b w:val="false"/>
          <w:i w:val="false"/>
          <w:color w:val="000000"/>
          <w:sz w:val="28"/>
        </w:rPr>
        <w:t>
      16. КҚҚМ объектісінің АҚ-ны қамтамасыз етуге жауапты тұлғасының байланыс деректері өзгерген жағдайда, КҚҚМ меншік иесі немесе иеленушісі аталған өзгеріс сәтінен бастап 48 сағат ішінде "МТҚ" АҚ-ға өзекті байланыс деректерін жолдайды.</w:t>
      </w:r>
    </w:p>
    <w:bookmarkEnd w:id="94"/>
    <w:bookmarkStart w:name="z113" w:id="95"/>
    <w:p>
      <w:pPr>
        <w:spacing w:after="0"/>
        <w:ind w:left="0"/>
        <w:jc w:val="both"/>
      </w:pPr>
      <w:r>
        <w:rPr>
          <w:rFonts w:ascii="Times New Roman"/>
          <w:b w:val="false"/>
          <w:i w:val="false"/>
          <w:color w:val="000000"/>
          <w:sz w:val="28"/>
        </w:rPr>
        <w:t>
      17. "МТҚ" АҚ тоқсан сайын ҚР ҰҚК-ға анықталған КҚ оқиғалары, КҚ оқыс оқиғалары, ЦҮ ЦО-ның осалдықтары, ЦҮ ЦО өзгерістері және КҚ жөніндегі ТҚ талаптарының анықталған бұзушылықтары бойынша жиынтық ақпаратты, сондай-ақ КҚҚМ меншік иелері мен иеленушілері қабылдаған шаралар туралы деректерді жолдайды.</w:t>
      </w:r>
    </w:p>
    <w:bookmarkEnd w:id="95"/>
    <w:bookmarkStart w:name="z114" w:id="96"/>
    <w:p>
      <w:pPr>
        <w:spacing w:after="0"/>
        <w:ind w:left="0"/>
        <w:jc w:val="both"/>
      </w:pPr>
      <w:r>
        <w:rPr>
          <w:rFonts w:ascii="Times New Roman"/>
          <w:b w:val="false"/>
          <w:i w:val="false"/>
          <w:color w:val="000000"/>
          <w:sz w:val="28"/>
        </w:rPr>
        <w:t>
      18. ҚР ҰҚК тоқсан сайын уәкілетті органға анықталған КҚ оқыс оқиғалары, ЦҮ ЦО осалдықтары, ЦҮ ЦО өзгерістері және КҚ жөніндегі ТҚ талаптарының анықталған бұзушылықтары бойынша жиынтық ақпарат, сондай-ақ КҚҚМ меншік иелері мен иеленушілері қабылдаған шаралар туралы деректер жолдайды.</w:t>
      </w:r>
    </w:p>
    <w:bookmarkEnd w:id="96"/>
    <w:bookmarkStart w:name="z115" w:id="97"/>
    <w:p>
      <w:pPr>
        <w:spacing w:after="0"/>
        <w:ind w:left="0"/>
        <w:jc w:val="both"/>
      </w:pPr>
      <w:r>
        <w:rPr>
          <w:rFonts w:ascii="Times New Roman"/>
          <w:b w:val="false"/>
          <w:i w:val="false"/>
          <w:color w:val="000000"/>
          <w:sz w:val="28"/>
        </w:rPr>
        <w:t>
      3-тарау. Аса маңызды цифрлық объектілерінің киберқауіпсіздігін қамтамасыз етуге мониторинг жүргізу тәртібі</w:t>
      </w:r>
    </w:p>
    <w:bookmarkEnd w:id="97"/>
    <w:bookmarkStart w:name="z116" w:id="98"/>
    <w:p>
      <w:pPr>
        <w:spacing w:after="0"/>
        <w:ind w:left="0"/>
        <w:jc w:val="both"/>
      </w:pPr>
      <w:r>
        <w:rPr>
          <w:rFonts w:ascii="Times New Roman"/>
          <w:b w:val="false"/>
          <w:i w:val="false"/>
          <w:color w:val="000000"/>
          <w:sz w:val="28"/>
        </w:rPr>
        <w:t>
      19. ЦҮ ЦО-ға жатпайтын АМЦО-ның КҚ қамтамасыз ету мониторингі АМЦО иесінің КҚ бойынша өз бөлімшесімен немесе Қазақстан Республикасы Азаматтық кодексінің 683-бабына сәйкес үшінші тұлғалардың қызметтерін сатып алу жолымен жүзеге асырылады.</w:t>
      </w:r>
    </w:p>
    <w:bookmarkEnd w:id="98"/>
    <w:bookmarkStart w:name="z117" w:id="99"/>
    <w:p>
      <w:pPr>
        <w:spacing w:after="0"/>
        <w:ind w:left="0"/>
        <w:jc w:val="both"/>
      </w:pPr>
      <w:r>
        <w:rPr>
          <w:rFonts w:ascii="Times New Roman"/>
          <w:b w:val="false"/>
          <w:i w:val="false"/>
          <w:color w:val="000000"/>
          <w:sz w:val="28"/>
        </w:rPr>
        <w:t xml:space="preserve">
      20. АМЦО меншік иесі және (немесе) иеленушісі Қазақстан Республикасы Үкіметінің 2025 жылғы 9 қазандағы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385) тармақшасына</w:t>
      </w:r>
      <w:r>
        <w:rPr>
          <w:rFonts w:ascii="Times New Roman"/>
          <w:b w:val="false"/>
          <w:i w:val="false"/>
          <w:color w:val="000000"/>
          <w:sz w:val="28"/>
        </w:rPr>
        <w:t xml:space="preserve"> сәйкес бекітілетін АМЦО тізбесіне енгізілген күннен бастап тоқсан күнтізбелік күн ішінде АМЦО КҚ-сын қамтамасыз ету монитронгі жүйесін (бұдан әрі – КҚ МҚЖ) КҚЖО техникалық құралдарына қосуды қамтамасыз етеді, сондай-ақ АМЦО КҚ бойынша жауапты тұлғасын айқындайды.</w:t>
      </w:r>
    </w:p>
    <w:bookmarkEnd w:id="99"/>
    <w:bookmarkStart w:name="z118" w:id="100"/>
    <w:p>
      <w:pPr>
        <w:spacing w:after="0"/>
        <w:ind w:left="0"/>
        <w:jc w:val="both"/>
      </w:pPr>
      <w:r>
        <w:rPr>
          <w:rFonts w:ascii="Times New Roman"/>
          <w:b w:val="false"/>
          <w:i w:val="false"/>
          <w:color w:val="000000"/>
          <w:sz w:val="28"/>
        </w:rPr>
        <w:t>
      21. АМЦО КҚ МҚЖ КҚЖО техникалық құралдарына қосылғаннан кейін, АМЦО КҚ МҚЖ КҚ оқыс оқиғасын анықтаған кезде, КҚЖО КҚ оқыс оқиғасы расталған сәттен бастап 15 минут ішінде жазбаша (электрондық) хабарлама арқылы "МТҚ" АҚ-ны және АМЦО меншік иесін және (немесе) иеленушісін хабардар етеді, АМЦО КҚ бойынша жауапты тұлғасын жазбаша (электрондық) хабарлама арқылы құлақтандырады. КҚЖО КҚ оқыс оқиғасы расталған сәттен бастап 72 сағат ішінде КҚ оқыс оқиғасын жою бойынша қабылданған шаралар туралы деректерді "МТҚ" АҚ-ға жолдайды.</w:t>
      </w:r>
    </w:p>
    <w:bookmarkEnd w:id="100"/>
    <w:bookmarkStart w:name="z119" w:id="101"/>
    <w:p>
      <w:pPr>
        <w:spacing w:after="0"/>
        <w:ind w:left="0"/>
        <w:jc w:val="both"/>
      </w:pPr>
      <w:r>
        <w:rPr>
          <w:rFonts w:ascii="Times New Roman"/>
          <w:b w:val="false"/>
          <w:i w:val="false"/>
          <w:color w:val="000000"/>
          <w:sz w:val="28"/>
        </w:rPr>
        <w:t>
      22. АМЦО КҚ бойынша бөлімшесі КҚ оқыс оқиғасын өз бетінше анықтаған кезде, АМЦО КҚ бойынша жауапты тұлғасы КҚ оқыс оқиғасы расталған сәттен бастап 15 минут ішінде "МТҚ" АҚ-ны және КҚЖО-ны хабардар етеді. КҚЖО КҚ оқыс оқиғасы расталған сәттен бастап 72 сағат ішінде КҚ оқыс оқиғасын жою бойынша қабылданған шаралар туралы деректерді "МТҚ" АҚ-ға жолдайды. КҚЖО қызметтерін көрсететін тұлға болмаған кезде КҚ оқыс оқиғасын жою бойынша қабылданған шаралар туралы ақпаратты "МТҚ" АҚ-ға АМЦО КҚ бойынша бөлімшесі жолдайды.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объектілерінің</w:t>
            </w:r>
            <w:r>
              <w:br/>
            </w:r>
            <w:r>
              <w:rPr>
                <w:rFonts w:ascii="Times New Roman"/>
                <w:b w:val="false"/>
                <w:i w:val="false"/>
                <w:color w:val="000000"/>
                <w:sz w:val="20"/>
              </w:rPr>
              <w:t>және аса маңызды</w:t>
            </w:r>
            <w:r>
              <w:br/>
            </w:r>
            <w:r>
              <w:rPr>
                <w:rFonts w:ascii="Times New Roman"/>
                <w:b w:val="false"/>
                <w:i w:val="false"/>
                <w:color w:val="000000"/>
                <w:sz w:val="20"/>
              </w:rPr>
              <w:t xml:space="preserve">цифрлық объектілерінің </w:t>
            </w:r>
            <w:r>
              <w:br/>
            </w:r>
            <w:r>
              <w:rPr>
                <w:rFonts w:ascii="Times New Roman"/>
                <w:b w:val="false"/>
                <w:i w:val="false"/>
                <w:color w:val="000000"/>
                <w:sz w:val="20"/>
              </w:rPr>
              <w:t>киберқауіпсіздігін қамтамасыз</w:t>
            </w:r>
            <w:r>
              <w:br/>
            </w:r>
            <w:r>
              <w:rPr>
                <w:rFonts w:ascii="Times New Roman"/>
                <w:b w:val="false"/>
                <w:i w:val="false"/>
                <w:color w:val="000000"/>
                <w:sz w:val="20"/>
              </w:rPr>
              <w:t>ету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9" w:id="102"/>
    <w:p>
      <w:pPr>
        <w:spacing w:after="0"/>
        <w:ind w:left="0"/>
        <w:jc w:val="left"/>
      </w:pPr>
      <w:r>
        <w:rPr>
          <w:rFonts w:ascii="Times New Roman"/>
          <w:b/>
          <w:i w:val="false"/>
          <w:color w:val="000000"/>
        </w:rPr>
        <w:t xml:space="preserve"> "Цифрлық үкіметтің" цифрлық объектісі туралы мәліметтер</w:t>
      </w:r>
    </w:p>
    <w:bookmarkEnd w:id="102"/>
    <w:bookmarkStart w:name="z130" w:id="103"/>
    <w:p>
      <w:pPr>
        <w:spacing w:after="0"/>
        <w:ind w:left="0"/>
        <w:jc w:val="both"/>
      </w:pPr>
      <w:r>
        <w:rPr>
          <w:rFonts w:ascii="Times New Roman"/>
          <w:b w:val="false"/>
          <w:i w:val="false"/>
          <w:color w:val="000000"/>
          <w:sz w:val="28"/>
        </w:rPr>
        <w:t>
      1. ЦҮ ЦО ресми атауы.</w:t>
      </w:r>
    </w:p>
    <w:bookmarkEnd w:id="103"/>
    <w:bookmarkStart w:name="z131" w:id="104"/>
    <w:p>
      <w:pPr>
        <w:spacing w:after="0"/>
        <w:ind w:left="0"/>
        <w:jc w:val="both"/>
      </w:pPr>
      <w:r>
        <w:rPr>
          <w:rFonts w:ascii="Times New Roman"/>
          <w:b w:val="false"/>
          <w:i w:val="false"/>
          <w:color w:val="000000"/>
          <w:sz w:val="28"/>
        </w:rPr>
        <w:t>
      2. ЦҮ ЦО меншік иесі.</w:t>
      </w:r>
    </w:p>
    <w:bookmarkEnd w:id="104"/>
    <w:bookmarkStart w:name="z132" w:id="105"/>
    <w:p>
      <w:pPr>
        <w:spacing w:after="0"/>
        <w:ind w:left="0"/>
        <w:jc w:val="both"/>
      </w:pPr>
      <w:r>
        <w:rPr>
          <w:rFonts w:ascii="Times New Roman"/>
          <w:b w:val="false"/>
          <w:i w:val="false"/>
          <w:color w:val="000000"/>
          <w:sz w:val="28"/>
        </w:rPr>
        <w:t>
      3. ЦҮ ЦО иеленушісі (бар болған жағдайда).</w:t>
      </w:r>
    </w:p>
    <w:bookmarkEnd w:id="105"/>
    <w:bookmarkStart w:name="z133" w:id="106"/>
    <w:p>
      <w:pPr>
        <w:spacing w:after="0"/>
        <w:ind w:left="0"/>
        <w:jc w:val="both"/>
      </w:pPr>
      <w:r>
        <w:rPr>
          <w:rFonts w:ascii="Times New Roman"/>
          <w:b w:val="false"/>
          <w:i w:val="false"/>
          <w:color w:val="000000"/>
          <w:sz w:val="28"/>
        </w:rPr>
        <w:t>
      4. ЦҮ ЦО нақты орналасқан жері (көше, қала, облыс).</w:t>
      </w:r>
    </w:p>
    <w:bookmarkEnd w:id="106"/>
    <w:bookmarkStart w:name="z134" w:id="107"/>
    <w:p>
      <w:pPr>
        <w:spacing w:after="0"/>
        <w:ind w:left="0"/>
        <w:jc w:val="both"/>
      </w:pPr>
      <w:r>
        <w:rPr>
          <w:rFonts w:ascii="Times New Roman"/>
          <w:b w:val="false"/>
          <w:i w:val="false"/>
          <w:color w:val="000000"/>
          <w:sz w:val="28"/>
        </w:rPr>
        <w:t>
      5. ЦҮ ЦО-ны қолдап отыруды және (немесе) жүйелік-техникалық қызмет көрсетуді жүзеге асыратын ұйым (толық байланыс деректерін көрсете отырып).</w:t>
      </w:r>
    </w:p>
    <w:bookmarkEnd w:id="107"/>
    <w:bookmarkStart w:name="z135" w:id="108"/>
    <w:p>
      <w:pPr>
        <w:spacing w:after="0"/>
        <w:ind w:left="0"/>
        <w:jc w:val="both"/>
      </w:pPr>
      <w:r>
        <w:rPr>
          <w:rFonts w:ascii="Times New Roman"/>
          <w:b w:val="false"/>
          <w:i w:val="false"/>
          <w:color w:val="000000"/>
          <w:sz w:val="28"/>
        </w:rPr>
        <w:t>
      6. Цифрлық объектілерінің сыныптауышына сәйкес маңыздылық деңгей: жоғары, орташа, төмен.</w:t>
      </w:r>
    </w:p>
    <w:bookmarkEnd w:id="108"/>
    <w:bookmarkStart w:name="z136" w:id="109"/>
    <w:p>
      <w:pPr>
        <w:spacing w:after="0"/>
        <w:ind w:left="0"/>
        <w:jc w:val="both"/>
      </w:pPr>
      <w:r>
        <w:rPr>
          <w:rFonts w:ascii="Times New Roman"/>
          <w:b w:val="false"/>
          <w:i w:val="false"/>
          <w:color w:val="000000"/>
          <w:sz w:val="28"/>
        </w:rPr>
        <w:t>
      7. ЦҮ ЦО-ның мемлекеттік органдардың бірыңғай көліктік ортасына қосылуының болуы және байланыс арнасының өткізу қабілеті туралы ақпарат.</w:t>
      </w:r>
    </w:p>
    <w:bookmarkEnd w:id="109"/>
    <w:bookmarkStart w:name="z137" w:id="110"/>
    <w:p>
      <w:pPr>
        <w:spacing w:after="0"/>
        <w:ind w:left="0"/>
        <w:jc w:val="both"/>
      </w:pPr>
      <w:r>
        <w:rPr>
          <w:rFonts w:ascii="Times New Roman"/>
          <w:b w:val="false"/>
          <w:i w:val="false"/>
          <w:color w:val="000000"/>
          <w:sz w:val="28"/>
        </w:rPr>
        <w:t>
      8. ЦҮ ЦО-ның Интернетке қосылуының болуы және байланыс арнасының өткізу қабілеті туралы ақпарат.</w:t>
      </w:r>
    </w:p>
    <w:bookmarkEnd w:id="110"/>
    <w:bookmarkStart w:name="z138" w:id="111"/>
    <w:p>
      <w:pPr>
        <w:spacing w:after="0"/>
        <w:ind w:left="0"/>
        <w:jc w:val="both"/>
      </w:pPr>
      <w:r>
        <w:rPr>
          <w:rFonts w:ascii="Times New Roman"/>
          <w:b w:val="false"/>
          <w:i w:val="false"/>
          <w:color w:val="000000"/>
          <w:sz w:val="28"/>
        </w:rPr>
        <w:t>
      9. ЦҮ ЦО меншік иесі немесе иеленушісі бекіткен және оның қолымен және мөрімен (бар болған жағдайда) куәландырылған ЦҮ ЦО-ның логикалық және физикалық архитектуралық схемалары.</w:t>
      </w:r>
    </w:p>
    <w:bookmarkEnd w:id="111"/>
    <w:bookmarkStart w:name="z139" w:id="112"/>
    <w:p>
      <w:pPr>
        <w:spacing w:after="0"/>
        <w:ind w:left="0"/>
        <w:jc w:val="both"/>
      </w:pPr>
      <w:r>
        <w:rPr>
          <w:rFonts w:ascii="Times New Roman"/>
          <w:b w:val="false"/>
          <w:i w:val="false"/>
          <w:color w:val="000000"/>
          <w:sz w:val="28"/>
        </w:rPr>
        <w:t>
      10. Жүйенің атауын және жүйе жұмыс істейтін жергілікті желінің шеңберін көрсете отырып, оқиғаларды тіркеу журналдарын жинау жүйесінің болуы туралы ақпарат.</w:t>
      </w:r>
    </w:p>
    <w:bookmarkEnd w:id="112"/>
    <w:bookmarkStart w:name="z140" w:id="113"/>
    <w:p>
      <w:pPr>
        <w:spacing w:after="0"/>
        <w:ind w:left="0"/>
        <w:jc w:val="both"/>
      </w:pPr>
      <w:r>
        <w:rPr>
          <w:rFonts w:ascii="Times New Roman"/>
          <w:b w:val="false"/>
          <w:i w:val="false"/>
          <w:color w:val="000000"/>
          <w:sz w:val="28"/>
        </w:rPr>
        <w:t>
      11. КЖО немесе ЦҮ ЦО-ның КҚ қамтамасыз етуге жауапты тұлғаның байланыс деректері.</w:t>
      </w:r>
    </w:p>
    <w:bookmarkEnd w:id="113"/>
    <w:bookmarkStart w:name="z141" w:id="114"/>
    <w:p>
      <w:pPr>
        <w:spacing w:after="0"/>
        <w:ind w:left="0"/>
        <w:jc w:val="both"/>
      </w:pPr>
      <w:r>
        <w:rPr>
          <w:rFonts w:ascii="Times New Roman"/>
          <w:b w:val="false"/>
          <w:i w:val="false"/>
          <w:color w:val="000000"/>
          <w:sz w:val="28"/>
        </w:rPr>
        <w:t>
      12. ЦҮ ЦО техникалық және бағдарламалық құралдары, оның ішінде IP-мекенжайларын, домендік аттарды (бар болған жағдайда), техникалық және бағдарламалық құралдың мақсатын және IP-мекенжай жататын нұсқасын (бар болған жағдайда) көрсете отырып, ЦҮ ЦО-ға жататын резервтік техникалық және бағдарламалық құралдар мен ақпаратты қорғау құралдары туралы мәліметтер.</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 цифрлық</w:t>
            </w:r>
            <w:r>
              <w:br/>
            </w:r>
            <w:r>
              <w:rPr>
                <w:rFonts w:ascii="Times New Roman"/>
                <w:b w:val="false"/>
                <w:i w:val="false"/>
                <w:color w:val="000000"/>
                <w:sz w:val="20"/>
              </w:rPr>
              <w:t>объектілерінің және аса</w:t>
            </w:r>
            <w:r>
              <w:br/>
            </w:r>
            <w:r>
              <w:rPr>
                <w:rFonts w:ascii="Times New Roman"/>
                <w:b w:val="false"/>
                <w:i w:val="false"/>
                <w:color w:val="000000"/>
                <w:sz w:val="20"/>
              </w:rPr>
              <w:t xml:space="preserve">маңызды цифрлық </w:t>
            </w:r>
            <w:r>
              <w:br/>
            </w:r>
            <w:r>
              <w:rPr>
                <w:rFonts w:ascii="Times New Roman"/>
                <w:b w:val="false"/>
                <w:i w:val="false"/>
                <w:color w:val="000000"/>
                <w:sz w:val="20"/>
              </w:rPr>
              <w:t>объектілерінің</w:t>
            </w:r>
            <w:r>
              <w:br/>
            </w:r>
            <w:r>
              <w:rPr>
                <w:rFonts w:ascii="Times New Roman"/>
                <w:b w:val="false"/>
                <w:i w:val="false"/>
                <w:color w:val="000000"/>
                <w:sz w:val="20"/>
              </w:rPr>
              <w:t>киберқауіпсіздігін қамтамасыз</w:t>
            </w:r>
            <w:r>
              <w:br/>
            </w:r>
            <w:r>
              <w:rPr>
                <w:rFonts w:ascii="Times New Roman"/>
                <w:b w:val="false"/>
                <w:i w:val="false"/>
                <w:color w:val="000000"/>
                <w:sz w:val="20"/>
              </w:rPr>
              <w:t>ету 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0" w:id="115"/>
    <w:p>
      <w:pPr>
        <w:spacing w:after="0"/>
        <w:ind w:left="0"/>
        <w:jc w:val="left"/>
      </w:pPr>
      <w:r>
        <w:rPr>
          <w:rFonts w:ascii="Times New Roman"/>
          <w:b/>
          <w:i w:val="false"/>
          <w:color w:val="000000"/>
        </w:rPr>
        <w:t xml:space="preserve"> Анықталған киберқауіпсіздік оқиғасы немесе киберқауіпсіздік оқыс оқиғасы туралы деректер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оқиғасы/КҚ оқыс оқиғасы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Анықтау күні мен уақыты;</w:t>
            </w:r>
          </w:p>
          <w:bookmarkEnd w:id="116"/>
          <w:p>
            <w:pPr>
              <w:spacing w:after="20"/>
              <w:ind w:left="20"/>
              <w:jc w:val="both"/>
            </w:pPr>
            <w:r>
              <w:rPr>
                <w:rFonts w:ascii="Times New Roman"/>
                <w:b w:val="false"/>
                <w:i w:val="false"/>
                <w:color w:val="000000"/>
                <w:sz w:val="20"/>
              </w:rPr>
              <w:t>Дереккөздің IP-мекенжайы;</w:t>
            </w:r>
          </w:p>
          <w:p>
            <w:pPr>
              <w:spacing w:after="20"/>
              <w:ind w:left="20"/>
              <w:jc w:val="both"/>
            </w:pPr>
            <w:r>
              <w:rPr>
                <w:rFonts w:ascii="Times New Roman"/>
                <w:b w:val="false"/>
                <w:i w:val="false"/>
                <w:color w:val="000000"/>
                <w:sz w:val="20"/>
              </w:rPr>
              <w:t xml:space="preserve">Тағайындалғын IP-мекенжайы (оқиғаларды тіркеу </w:t>
            </w:r>
          </w:p>
          <w:p>
            <w:pPr>
              <w:spacing w:after="20"/>
              <w:ind w:left="20"/>
              <w:jc w:val="both"/>
            </w:pPr>
            <w:r>
              <w:rPr>
                <w:rFonts w:ascii="Times New Roman"/>
                <w:b w:val="false"/>
                <w:i w:val="false"/>
                <w:color w:val="000000"/>
                <w:sz w:val="20"/>
              </w:rPr>
              <w:t>журналдарында ақпарат болған жағдайда);</w:t>
            </w:r>
          </w:p>
          <w:p>
            <w:pPr>
              <w:spacing w:after="20"/>
              <w:ind w:left="20"/>
              <w:jc w:val="both"/>
            </w:pPr>
            <w:r>
              <w:rPr>
                <w:rFonts w:ascii="Times New Roman"/>
                <w:b w:val="false"/>
                <w:i w:val="false"/>
                <w:color w:val="000000"/>
                <w:sz w:val="20"/>
              </w:rPr>
              <w:t>Құрылғының атауы/Компьютердің аты;</w:t>
            </w:r>
          </w:p>
          <w:p>
            <w:pPr>
              <w:spacing w:after="20"/>
              <w:ind w:left="20"/>
              <w:jc w:val="both"/>
            </w:pPr>
            <w:r>
              <w:rPr>
                <w:rFonts w:ascii="Times New Roman"/>
                <w:b w:val="false"/>
                <w:i w:val="false"/>
                <w:color w:val="000000"/>
                <w:sz w:val="20"/>
              </w:rPr>
              <w:t>КҚ оқиғасының/КҚ оқыс оқиғасының атауы;</w:t>
            </w:r>
          </w:p>
          <w:p>
            <w:pPr>
              <w:spacing w:after="20"/>
              <w:ind w:left="20"/>
              <w:jc w:val="both"/>
            </w:pPr>
            <w:r>
              <w:rPr>
                <w:rFonts w:ascii="Times New Roman"/>
                <w:b w:val="false"/>
                <w:i w:val="false"/>
                <w:color w:val="000000"/>
                <w:sz w:val="20"/>
              </w:rPr>
              <w:t>Файл жолы/Сұрау салу (ОТЖ-да ақпарат болған жағдайда);</w:t>
            </w:r>
          </w:p>
          <w:p>
            <w:pPr>
              <w:spacing w:after="20"/>
              <w:ind w:left="20"/>
              <w:jc w:val="both"/>
            </w:pPr>
            <w:r>
              <w:rPr>
                <w:rFonts w:ascii="Times New Roman"/>
                <w:b w:val="false"/>
                <w:i w:val="false"/>
                <w:color w:val="000000"/>
                <w:sz w:val="20"/>
              </w:rPr>
              <w:t>Серверден жауап коды (ОТЖ-да ақпарат болған жағдайда);</w:t>
            </w:r>
          </w:p>
          <w:p>
            <w:pPr>
              <w:spacing w:after="20"/>
              <w:ind w:left="20"/>
              <w:jc w:val="both"/>
            </w:pPr>
            <w:r>
              <w:rPr>
                <w:rFonts w:ascii="Times New Roman"/>
                <w:b w:val="false"/>
                <w:i w:val="false"/>
                <w:color w:val="000000"/>
                <w:sz w:val="20"/>
              </w:rPr>
              <w:t xml:space="preserve">Ақпаратты қорғау құралындағы іске қосылулар саны (ОТЖ-да </w:t>
            </w:r>
          </w:p>
          <w:p>
            <w:pPr>
              <w:spacing w:after="20"/>
              <w:ind w:left="20"/>
              <w:jc w:val="both"/>
            </w:pPr>
            <w:r>
              <w:rPr>
                <w:rFonts w:ascii="Times New Roman"/>
                <w:b w:val="false"/>
                <w:i w:val="false"/>
                <w:color w:val="000000"/>
                <w:sz w:val="20"/>
              </w:rPr>
              <w:t>ақпарат болған жағдайда);</w:t>
            </w:r>
          </w:p>
          <w:p>
            <w:pPr>
              <w:spacing w:after="20"/>
              <w:ind w:left="20"/>
              <w:jc w:val="both"/>
            </w:pPr>
            <w:r>
              <w:rPr>
                <w:rFonts w:ascii="Times New Roman"/>
                <w:b w:val="false"/>
                <w:i w:val="false"/>
                <w:color w:val="000000"/>
                <w:sz w:val="20"/>
              </w:rPr>
              <w:t>Дереккөз-ұйым (ОТЖ-да ақпарат болған жағдайда);</w:t>
            </w:r>
          </w:p>
          <w:p>
            <w:pPr>
              <w:spacing w:after="20"/>
              <w:ind w:left="20"/>
              <w:jc w:val="both"/>
            </w:pPr>
            <w:r>
              <w:rPr>
                <w:rFonts w:ascii="Times New Roman"/>
                <w:b w:val="false"/>
                <w:i w:val="false"/>
                <w:color w:val="000000"/>
                <w:sz w:val="20"/>
              </w:rPr>
              <w:t>Алғашқы тіркеу/қайта тіркеу;</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оқиғасының/КҚ оқыс оқиғасының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ОТЖ-да қосымша ақпарат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 ЦО меншік иесі немесе иеленушісі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оқиғасы/КҚ оқыс оқиғасы анықталған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объектілерінің</w:t>
            </w:r>
            <w:r>
              <w:br/>
            </w:r>
            <w:r>
              <w:rPr>
                <w:rFonts w:ascii="Times New Roman"/>
                <w:b w:val="false"/>
                <w:i w:val="false"/>
                <w:color w:val="000000"/>
                <w:sz w:val="20"/>
              </w:rPr>
              <w:t>және аса маңызды цифрлық</w:t>
            </w:r>
            <w:r>
              <w:br/>
            </w:r>
            <w:r>
              <w:rPr>
                <w:rFonts w:ascii="Times New Roman"/>
                <w:b w:val="false"/>
                <w:i w:val="false"/>
                <w:color w:val="000000"/>
                <w:sz w:val="20"/>
              </w:rPr>
              <w:t xml:space="preserve">объектілерінің </w:t>
            </w:r>
            <w:r>
              <w:br/>
            </w:r>
            <w:r>
              <w:rPr>
                <w:rFonts w:ascii="Times New Roman"/>
                <w:b w:val="false"/>
                <w:i w:val="false"/>
                <w:color w:val="000000"/>
                <w:sz w:val="20"/>
              </w:rPr>
              <w:t xml:space="preserve">киберқауіпсіздігін </w:t>
            </w:r>
            <w:r>
              <w:br/>
            </w:r>
            <w:r>
              <w:rPr>
                <w:rFonts w:ascii="Times New Roman"/>
                <w:b w:val="false"/>
                <w:i w:val="false"/>
                <w:color w:val="000000"/>
                <w:sz w:val="20"/>
              </w:rPr>
              <w:t>қамтамасыз ету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69" w:id="117"/>
    <w:p>
      <w:pPr>
        <w:spacing w:after="0"/>
        <w:ind w:left="0"/>
        <w:jc w:val="left"/>
      </w:pPr>
      <w:r>
        <w:rPr>
          <w:rFonts w:ascii="Times New Roman"/>
          <w:b/>
          <w:i w:val="false"/>
          <w:color w:val="000000"/>
        </w:rPr>
        <w:t xml:space="preserve"> Киберқауіпсіздік бойынша нормативтік-техникалық құжаттама</w:t>
      </w:r>
    </w:p>
    <w:bookmarkEnd w:id="117"/>
    <w:bookmarkStart w:name="z170" w:id="118"/>
    <w:p>
      <w:pPr>
        <w:spacing w:after="0"/>
        <w:ind w:left="0"/>
        <w:jc w:val="both"/>
      </w:pPr>
      <w:r>
        <w:rPr>
          <w:rFonts w:ascii="Times New Roman"/>
          <w:b w:val="false"/>
          <w:i w:val="false"/>
          <w:color w:val="000000"/>
          <w:sz w:val="28"/>
        </w:rPr>
        <w:t>
      1. Бірінші деңгейлі құжаттар:</w:t>
      </w:r>
    </w:p>
    <w:bookmarkEnd w:id="118"/>
    <w:bookmarkStart w:name="z171" w:id="119"/>
    <w:p>
      <w:pPr>
        <w:spacing w:after="0"/>
        <w:ind w:left="0"/>
        <w:jc w:val="both"/>
      </w:pPr>
      <w:r>
        <w:rPr>
          <w:rFonts w:ascii="Times New Roman"/>
          <w:b w:val="false"/>
          <w:i w:val="false"/>
          <w:color w:val="000000"/>
          <w:sz w:val="28"/>
        </w:rPr>
        <w:t>
      1) КҚ саясаты.</w:t>
      </w:r>
    </w:p>
    <w:bookmarkEnd w:id="119"/>
    <w:bookmarkStart w:name="z172" w:id="120"/>
    <w:p>
      <w:pPr>
        <w:spacing w:after="0"/>
        <w:ind w:left="0"/>
        <w:jc w:val="both"/>
      </w:pPr>
      <w:r>
        <w:rPr>
          <w:rFonts w:ascii="Times New Roman"/>
          <w:b w:val="false"/>
          <w:i w:val="false"/>
          <w:color w:val="000000"/>
          <w:sz w:val="28"/>
        </w:rPr>
        <w:t>
      2. Екінші деңгейлі құжаттар:</w:t>
      </w:r>
    </w:p>
    <w:bookmarkEnd w:id="120"/>
    <w:bookmarkStart w:name="z173" w:id="121"/>
    <w:p>
      <w:pPr>
        <w:spacing w:after="0"/>
        <w:ind w:left="0"/>
        <w:jc w:val="both"/>
      </w:pPr>
      <w:r>
        <w:rPr>
          <w:rFonts w:ascii="Times New Roman"/>
          <w:b w:val="false"/>
          <w:i w:val="false"/>
          <w:color w:val="000000"/>
          <w:sz w:val="28"/>
        </w:rPr>
        <w:t>
      1) КҚ тәуекелдерін бағалау әдістемесі;</w:t>
      </w:r>
    </w:p>
    <w:bookmarkEnd w:id="121"/>
    <w:bookmarkStart w:name="z174" w:id="122"/>
    <w:p>
      <w:pPr>
        <w:spacing w:after="0"/>
        <w:ind w:left="0"/>
        <w:jc w:val="both"/>
      </w:pPr>
      <w:r>
        <w:rPr>
          <w:rFonts w:ascii="Times New Roman"/>
          <w:b w:val="false"/>
          <w:i w:val="false"/>
          <w:color w:val="000000"/>
          <w:sz w:val="28"/>
        </w:rPr>
        <w:t>
      2) ақпаратты өңдеу құралдарымен байланысты активтерді сыныптау және маркалау, сәйкестендіру қағидалары;</w:t>
      </w:r>
    </w:p>
    <w:bookmarkEnd w:id="122"/>
    <w:bookmarkStart w:name="z175" w:id="123"/>
    <w:p>
      <w:pPr>
        <w:spacing w:after="0"/>
        <w:ind w:left="0"/>
        <w:jc w:val="both"/>
      </w:pPr>
      <w:r>
        <w:rPr>
          <w:rFonts w:ascii="Times New Roman"/>
          <w:b w:val="false"/>
          <w:i w:val="false"/>
          <w:color w:val="000000"/>
          <w:sz w:val="28"/>
        </w:rPr>
        <w:t>
      3) ақпаратты өңдеу құралдарымен байланысты активтердің үздіксіз жұмысын қамтамасыз ету қағидалары;</w:t>
      </w:r>
    </w:p>
    <w:bookmarkEnd w:id="123"/>
    <w:bookmarkStart w:name="z176" w:id="124"/>
    <w:p>
      <w:pPr>
        <w:spacing w:after="0"/>
        <w:ind w:left="0"/>
        <w:jc w:val="both"/>
      </w:pPr>
      <w:r>
        <w:rPr>
          <w:rFonts w:ascii="Times New Roman"/>
          <w:b w:val="false"/>
          <w:i w:val="false"/>
          <w:color w:val="000000"/>
          <w:sz w:val="28"/>
        </w:rPr>
        <w:t>
      4) есептеу техникасы құралдарын, телекоммуникациялық жабдықты және бағдарламалық қамтылымды түгендеу және паспорттау қағидалары;</w:t>
      </w:r>
    </w:p>
    <w:bookmarkEnd w:id="124"/>
    <w:bookmarkStart w:name="z177" w:id="125"/>
    <w:p>
      <w:pPr>
        <w:spacing w:after="0"/>
        <w:ind w:left="0"/>
        <w:jc w:val="both"/>
      </w:pPr>
      <w:r>
        <w:rPr>
          <w:rFonts w:ascii="Times New Roman"/>
          <w:b w:val="false"/>
          <w:i w:val="false"/>
          <w:color w:val="000000"/>
          <w:sz w:val="28"/>
        </w:rPr>
        <w:t>
      5) ішкі КҚ аудитін жүргізу қағидалары;</w:t>
      </w:r>
    </w:p>
    <w:bookmarkEnd w:id="125"/>
    <w:bookmarkStart w:name="z178" w:id="126"/>
    <w:p>
      <w:pPr>
        <w:spacing w:after="0"/>
        <w:ind w:left="0"/>
        <w:jc w:val="both"/>
      </w:pPr>
      <w:r>
        <w:rPr>
          <w:rFonts w:ascii="Times New Roman"/>
          <w:b w:val="false"/>
          <w:i w:val="false"/>
          <w:color w:val="000000"/>
          <w:sz w:val="28"/>
        </w:rPr>
        <w:t>
      6) ақпаратты криптографиялық қорғау құралдарын пайдалану қағидалары;</w:t>
      </w:r>
    </w:p>
    <w:bookmarkEnd w:id="126"/>
    <w:bookmarkStart w:name="z179" w:id="127"/>
    <w:p>
      <w:pPr>
        <w:spacing w:after="0"/>
        <w:ind w:left="0"/>
        <w:jc w:val="both"/>
      </w:pPr>
      <w:r>
        <w:rPr>
          <w:rFonts w:ascii="Times New Roman"/>
          <w:b w:val="false"/>
          <w:i w:val="false"/>
          <w:color w:val="000000"/>
          <w:sz w:val="28"/>
        </w:rPr>
        <w:t>
      7) цифрлық ресурстарға қол жеткізу құқықтарын бөлу қағидалары;</w:t>
      </w:r>
    </w:p>
    <w:bookmarkEnd w:id="127"/>
    <w:bookmarkStart w:name="z180" w:id="128"/>
    <w:p>
      <w:pPr>
        <w:spacing w:after="0"/>
        <w:ind w:left="0"/>
        <w:jc w:val="both"/>
      </w:pPr>
      <w:r>
        <w:rPr>
          <w:rFonts w:ascii="Times New Roman"/>
          <w:b w:val="false"/>
          <w:i w:val="false"/>
          <w:color w:val="000000"/>
          <w:sz w:val="28"/>
        </w:rPr>
        <w:t>
      8) Интернетті және электронды поштаны пайдалану қағидалары;</w:t>
      </w:r>
    </w:p>
    <w:bookmarkEnd w:id="128"/>
    <w:bookmarkStart w:name="z181" w:id="129"/>
    <w:p>
      <w:pPr>
        <w:spacing w:after="0"/>
        <w:ind w:left="0"/>
        <w:jc w:val="both"/>
      </w:pPr>
      <w:r>
        <w:rPr>
          <w:rFonts w:ascii="Times New Roman"/>
          <w:b w:val="false"/>
          <w:i w:val="false"/>
          <w:color w:val="000000"/>
          <w:sz w:val="28"/>
        </w:rPr>
        <w:t>
      9) аутентификация рәсімін ұйымдастыру қағидалары;</w:t>
      </w:r>
    </w:p>
    <w:bookmarkEnd w:id="129"/>
    <w:bookmarkStart w:name="z182" w:id="130"/>
    <w:p>
      <w:pPr>
        <w:spacing w:after="0"/>
        <w:ind w:left="0"/>
        <w:jc w:val="both"/>
      </w:pPr>
      <w:r>
        <w:rPr>
          <w:rFonts w:ascii="Times New Roman"/>
          <w:b w:val="false"/>
          <w:i w:val="false"/>
          <w:color w:val="000000"/>
          <w:sz w:val="28"/>
        </w:rPr>
        <w:t>
      10) вирусқа қарсы бақылауды ұйымдастыру қағидалары;</w:t>
      </w:r>
    </w:p>
    <w:bookmarkEnd w:id="130"/>
    <w:bookmarkStart w:name="z183" w:id="131"/>
    <w:p>
      <w:pPr>
        <w:spacing w:after="0"/>
        <w:ind w:left="0"/>
        <w:jc w:val="both"/>
      </w:pPr>
      <w:r>
        <w:rPr>
          <w:rFonts w:ascii="Times New Roman"/>
          <w:b w:val="false"/>
          <w:i w:val="false"/>
          <w:color w:val="000000"/>
          <w:sz w:val="28"/>
        </w:rPr>
        <w:t>
      11) мобильдік құрылғыларды және ақпарат жеткізгіштепрді пайдалану қағидалары;</w:t>
      </w:r>
    </w:p>
    <w:bookmarkEnd w:id="131"/>
    <w:bookmarkStart w:name="z184" w:id="132"/>
    <w:p>
      <w:pPr>
        <w:spacing w:after="0"/>
        <w:ind w:left="0"/>
        <w:jc w:val="both"/>
      </w:pPr>
      <w:r>
        <w:rPr>
          <w:rFonts w:ascii="Times New Roman"/>
          <w:b w:val="false"/>
          <w:i w:val="false"/>
          <w:color w:val="000000"/>
          <w:sz w:val="28"/>
        </w:rPr>
        <w:t>
      12) ақпаратты өңдеу құралдарын физикалық қорғауды және цифрлық ресурстардың қауіпсіз жұмыс істеу ортасын ұйымдастыру қағидалары.</w:t>
      </w:r>
    </w:p>
    <w:bookmarkEnd w:id="132"/>
    <w:bookmarkStart w:name="z185" w:id="133"/>
    <w:p>
      <w:pPr>
        <w:spacing w:after="0"/>
        <w:ind w:left="0"/>
        <w:jc w:val="both"/>
      </w:pPr>
      <w:r>
        <w:rPr>
          <w:rFonts w:ascii="Times New Roman"/>
          <w:b w:val="false"/>
          <w:i w:val="false"/>
          <w:color w:val="000000"/>
          <w:sz w:val="28"/>
        </w:rPr>
        <w:t>
      3. Үшінші деңгейлі құжаттар:</w:t>
      </w:r>
    </w:p>
    <w:bookmarkEnd w:id="133"/>
    <w:bookmarkStart w:name="z186" w:id="134"/>
    <w:p>
      <w:pPr>
        <w:spacing w:after="0"/>
        <w:ind w:left="0"/>
        <w:jc w:val="both"/>
      </w:pPr>
      <w:r>
        <w:rPr>
          <w:rFonts w:ascii="Times New Roman"/>
          <w:b w:val="false"/>
          <w:i w:val="false"/>
          <w:color w:val="000000"/>
          <w:sz w:val="28"/>
        </w:rPr>
        <w:t>
      1) КҚ қауіптерінің (тәуекелдерінің) каталогы;</w:t>
      </w:r>
    </w:p>
    <w:bookmarkEnd w:id="134"/>
    <w:bookmarkStart w:name="z187" w:id="135"/>
    <w:p>
      <w:pPr>
        <w:spacing w:after="0"/>
        <w:ind w:left="0"/>
        <w:jc w:val="both"/>
      </w:pPr>
      <w:r>
        <w:rPr>
          <w:rFonts w:ascii="Times New Roman"/>
          <w:b w:val="false"/>
          <w:i w:val="false"/>
          <w:color w:val="000000"/>
          <w:sz w:val="28"/>
        </w:rPr>
        <w:t>
      2) КҚ қауіптерінің (тәуекелдерінің) өңдеу жоспары;</w:t>
      </w:r>
    </w:p>
    <w:bookmarkEnd w:id="135"/>
    <w:bookmarkStart w:name="z188" w:id="136"/>
    <w:p>
      <w:pPr>
        <w:spacing w:after="0"/>
        <w:ind w:left="0"/>
        <w:jc w:val="both"/>
      </w:pPr>
      <w:r>
        <w:rPr>
          <w:rFonts w:ascii="Times New Roman"/>
          <w:b w:val="false"/>
          <w:i w:val="false"/>
          <w:color w:val="000000"/>
          <w:sz w:val="28"/>
        </w:rPr>
        <w:t>
      3) ақпараттық резервті көшіру және қалпына келтіру регламенті;</w:t>
      </w:r>
    </w:p>
    <w:bookmarkEnd w:id="136"/>
    <w:bookmarkStart w:name="z189" w:id="137"/>
    <w:p>
      <w:pPr>
        <w:spacing w:after="0"/>
        <w:ind w:left="0"/>
        <w:jc w:val="both"/>
      </w:pPr>
      <w:r>
        <w:rPr>
          <w:rFonts w:ascii="Times New Roman"/>
          <w:b w:val="false"/>
          <w:i w:val="false"/>
          <w:color w:val="000000"/>
          <w:sz w:val="28"/>
        </w:rPr>
        <w:t>
      4) ақпаратты өңдеу құралдарымен байланысты активтер жұмысының үздіксіздігін қамтамасыз етуі және жұмысқа жарамдылығын қалпына келтіру бойынша іс-шаралар жоспары;</w:t>
      </w:r>
    </w:p>
    <w:bookmarkEnd w:id="137"/>
    <w:bookmarkStart w:name="z190" w:id="138"/>
    <w:p>
      <w:pPr>
        <w:spacing w:after="0"/>
        <w:ind w:left="0"/>
        <w:jc w:val="both"/>
      </w:pPr>
      <w:r>
        <w:rPr>
          <w:rFonts w:ascii="Times New Roman"/>
          <w:b w:val="false"/>
          <w:i w:val="false"/>
          <w:color w:val="000000"/>
          <w:sz w:val="28"/>
        </w:rPr>
        <w:t>
      5) әкімшінің цифрлық объектісін сүйемелдеу жөніндегі басшылығы;</w:t>
      </w:r>
    </w:p>
    <w:bookmarkEnd w:id="138"/>
    <w:bookmarkStart w:name="z191" w:id="139"/>
    <w:p>
      <w:pPr>
        <w:spacing w:after="0"/>
        <w:ind w:left="0"/>
        <w:jc w:val="both"/>
      </w:pPr>
      <w:r>
        <w:rPr>
          <w:rFonts w:ascii="Times New Roman"/>
          <w:b w:val="false"/>
          <w:i w:val="false"/>
          <w:color w:val="000000"/>
          <w:sz w:val="28"/>
        </w:rPr>
        <w:t>
      6) пайдаланушылардың КҚ оқыс оқиғаларына және штаттан тыс (дағдарысты) жағдайларда әрекет етуі бойынша іс-қимыл тәртібі туралы нұсқаулық.</w:t>
      </w:r>
    </w:p>
    <w:bookmarkEnd w:id="139"/>
    <w:bookmarkStart w:name="z192" w:id="140"/>
    <w:p>
      <w:pPr>
        <w:spacing w:after="0"/>
        <w:ind w:left="0"/>
        <w:jc w:val="both"/>
      </w:pPr>
      <w:r>
        <w:rPr>
          <w:rFonts w:ascii="Times New Roman"/>
          <w:b w:val="false"/>
          <w:i w:val="false"/>
          <w:color w:val="000000"/>
          <w:sz w:val="28"/>
        </w:rPr>
        <w:t>
      4. Төртінші деңгейлі құжаттар:</w:t>
      </w:r>
    </w:p>
    <w:bookmarkEnd w:id="140"/>
    <w:bookmarkStart w:name="z193" w:id="141"/>
    <w:p>
      <w:pPr>
        <w:spacing w:after="0"/>
        <w:ind w:left="0"/>
        <w:jc w:val="both"/>
      </w:pPr>
      <w:r>
        <w:rPr>
          <w:rFonts w:ascii="Times New Roman"/>
          <w:b w:val="false"/>
          <w:i w:val="false"/>
          <w:color w:val="000000"/>
          <w:sz w:val="28"/>
        </w:rPr>
        <w:t>
      1) КҚ оқыс оқиғаларын тіркеу және штаттан тыс жағдайларды есеп журналы;</w:t>
      </w:r>
    </w:p>
    <w:bookmarkEnd w:id="141"/>
    <w:bookmarkStart w:name="z194" w:id="142"/>
    <w:p>
      <w:pPr>
        <w:spacing w:after="0"/>
        <w:ind w:left="0"/>
        <w:jc w:val="both"/>
      </w:pPr>
      <w:r>
        <w:rPr>
          <w:rFonts w:ascii="Times New Roman"/>
          <w:b w:val="false"/>
          <w:i w:val="false"/>
          <w:color w:val="000000"/>
          <w:sz w:val="28"/>
        </w:rPr>
        <w:t>
      2) серверлік үй-жайларға бару журналы;</w:t>
      </w:r>
    </w:p>
    <w:bookmarkEnd w:id="142"/>
    <w:bookmarkStart w:name="z195" w:id="143"/>
    <w:p>
      <w:pPr>
        <w:spacing w:after="0"/>
        <w:ind w:left="0"/>
        <w:jc w:val="both"/>
      </w:pPr>
      <w:r>
        <w:rPr>
          <w:rFonts w:ascii="Times New Roman"/>
          <w:b w:val="false"/>
          <w:i w:val="false"/>
          <w:color w:val="000000"/>
          <w:sz w:val="28"/>
        </w:rPr>
        <w:t>
      3) желілік ресурстар осалдығын бағалауды жүргізу туралы есеп;</w:t>
      </w:r>
    </w:p>
    <w:bookmarkEnd w:id="143"/>
    <w:bookmarkStart w:name="z196" w:id="144"/>
    <w:p>
      <w:pPr>
        <w:spacing w:after="0"/>
        <w:ind w:left="0"/>
        <w:jc w:val="both"/>
      </w:pPr>
      <w:r>
        <w:rPr>
          <w:rFonts w:ascii="Times New Roman"/>
          <w:b w:val="false"/>
          <w:i w:val="false"/>
          <w:color w:val="000000"/>
          <w:sz w:val="28"/>
        </w:rPr>
        <w:t>
      4) кабельді қосылысты есептеу журналы;</w:t>
      </w:r>
    </w:p>
    <w:bookmarkEnd w:id="144"/>
    <w:bookmarkStart w:name="z197" w:id="145"/>
    <w:p>
      <w:pPr>
        <w:spacing w:after="0"/>
        <w:ind w:left="0"/>
        <w:jc w:val="both"/>
      </w:pPr>
      <w:r>
        <w:rPr>
          <w:rFonts w:ascii="Times New Roman"/>
          <w:b w:val="false"/>
          <w:i w:val="false"/>
          <w:color w:val="000000"/>
          <w:sz w:val="28"/>
        </w:rPr>
        <w:t>
      5) резервті көшірудің (резервті көшірудің, қалпына келтірудің), резервті көшіруді тестілеудің есепке алу журналы;</w:t>
      </w:r>
    </w:p>
    <w:bookmarkEnd w:id="145"/>
    <w:bookmarkStart w:name="z198" w:id="146"/>
    <w:p>
      <w:pPr>
        <w:spacing w:after="0"/>
        <w:ind w:left="0"/>
        <w:jc w:val="both"/>
      </w:pPr>
      <w:r>
        <w:rPr>
          <w:rFonts w:ascii="Times New Roman"/>
          <w:b w:val="false"/>
          <w:i w:val="false"/>
          <w:color w:val="000000"/>
          <w:sz w:val="28"/>
        </w:rPr>
        <w:t>
      6) жабдық конфигурациясының өзгеруін есепке алу, цифрлық жүйенің еркін бағдарламалық қамтылымды және қолданбалы бағдарламалық қамтылымды тестілеу және өзгерістерді есепке алу, бағдарламалық қамтылым осалдықтарын тіркеу және жою журналы;</w:t>
      </w:r>
    </w:p>
    <w:bookmarkEnd w:id="146"/>
    <w:bookmarkStart w:name="z199" w:id="147"/>
    <w:p>
      <w:pPr>
        <w:spacing w:after="0"/>
        <w:ind w:left="0"/>
        <w:jc w:val="both"/>
      </w:pPr>
      <w:r>
        <w:rPr>
          <w:rFonts w:ascii="Times New Roman"/>
          <w:b w:val="false"/>
          <w:i w:val="false"/>
          <w:color w:val="000000"/>
          <w:sz w:val="28"/>
        </w:rPr>
        <w:t>
      7) серверлік үй-жайларға арналған дизель-генераторлық қондырғыларды және үздіксіз қуат беру көздерін тестілеу журналы;</w:t>
      </w:r>
    </w:p>
    <w:bookmarkEnd w:id="147"/>
    <w:bookmarkStart w:name="z200" w:id="148"/>
    <w:p>
      <w:pPr>
        <w:spacing w:after="0"/>
        <w:ind w:left="0"/>
        <w:jc w:val="both"/>
      </w:pPr>
      <w:r>
        <w:rPr>
          <w:rFonts w:ascii="Times New Roman"/>
          <w:b w:val="false"/>
          <w:i w:val="false"/>
          <w:color w:val="000000"/>
          <w:sz w:val="28"/>
        </w:rPr>
        <w:t>
      8) серверлік үй-жайлардың микроклиматын, бейнебақылауды, өрт сөндіруді қамтамасыз ету жүйелерін тестілеу журналы.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 xml:space="preserve"> цифрлық объектілерінің және </w:t>
            </w:r>
            <w:r>
              <w:br/>
            </w:r>
            <w:r>
              <w:rPr>
                <w:rFonts w:ascii="Times New Roman"/>
                <w:b w:val="false"/>
                <w:i w:val="false"/>
                <w:color w:val="000000"/>
                <w:sz w:val="20"/>
              </w:rPr>
              <w:t xml:space="preserve">аса маңызды цифрлық </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10" w:id="149"/>
    <w:p>
      <w:pPr>
        <w:spacing w:after="0"/>
        <w:ind w:left="0"/>
        <w:jc w:val="left"/>
      </w:pPr>
      <w:r>
        <w:rPr>
          <w:rFonts w:ascii="Times New Roman"/>
          <w:b/>
          <w:i w:val="false"/>
          <w:color w:val="000000"/>
        </w:rPr>
        <w:t xml:space="preserve"> "Цифрлық үкімет" цифрлық объектілерінің оқиғаларды тіркеу журналдары жазбаларының үлгілері мен түрлері</w:t>
      </w:r>
    </w:p>
    <w:bookmarkEnd w:id="149"/>
    <w:bookmarkStart w:name="z211" w:id="150"/>
    <w:p>
      <w:pPr>
        <w:spacing w:after="0"/>
        <w:ind w:left="0"/>
        <w:jc w:val="left"/>
      </w:pPr>
      <w:r>
        <w:rPr>
          <w:rFonts w:ascii="Times New Roman"/>
          <w:b/>
          <w:i w:val="false"/>
          <w:color w:val="000000"/>
        </w:rPr>
        <w:t xml:space="preserve"> 1-тарау. Операциялық жүйенің оқиғаларын тіркеу журналдары жазбаларының үлгілері мен түрлері</w:t>
      </w:r>
    </w:p>
    <w:bookmarkEnd w:id="150"/>
    <w:bookmarkStart w:name="z212" w:id="151"/>
    <w:p>
      <w:pPr>
        <w:spacing w:after="0"/>
        <w:ind w:left="0"/>
        <w:jc w:val="both"/>
      </w:pPr>
      <w:r>
        <w:rPr>
          <w:rFonts w:ascii="Times New Roman"/>
          <w:b w:val="false"/>
          <w:i w:val="false"/>
          <w:color w:val="000000"/>
          <w:sz w:val="28"/>
        </w:rPr>
        <w:t>
      1. Журналға жататын операциялық жүйенің (бұдан әрі – ОЖ) оқиғаларының түрлері:</w:t>
      </w:r>
    </w:p>
    <w:bookmarkEnd w:id="151"/>
    <w:bookmarkStart w:name="z213" w:id="152"/>
    <w:p>
      <w:pPr>
        <w:spacing w:after="0"/>
        <w:ind w:left="0"/>
        <w:jc w:val="both"/>
      </w:pPr>
      <w:r>
        <w:rPr>
          <w:rFonts w:ascii="Times New Roman"/>
          <w:b w:val="false"/>
          <w:i w:val="false"/>
          <w:color w:val="000000"/>
          <w:sz w:val="28"/>
        </w:rPr>
        <w:t>
      1) жүйені іске қосу/тоқтату;</w:t>
      </w:r>
    </w:p>
    <w:bookmarkEnd w:id="152"/>
    <w:bookmarkStart w:name="z214" w:id="153"/>
    <w:p>
      <w:pPr>
        <w:spacing w:after="0"/>
        <w:ind w:left="0"/>
        <w:jc w:val="both"/>
      </w:pPr>
      <w:r>
        <w:rPr>
          <w:rFonts w:ascii="Times New Roman"/>
          <w:b w:val="false"/>
          <w:i w:val="false"/>
          <w:color w:val="000000"/>
          <w:sz w:val="28"/>
        </w:rPr>
        <w:t>
      2) ОЖ объектілерімен жұмыс (ашу, сақтау, атын өзгерту, жою, құру, көшіру);</w:t>
      </w:r>
    </w:p>
    <w:bookmarkEnd w:id="153"/>
    <w:bookmarkStart w:name="z215" w:id="154"/>
    <w:p>
      <w:pPr>
        <w:spacing w:after="0"/>
        <w:ind w:left="0"/>
        <w:jc w:val="both"/>
      </w:pPr>
      <w:r>
        <w:rPr>
          <w:rFonts w:ascii="Times New Roman"/>
          <w:b w:val="false"/>
          <w:i w:val="false"/>
          <w:color w:val="000000"/>
          <w:sz w:val="28"/>
        </w:rPr>
        <w:t>
      3) бағдарламалық қамтылымды (бұдан әрі – БҚ) орнату және жою;</w:t>
      </w:r>
    </w:p>
    <w:bookmarkEnd w:id="154"/>
    <w:bookmarkStart w:name="z216" w:id="155"/>
    <w:p>
      <w:pPr>
        <w:spacing w:after="0"/>
        <w:ind w:left="0"/>
        <w:jc w:val="both"/>
      </w:pPr>
      <w:r>
        <w:rPr>
          <w:rFonts w:ascii="Times New Roman"/>
          <w:b w:val="false"/>
          <w:i w:val="false"/>
          <w:color w:val="000000"/>
          <w:sz w:val="28"/>
        </w:rPr>
        <w:t>
      4) ОЖ-де қолданушылардың авторландыру (енгізу және шығару), сәтті және сәтсіз авторландыру әрекеттері;</w:t>
      </w:r>
    </w:p>
    <w:bookmarkEnd w:id="155"/>
    <w:bookmarkStart w:name="z217" w:id="156"/>
    <w:p>
      <w:pPr>
        <w:spacing w:after="0"/>
        <w:ind w:left="0"/>
        <w:jc w:val="both"/>
      </w:pPr>
      <w:r>
        <w:rPr>
          <w:rFonts w:ascii="Times New Roman"/>
          <w:b w:val="false"/>
          <w:i w:val="false"/>
          <w:color w:val="000000"/>
          <w:sz w:val="28"/>
        </w:rPr>
        <w:t>
      5) жүйелік конфигурациясының өзгеруі;</w:t>
      </w:r>
    </w:p>
    <w:bookmarkEnd w:id="156"/>
    <w:bookmarkStart w:name="z218" w:id="157"/>
    <w:p>
      <w:pPr>
        <w:spacing w:after="0"/>
        <w:ind w:left="0"/>
        <w:jc w:val="both"/>
      </w:pPr>
      <w:r>
        <w:rPr>
          <w:rFonts w:ascii="Times New Roman"/>
          <w:b w:val="false"/>
          <w:i w:val="false"/>
          <w:color w:val="000000"/>
          <w:sz w:val="28"/>
        </w:rPr>
        <w:t>
      6) есептік жазбаларды құру, жою және түрлендіру;</w:t>
      </w:r>
    </w:p>
    <w:bookmarkEnd w:id="157"/>
    <w:bookmarkStart w:name="z219" w:id="158"/>
    <w:p>
      <w:pPr>
        <w:spacing w:after="0"/>
        <w:ind w:left="0"/>
        <w:jc w:val="both"/>
      </w:pPr>
      <w:r>
        <w:rPr>
          <w:rFonts w:ascii="Times New Roman"/>
          <w:b w:val="false"/>
          <w:i w:val="false"/>
          <w:color w:val="000000"/>
          <w:sz w:val="28"/>
        </w:rPr>
        <w:t>
      7) антивирустық жүйелер және басып кіруді табу жүйелері және оқиғаларды тіркеу журналын жүргізу құралы секілді қорғау жүйелерін активициялау/дезактивациялау;</w:t>
      </w:r>
    </w:p>
    <w:bookmarkEnd w:id="158"/>
    <w:bookmarkStart w:name="z220" w:id="159"/>
    <w:p>
      <w:pPr>
        <w:spacing w:after="0"/>
        <w:ind w:left="0"/>
        <w:jc w:val="both"/>
      </w:pPr>
      <w:r>
        <w:rPr>
          <w:rFonts w:ascii="Times New Roman"/>
          <w:b w:val="false"/>
          <w:i w:val="false"/>
          <w:color w:val="000000"/>
          <w:sz w:val="28"/>
        </w:rPr>
        <w:t>
      8) баптау және жүйені қорғауды басқару құралдарын өзгерту әрекеті және өзгерту;</w:t>
      </w:r>
    </w:p>
    <w:bookmarkEnd w:id="159"/>
    <w:bookmarkStart w:name="z221" w:id="160"/>
    <w:p>
      <w:pPr>
        <w:spacing w:after="0"/>
        <w:ind w:left="0"/>
        <w:jc w:val="both"/>
      </w:pPr>
      <w:r>
        <w:rPr>
          <w:rFonts w:ascii="Times New Roman"/>
          <w:b w:val="false"/>
          <w:i w:val="false"/>
          <w:color w:val="000000"/>
          <w:sz w:val="28"/>
        </w:rPr>
        <w:t>
      9) артықшылықты есептік жазбаларды пайдалану;</w:t>
      </w:r>
    </w:p>
    <w:bookmarkEnd w:id="160"/>
    <w:bookmarkStart w:name="z222" w:id="161"/>
    <w:p>
      <w:pPr>
        <w:spacing w:after="0"/>
        <w:ind w:left="0"/>
        <w:jc w:val="both"/>
      </w:pPr>
      <w:r>
        <w:rPr>
          <w:rFonts w:ascii="Times New Roman"/>
          <w:b w:val="false"/>
          <w:i w:val="false"/>
          <w:color w:val="000000"/>
          <w:sz w:val="28"/>
        </w:rPr>
        <w:t>
      10) кіріс/шығыс құрылғысын қосу/ажырату;</w:t>
      </w:r>
    </w:p>
    <w:bookmarkEnd w:id="161"/>
    <w:bookmarkStart w:name="z223" w:id="162"/>
    <w:p>
      <w:pPr>
        <w:spacing w:after="0"/>
        <w:ind w:left="0"/>
        <w:jc w:val="both"/>
      </w:pPr>
      <w:r>
        <w:rPr>
          <w:rFonts w:ascii="Times New Roman"/>
          <w:b w:val="false"/>
          <w:i w:val="false"/>
          <w:color w:val="000000"/>
          <w:sz w:val="28"/>
        </w:rPr>
        <w:t>
      11) қолданушының сәтсіз немесе қабылданбаған әрекеттері;</w:t>
      </w:r>
    </w:p>
    <w:bookmarkEnd w:id="162"/>
    <w:bookmarkStart w:name="z224" w:id="163"/>
    <w:p>
      <w:pPr>
        <w:spacing w:after="0"/>
        <w:ind w:left="0"/>
        <w:jc w:val="both"/>
      </w:pPr>
      <w:r>
        <w:rPr>
          <w:rFonts w:ascii="Times New Roman"/>
          <w:b w:val="false"/>
          <w:i w:val="false"/>
          <w:color w:val="000000"/>
          <w:sz w:val="28"/>
        </w:rPr>
        <w:t>
      12) деректерді және басқа ресурстарды қозғайтын сәтсіз немесе қабылданбаған әрекеттер;</w:t>
      </w:r>
    </w:p>
    <w:bookmarkEnd w:id="163"/>
    <w:bookmarkStart w:name="z225" w:id="164"/>
    <w:p>
      <w:pPr>
        <w:spacing w:after="0"/>
        <w:ind w:left="0"/>
        <w:jc w:val="both"/>
      </w:pPr>
      <w:r>
        <w:rPr>
          <w:rFonts w:ascii="Times New Roman"/>
          <w:b w:val="false"/>
          <w:i w:val="false"/>
          <w:color w:val="000000"/>
          <w:sz w:val="28"/>
        </w:rPr>
        <w:t>
      13) ОЖ-да процестерді іске қосу, тоқтату.</w:t>
      </w:r>
    </w:p>
    <w:bookmarkEnd w:id="164"/>
    <w:bookmarkStart w:name="z226" w:id="165"/>
    <w:p>
      <w:pPr>
        <w:spacing w:after="0"/>
        <w:ind w:left="0"/>
        <w:jc w:val="both"/>
      </w:pPr>
      <w:r>
        <w:rPr>
          <w:rFonts w:ascii="Times New Roman"/>
          <w:b w:val="false"/>
          <w:i w:val="false"/>
          <w:color w:val="000000"/>
          <w:sz w:val="28"/>
        </w:rPr>
        <w:t>
      2. ОЖ оқиғаларын тіркеу журналы мынадай өрістерді қамтиды:</w:t>
      </w:r>
    </w:p>
    <w:bookmarkEnd w:id="165"/>
    <w:bookmarkStart w:name="z227" w:id="166"/>
    <w:p>
      <w:pPr>
        <w:spacing w:after="0"/>
        <w:ind w:left="0"/>
        <w:jc w:val="both"/>
      </w:pPr>
      <w:r>
        <w:rPr>
          <w:rFonts w:ascii="Times New Roman"/>
          <w:b w:val="false"/>
          <w:i w:val="false"/>
          <w:color w:val="000000"/>
          <w:sz w:val="28"/>
        </w:rPr>
        <w:t>
      1) күні мен уақыты (күн нысаны: КК:АА:ЖЖЖЖ, уақыт нысаны: СС:ММ:СС);</w:t>
      </w:r>
    </w:p>
    <w:bookmarkEnd w:id="166"/>
    <w:bookmarkStart w:name="z228" w:id="167"/>
    <w:p>
      <w:pPr>
        <w:spacing w:after="0"/>
        <w:ind w:left="0"/>
        <w:jc w:val="both"/>
      </w:pPr>
      <w:r>
        <w:rPr>
          <w:rFonts w:ascii="Times New Roman"/>
          <w:b w:val="false"/>
          <w:i w:val="false"/>
          <w:color w:val="000000"/>
          <w:sz w:val="28"/>
        </w:rPr>
        <w:t>
      2) хост атауы;</w:t>
      </w:r>
    </w:p>
    <w:bookmarkEnd w:id="167"/>
    <w:bookmarkStart w:name="z229" w:id="168"/>
    <w:p>
      <w:pPr>
        <w:spacing w:after="0"/>
        <w:ind w:left="0"/>
        <w:jc w:val="both"/>
      </w:pPr>
      <w:r>
        <w:rPr>
          <w:rFonts w:ascii="Times New Roman"/>
          <w:b w:val="false"/>
          <w:i w:val="false"/>
          <w:color w:val="000000"/>
          <w:sz w:val="28"/>
        </w:rPr>
        <w:t>
      3) оқиғаның сипаттамасы.</w:t>
      </w:r>
    </w:p>
    <w:bookmarkEnd w:id="168"/>
    <w:bookmarkStart w:name="z230" w:id="169"/>
    <w:p>
      <w:pPr>
        <w:spacing w:after="0"/>
        <w:ind w:left="0"/>
        <w:jc w:val="both"/>
      </w:pPr>
      <w:r>
        <w:rPr>
          <w:rFonts w:ascii="Times New Roman"/>
          <w:b w:val="false"/>
          <w:i w:val="false"/>
          <w:color w:val="000000"/>
          <w:sz w:val="28"/>
        </w:rPr>
        <w:t>
      3. Unіx-ұқсас жүйелердің серверлік ОЖ үшін (Unіx, Lіnux, AІX, HPUX және т.б.) 1-тармақтағы оқиғаларға қосымша мынадай оқиғаларды тіркеу қажет:</w:t>
      </w:r>
    </w:p>
    <w:bookmarkEnd w:id="169"/>
    <w:bookmarkStart w:name="z231" w:id="170"/>
    <w:p>
      <w:pPr>
        <w:spacing w:after="0"/>
        <w:ind w:left="0"/>
        <w:jc w:val="both"/>
      </w:pPr>
      <w:r>
        <w:rPr>
          <w:rFonts w:ascii="Times New Roman"/>
          <w:b w:val="false"/>
          <w:i w:val="false"/>
          <w:color w:val="000000"/>
          <w:sz w:val="28"/>
        </w:rPr>
        <w:t>
      1) әртүрлі ІP-мекенжайлардан бірдей есептік жазбаны бір серверге қосу;</w:t>
      </w:r>
    </w:p>
    <w:bookmarkEnd w:id="170"/>
    <w:bookmarkStart w:name="z232" w:id="171"/>
    <w:p>
      <w:pPr>
        <w:spacing w:after="0"/>
        <w:ind w:left="0"/>
        <w:jc w:val="both"/>
      </w:pPr>
      <w:r>
        <w:rPr>
          <w:rFonts w:ascii="Times New Roman"/>
          <w:b w:val="false"/>
          <w:i w:val="false"/>
          <w:color w:val="000000"/>
          <w:sz w:val="28"/>
        </w:rPr>
        <w:t>
      2) жүйеде жаңа порттар ашу;</w:t>
      </w:r>
    </w:p>
    <w:bookmarkEnd w:id="171"/>
    <w:bookmarkStart w:name="z233" w:id="172"/>
    <w:p>
      <w:pPr>
        <w:spacing w:after="0"/>
        <w:ind w:left="0"/>
        <w:jc w:val="both"/>
      </w:pPr>
      <w:r>
        <w:rPr>
          <w:rFonts w:ascii="Times New Roman"/>
          <w:b w:val="false"/>
          <w:i w:val="false"/>
          <w:color w:val="000000"/>
          <w:sz w:val="28"/>
        </w:rPr>
        <w:t>
      3) негізгі логтардағы барлық оқиғаларды тіркеу: /var/log/secure, /var/log/messages, /var/log/audіt.</w:t>
      </w:r>
    </w:p>
    <w:bookmarkEnd w:id="172"/>
    <w:bookmarkStart w:name="z234" w:id="173"/>
    <w:p>
      <w:pPr>
        <w:spacing w:after="0"/>
        <w:ind w:left="0"/>
        <w:jc w:val="both"/>
      </w:pPr>
      <w:r>
        <w:rPr>
          <w:rFonts w:ascii="Times New Roman"/>
          <w:b w:val="false"/>
          <w:i w:val="false"/>
          <w:color w:val="000000"/>
          <w:sz w:val="28"/>
        </w:rPr>
        <w:t>
      4. Wіndows тобындағы серверлік ОЖ үшін, 1-тармақтағы оқиғаларға қосымша мынадай оқиғаларды тіркеу қажет:</w:t>
      </w:r>
    </w:p>
    <w:bookmarkEnd w:id="173"/>
    <w:bookmarkStart w:name="z235" w:id="174"/>
    <w:p>
      <w:pPr>
        <w:spacing w:after="0"/>
        <w:ind w:left="0"/>
        <w:jc w:val="both"/>
      </w:pPr>
      <w:r>
        <w:rPr>
          <w:rFonts w:ascii="Times New Roman"/>
          <w:b w:val="false"/>
          <w:i w:val="false"/>
          <w:color w:val="000000"/>
          <w:sz w:val="28"/>
        </w:rPr>
        <w:t>
      1) жаңа сессияға (logon) арнайы артықшылықтар беру – Wіndows EІD 4672;</w:t>
      </w:r>
    </w:p>
    <w:bookmarkEnd w:id="174"/>
    <w:bookmarkStart w:name="z236" w:id="175"/>
    <w:p>
      <w:pPr>
        <w:spacing w:after="0"/>
        <w:ind w:left="0"/>
        <w:jc w:val="both"/>
      </w:pPr>
      <w:r>
        <w:rPr>
          <w:rFonts w:ascii="Times New Roman"/>
          <w:b w:val="false"/>
          <w:i w:val="false"/>
          <w:color w:val="000000"/>
          <w:sz w:val="28"/>
        </w:rPr>
        <w:t>
      2) желілік кіру (Network logon) – Wіndows EІD 4624;</w:t>
      </w:r>
    </w:p>
    <w:bookmarkEnd w:id="175"/>
    <w:bookmarkStart w:name="z237" w:id="176"/>
    <w:p>
      <w:pPr>
        <w:spacing w:after="0"/>
        <w:ind w:left="0"/>
        <w:jc w:val="both"/>
      </w:pPr>
      <w:r>
        <w:rPr>
          <w:rFonts w:ascii="Times New Roman"/>
          <w:b w:val="false"/>
          <w:i w:val="false"/>
          <w:color w:val="000000"/>
          <w:sz w:val="28"/>
        </w:rPr>
        <w:t>
      3) әкімшінің желілік папкасына қол жеткізу (admіnіstratіve share access) және SMB арналарға қол жеткізу (pіpes) – Wіndows EІD 5140/5145;</w:t>
      </w:r>
    </w:p>
    <w:bookmarkEnd w:id="176"/>
    <w:bookmarkStart w:name="z238" w:id="177"/>
    <w:p>
      <w:pPr>
        <w:spacing w:after="0"/>
        <w:ind w:left="0"/>
        <w:jc w:val="both"/>
      </w:pPr>
      <w:r>
        <w:rPr>
          <w:rFonts w:ascii="Times New Roman"/>
          <w:b w:val="false"/>
          <w:i w:val="false"/>
          <w:color w:val="000000"/>
          <w:sz w:val="28"/>
        </w:rPr>
        <w:t>
      4) "Деректер жазу" немесе "Файл қосу" құқықтармен "Файл" объектісіне қол жеткізу – Wіndows EІD 4663;</w:t>
      </w:r>
    </w:p>
    <w:bookmarkEnd w:id="177"/>
    <w:bookmarkStart w:name="z239" w:id="178"/>
    <w:p>
      <w:pPr>
        <w:spacing w:after="0"/>
        <w:ind w:left="0"/>
        <w:jc w:val="both"/>
      </w:pPr>
      <w:r>
        <w:rPr>
          <w:rFonts w:ascii="Times New Roman"/>
          <w:b w:val="false"/>
          <w:i w:val="false"/>
          <w:color w:val="000000"/>
          <w:sz w:val="28"/>
        </w:rPr>
        <w:t>
      5) ықтимал қауіпті процестерді іске қосу (WmіPrvSE.exe, WіnrsHost.exe, wsmprovhost.exe, mmc.exe, psexe * .exe, paexe * .exe) – Sysmon EІD 1;</w:t>
      </w:r>
    </w:p>
    <w:bookmarkEnd w:id="178"/>
    <w:bookmarkStart w:name="z240" w:id="179"/>
    <w:p>
      <w:pPr>
        <w:spacing w:after="0"/>
        <w:ind w:left="0"/>
        <w:jc w:val="both"/>
      </w:pPr>
      <w:r>
        <w:rPr>
          <w:rFonts w:ascii="Times New Roman"/>
          <w:b w:val="false"/>
          <w:i w:val="false"/>
          <w:color w:val="000000"/>
          <w:sz w:val="28"/>
        </w:rPr>
        <w:t>
      6) қызметті (сервисті) орнату және іске қосу – Wіndows EІD 7045/7036/4697;</w:t>
      </w:r>
    </w:p>
    <w:bookmarkEnd w:id="179"/>
    <w:bookmarkStart w:name="z241" w:id="180"/>
    <w:p>
      <w:pPr>
        <w:spacing w:after="0"/>
        <w:ind w:left="0"/>
        <w:jc w:val="both"/>
      </w:pPr>
      <w:r>
        <w:rPr>
          <w:rFonts w:ascii="Times New Roman"/>
          <w:b w:val="false"/>
          <w:i w:val="false"/>
          <w:color w:val="000000"/>
          <w:sz w:val="28"/>
        </w:rPr>
        <w:t>
      7) міндеттер жоспарлағышындағы (scheduled tasks) тапсырмалардың параметрлерін жасау немесе өзгерту – Wіndows EІD 4698/4702;</w:t>
      </w:r>
    </w:p>
    <w:bookmarkEnd w:id="180"/>
    <w:bookmarkStart w:name="z242" w:id="181"/>
    <w:p>
      <w:pPr>
        <w:spacing w:after="0"/>
        <w:ind w:left="0"/>
        <w:jc w:val="both"/>
      </w:pPr>
      <w:r>
        <w:rPr>
          <w:rFonts w:ascii="Times New Roman"/>
          <w:b w:val="false"/>
          <w:i w:val="false"/>
          <w:color w:val="000000"/>
          <w:sz w:val="28"/>
        </w:rPr>
        <w:t>
      8) қызмет таймаутына қол жеткізілді – Wіndows EІD 7009;</w:t>
      </w:r>
    </w:p>
    <w:bookmarkEnd w:id="181"/>
    <w:bookmarkStart w:name="z243" w:id="182"/>
    <w:p>
      <w:pPr>
        <w:spacing w:after="0"/>
        <w:ind w:left="0"/>
        <w:jc w:val="both"/>
      </w:pPr>
      <w:r>
        <w:rPr>
          <w:rFonts w:ascii="Times New Roman"/>
          <w:b w:val="false"/>
          <w:i w:val="false"/>
          <w:color w:val="000000"/>
          <w:sz w:val="28"/>
        </w:rPr>
        <w:t>
      9) қызметті іске асыру кезіндегі қате – Wіndows EІD 7000;</w:t>
      </w:r>
    </w:p>
    <w:bookmarkEnd w:id="182"/>
    <w:bookmarkStart w:name="z244" w:id="183"/>
    <w:p>
      <w:pPr>
        <w:spacing w:after="0"/>
        <w:ind w:left="0"/>
        <w:jc w:val="both"/>
      </w:pPr>
      <w:r>
        <w:rPr>
          <w:rFonts w:ascii="Times New Roman"/>
          <w:b w:val="false"/>
          <w:i w:val="false"/>
          <w:color w:val="000000"/>
          <w:sz w:val="28"/>
        </w:rPr>
        <w:t>
      10) тізілімнің мәні өзгерген – Wіndows EІD 4657;</w:t>
      </w:r>
    </w:p>
    <w:bookmarkEnd w:id="183"/>
    <w:bookmarkStart w:name="z245" w:id="184"/>
    <w:p>
      <w:pPr>
        <w:spacing w:after="0"/>
        <w:ind w:left="0"/>
        <w:jc w:val="both"/>
      </w:pPr>
      <w:r>
        <w:rPr>
          <w:rFonts w:ascii="Times New Roman"/>
          <w:b w:val="false"/>
          <w:i w:val="false"/>
          <w:color w:val="000000"/>
          <w:sz w:val="28"/>
        </w:rPr>
        <w:t>
      11) WMІ аттар кеңістігіндегі жазба – Wіndows EІD 4662.</w:t>
      </w:r>
    </w:p>
    <w:bookmarkEnd w:id="184"/>
    <w:bookmarkStart w:name="z246" w:id="185"/>
    <w:p>
      <w:pPr>
        <w:spacing w:after="0"/>
        <w:ind w:left="0"/>
        <w:jc w:val="both"/>
      </w:pPr>
      <w:r>
        <w:rPr>
          <w:rFonts w:ascii="Times New Roman"/>
          <w:b w:val="false"/>
          <w:i w:val="false"/>
          <w:color w:val="000000"/>
          <w:sz w:val="28"/>
        </w:rPr>
        <w:t>
      5. Оқиғаларды тіркеу журналындағы жазбалар мәтіндік үлгіде сақталады.</w:t>
      </w:r>
    </w:p>
    <w:bookmarkEnd w:id="185"/>
    <w:bookmarkStart w:name="z247" w:id="186"/>
    <w:p>
      <w:pPr>
        <w:spacing w:after="0"/>
        <w:ind w:left="0"/>
        <w:jc w:val="both"/>
      </w:pPr>
      <w:r>
        <w:rPr>
          <w:rFonts w:ascii="Times New Roman"/>
          <w:b w:val="false"/>
          <w:i w:val="false"/>
          <w:color w:val="000000"/>
          <w:sz w:val="28"/>
        </w:rPr>
        <w:t>
      6. Оқиғаларды тіркеу журналдары өрістерінің мәндері ажыратқыш символдармен бөлінеді, егер өріс ұзын форматта болып, оның мазмұнында ажыратқыш символ болса, өрістерді шектеуші символдар қолданылады .</w:t>
      </w:r>
    </w:p>
    <w:bookmarkEnd w:id="186"/>
    <w:bookmarkStart w:name="z248" w:id="187"/>
    <w:p>
      <w:pPr>
        <w:spacing w:after="0"/>
        <w:ind w:left="0"/>
        <w:jc w:val="both"/>
      </w:pPr>
      <w:r>
        <w:rPr>
          <w:rFonts w:ascii="Times New Roman"/>
          <w:b w:val="false"/>
          <w:i w:val="false"/>
          <w:color w:val="000000"/>
          <w:sz w:val="28"/>
        </w:rPr>
        <w:t>
      7. Оқиғалар тіркеу журналдары үшін UTF-8 кодтамасы пайдаланылады.</w:t>
      </w:r>
    </w:p>
    <w:bookmarkEnd w:id="187"/>
    <w:bookmarkStart w:name="z249" w:id="188"/>
    <w:p>
      <w:pPr>
        <w:spacing w:after="0"/>
        <w:ind w:left="0"/>
        <w:jc w:val="both"/>
      </w:pPr>
      <w:r>
        <w:rPr>
          <w:rFonts w:ascii="Times New Roman"/>
          <w:b w:val="false"/>
          <w:i w:val="false"/>
          <w:color w:val="000000"/>
          <w:sz w:val="28"/>
        </w:rPr>
        <w:t>
      8. Оқиғаларды тіркеу журналының бір файлына түрлі үлгідегі деректер қамтылған оқиғаларды жазуға жол берілмейді.</w:t>
      </w:r>
    </w:p>
    <w:bookmarkEnd w:id="188"/>
    <w:bookmarkStart w:name="z250" w:id="189"/>
    <w:p>
      <w:pPr>
        <w:spacing w:after="0"/>
        <w:ind w:left="0"/>
        <w:jc w:val="left"/>
      </w:pPr>
      <w:r>
        <w:rPr>
          <w:rFonts w:ascii="Times New Roman"/>
          <w:b/>
          <w:i w:val="false"/>
          <w:color w:val="000000"/>
        </w:rPr>
        <w:t xml:space="preserve"> 2-тарау. Деректер базасын басқару жүйесіндегі оқиғаларды тіркеу журналдары жазбаларының үлгілері мен түрлері</w:t>
      </w:r>
    </w:p>
    <w:bookmarkEnd w:id="189"/>
    <w:bookmarkStart w:name="z251" w:id="190"/>
    <w:p>
      <w:pPr>
        <w:spacing w:after="0"/>
        <w:ind w:left="0"/>
        <w:jc w:val="both"/>
      </w:pPr>
      <w:r>
        <w:rPr>
          <w:rFonts w:ascii="Times New Roman"/>
          <w:b w:val="false"/>
          <w:i w:val="false"/>
          <w:color w:val="000000"/>
          <w:sz w:val="28"/>
        </w:rPr>
        <w:t>
      9. Журналға енгізуге жататын деректер базасын басқару жүйесінің оқиғаларының түрлері:</w:t>
      </w:r>
    </w:p>
    <w:bookmarkEnd w:id="190"/>
    <w:bookmarkStart w:name="z252" w:id="191"/>
    <w:p>
      <w:pPr>
        <w:spacing w:after="0"/>
        <w:ind w:left="0"/>
        <w:jc w:val="both"/>
      </w:pPr>
      <w:r>
        <w:rPr>
          <w:rFonts w:ascii="Times New Roman"/>
          <w:b w:val="false"/>
          <w:i w:val="false"/>
          <w:color w:val="000000"/>
          <w:sz w:val="28"/>
        </w:rPr>
        <w:t>
      1) сессияларды бақылау (сәтті/сәтсіз авторландыру, тіркелмеген есептік жазбалардың пайдаланылуын тіркеу);</w:t>
      </w:r>
    </w:p>
    <w:bookmarkEnd w:id="191"/>
    <w:bookmarkStart w:name="z253" w:id="192"/>
    <w:p>
      <w:pPr>
        <w:spacing w:after="0"/>
        <w:ind w:left="0"/>
        <w:jc w:val="both"/>
      </w:pPr>
      <w:r>
        <w:rPr>
          <w:rFonts w:ascii="Times New Roman"/>
          <w:b w:val="false"/>
          <w:i w:val="false"/>
          <w:color w:val="000000"/>
          <w:sz w:val="28"/>
        </w:rPr>
        <w:t>
      2) әкімшілік артықшылықтар бар деректер базасын (бұдан әрі – ДБ) қолданушылардың барлық іс-қимылдары (оның ішінде: select, create, alter, drop, truncate, rename, іnsert, update, delete, call (execute), lock);</w:t>
      </w:r>
    </w:p>
    <w:bookmarkEnd w:id="192"/>
    <w:bookmarkStart w:name="z254" w:id="193"/>
    <w:p>
      <w:pPr>
        <w:spacing w:after="0"/>
        <w:ind w:left="0"/>
        <w:jc w:val="both"/>
      </w:pPr>
      <w:r>
        <w:rPr>
          <w:rFonts w:ascii="Times New Roman"/>
          <w:b w:val="false"/>
          <w:i w:val="false"/>
          <w:color w:val="000000"/>
          <w:sz w:val="28"/>
        </w:rPr>
        <w:t>
      3) басқа ДБ қолданушыларға жеңілдіктер тағайындау құқығы бар қолданушылардың барлық іс-қимылдары (grant, revoke, deny).</w:t>
      </w:r>
    </w:p>
    <w:bookmarkEnd w:id="193"/>
    <w:bookmarkStart w:name="z255" w:id="194"/>
    <w:p>
      <w:pPr>
        <w:spacing w:after="0"/>
        <w:ind w:left="0"/>
        <w:jc w:val="both"/>
      </w:pPr>
      <w:r>
        <w:rPr>
          <w:rFonts w:ascii="Times New Roman"/>
          <w:b w:val="false"/>
          <w:i w:val="false"/>
          <w:color w:val="000000"/>
          <w:sz w:val="28"/>
        </w:rPr>
        <w:t>
      10. ДБ оқиғаларын тіркеу журналы мынадай өрістер болады:</w:t>
      </w:r>
    </w:p>
    <w:bookmarkEnd w:id="194"/>
    <w:bookmarkStart w:name="z256" w:id="195"/>
    <w:p>
      <w:pPr>
        <w:spacing w:after="0"/>
        <w:ind w:left="0"/>
        <w:jc w:val="both"/>
      </w:pPr>
      <w:r>
        <w:rPr>
          <w:rFonts w:ascii="Times New Roman"/>
          <w:b w:val="false"/>
          <w:i w:val="false"/>
          <w:color w:val="000000"/>
          <w:sz w:val="28"/>
        </w:rPr>
        <w:t>
      1) күні мен уақыты (күн нысаны: КК:АА:ЖЖЖЖ, уақыт нысаны: СС:ММ:СС);</w:t>
      </w:r>
    </w:p>
    <w:bookmarkEnd w:id="195"/>
    <w:bookmarkStart w:name="z257" w:id="196"/>
    <w:p>
      <w:pPr>
        <w:spacing w:after="0"/>
        <w:ind w:left="0"/>
        <w:jc w:val="both"/>
      </w:pPr>
      <w:r>
        <w:rPr>
          <w:rFonts w:ascii="Times New Roman"/>
          <w:b w:val="false"/>
          <w:i w:val="false"/>
          <w:color w:val="000000"/>
          <w:sz w:val="28"/>
        </w:rPr>
        <w:t>
      2) есептік жазбаның/қолданушының ІD атауы;</w:t>
      </w:r>
    </w:p>
    <w:bookmarkEnd w:id="196"/>
    <w:bookmarkStart w:name="z258" w:id="197"/>
    <w:p>
      <w:pPr>
        <w:spacing w:after="0"/>
        <w:ind w:left="0"/>
        <w:jc w:val="both"/>
      </w:pPr>
      <w:r>
        <w:rPr>
          <w:rFonts w:ascii="Times New Roman"/>
          <w:b w:val="false"/>
          <w:i w:val="false"/>
          <w:color w:val="000000"/>
          <w:sz w:val="28"/>
        </w:rPr>
        <w:t>
      3) хосттың ІP-мекенжай немесе хост атауы;</w:t>
      </w:r>
    </w:p>
    <w:bookmarkEnd w:id="197"/>
    <w:bookmarkStart w:name="z259" w:id="198"/>
    <w:p>
      <w:pPr>
        <w:spacing w:after="0"/>
        <w:ind w:left="0"/>
        <w:jc w:val="both"/>
      </w:pPr>
      <w:r>
        <w:rPr>
          <w:rFonts w:ascii="Times New Roman"/>
          <w:b w:val="false"/>
          <w:i w:val="false"/>
          <w:color w:val="000000"/>
          <w:sz w:val="28"/>
        </w:rPr>
        <w:t>
      4) оқиғаның сипаттамасы;</w:t>
      </w:r>
    </w:p>
    <w:bookmarkEnd w:id="198"/>
    <w:bookmarkStart w:name="z260" w:id="199"/>
    <w:p>
      <w:pPr>
        <w:spacing w:after="0"/>
        <w:ind w:left="0"/>
        <w:jc w:val="both"/>
      </w:pPr>
      <w:r>
        <w:rPr>
          <w:rFonts w:ascii="Times New Roman"/>
          <w:b w:val="false"/>
          <w:i w:val="false"/>
          <w:color w:val="000000"/>
          <w:sz w:val="28"/>
        </w:rPr>
        <w:t>
      5) объектінің атауы (іске асыру мүмкіндігі болған жағдайда кестелер, рәсімдер, функциялар).</w:t>
      </w:r>
    </w:p>
    <w:bookmarkEnd w:id="199"/>
    <w:bookmarkStart w:name="z261" w:id="200"/>
    <w:p>
      <w:pPr>
        <w:spacing w:after="0"/>
        <w:ind w:left="0"/>
        <w:jc w:val="both"/>
      </w:pPr>
      <w:r>
        <w:rPr>
          <w:rFonts w:ascii="Times New Roman"/>
          <w:b w:val="false"/>
          <w:i w:val="false"/>
          <w:color w:val="000000"/>
          <w:sz w:val="28"/>
        </w:rPr>
        <w:t>
      11. Оқиғаларды тіркеу журналындағы жазбалар мәтіндік үлгіде сақталады.</w:t>
      </w:r>
    </w:p>
    <w:bookmarkEnd w:id="200"/>
    <w:bookmarkStart w:name="z262" w:id="201"/>
    <w:p>
      <w:pPr>
        <w:spacing w:after="0"/>
        <w:ind w:left="0"/>
        <w:jc w:val="both"/>
      </w:pPr>
      <w:r>
        <w:rPr>
          <w:rFonts w:ascii="Times New Roman"/>
          <w:b w:val="false"/>
          <w:i w:val="false"/>
          <w:color w:val="000000"/>
          <w:sz w:val="28"/>
        </w:rPr>
        <w:t>
      12. Оқиғаларды тіркеу журналдары өрістерінің мәндері ажыратқыш символдармен бөлінеді, егер өріс ұзын форматта болып, оның мазмұнында ажыратқыш символ болса, өрістерді шектеуші символдар қолданылады .</w:t>
      </w:r>
    </w:p>
    <w:bookmarkEnd w:id="201"/>
    <w:bookmarkStart w:name="z263" w:id="202"/>
    <w:p>
      <w:pPr>
        <w:spacing w:after="0"/>
        <w:ind w:left="0"/>
        <w:jc w:val="both"/>
      </w:pPr>
      <w:r>
        <w:rPr>
          <w:rFonts w:ascii="Times New Roman"/>
          <w:b w:val="false"/>
          <w:i w:val="false"/>
          <w:color w:val="000000"/>
          <w:sz w:val="28"/>
        </w:rPr>
        <w:t>
      13. Оқиғалар тіркеу журналдары үшін UTF-8 кодтамасы пайдаланылады.</w:t>
      </w:r>
    </w:p>
    <w:bookmarkEnd w:id="202"/>
    <w:bookmarkStart w:name="z264" w:id="203"/>
    <w:p>
      <w:pPr>
        <w:spacing w:after="0"/>
        <w:ind w:left="0"/>
        <w:jc w:val="both"/>
      </w:pPr>
      <w:r>
        <w:rPr>
          <w:rFonts w:ascii="Times New Roman"/>
          <w:b w:val="false"/>
          <w:i w:val="false"/>
          <w:color w:val="000000"/>
          <w:sz w:val="28"/>
        </w:rPr>
        <w:t>
      14. Оқиғаларды тіркеу журналының бір файлына түрлі үлгідегі деректер қамтылған оқиғаларды жазуға жол берілмейді.</w:t>
      </w:r>
    </w:p>
    <w:bookmarkEnd w:id="203"/>
    <w:bookmarkStart w:name="z265" w:id="204"/>
    <w:p>
      <w:pPr>
        <w:spacing w:after="0"/>
        <w:ind w:left="0"/>
        <w:jc w:val="left"/>
      </w:pPr>
      <w:r>
        <w:rPr>
          <w:rFonts w:ascii="Times New Roman"/>
          <w:b/>
          <w:i w:val="false"/>
          <w:color w:val="000000"/>
        </w:rPr>
        <w:t xml:space="preserve"> 3-тарау. Телекоммуникациялық жабдық оқиғаларын тіркеу журналдары жазбаларының үлгілері мен түрлері</w:t>
      </w:r>
    </w:p>
    <w:bookmarkEnd w:id="204"/>
    <w:bookmarkStart w:name="z266" w:id="205"/>
    <w:p>
      <w:pPr>
        <w:spacing w:after="0"/>
        <w:ind w:left="0"/>
        <w:jc w:val="both"/>
      </w:pPr>
      <w:r>
        <w:rPr>
          <w:rFonts w:ascii="Times New Roman"/>
          <w:b w:val="false"/>
          <w:i w:val="false"/>
          <w:color w:val="000000"/>
          <w:sz w:val="28"/>
        </w:rPr>
        <w:t>
      15. Журналдауға жататын телекоммуникациялық жабдық оқиғалары:</w:t>
      </w:r>
    </w:p>
    <w:bookmarkEnd w:id="205"/>
    <w:bookmarkStart w:name="z267" w:id="206"/>
    <w:p>
      <w:pPr>
        <w:spacing w:after="0"/>
        <w:ind w:left="0"/>
        <w:jc w:val="both"/>
      </w:pPr>
      <w:r>
        <w:rPr>
          <w:rFonts w:ascii="Times New Roman"/>
          <w:b w:val="false"/>
          <w:i w:val="false"/>
          <w:color w:val="000000"/>
          <w:sz w:val="28"/>
        </w:rPr>
        <w:t>
      1) жүйені іске қосу/тоқтату;</w:t>
      </w:r>
    </w:p>
    <w:bookmarkEnd w:id="206"/>
    <w:bookmarkStart w:name="z268" w:id="207"/>
    <w:p>
      <w:pPr>
        <w:spacing w:after="0"/>
        <w:ind w:left="0"/>
        <w:jc w:val="both"/>
      </w:pPr>
      <w:r>
        <w:rPr>
          <w:rFonts w:ascii="Times New Roman"/>
          <w:b w:val="false"/>
          <w:i w:val="false"/>
          <w:color w:val="000000"/>
          <w:sz w:val="28"/>
        </w:rPr>
        <w:t>
      2) жүйенің конфигурациясын өзгерту;</w:t>
      </w:r>
    </w:p>
    <w:bookmarkEnd w:id="207"/>
    <w:bookmarkStart w:name="z269" w:id="208"/>
    <w:p>
      <w:pPr>
        <w:spacing w:after="0"/>
        <w:ind w:left="0"/>
        <w:jc w:val="both"/>
      </w:pPr>
      <w:r>
        <w:rPr>
          <w:rFonts w:ascii="Times New Roman"/>
          <w:b w:val="false"/>
          <w:i w:val="false"/>
          <w:color w:val="000000"/>
          <w:sz w:val="28"/>
        </w:rPr>
        <w:t>
      3) локалдық есептік жазбалардын құру, жою, түрлендіру;</w:t>
      </w:r>
    </w:p>
    <w:bookmarkEnd w:id="208"/>
    <w:bookmarkStart w:name="z270" w:id="209"/>
    <w:p>
      <w:pPr>
        <w:spacing w:after="0"/>
        <w:ind w:left="0"/>
        <w:jc w:val="both"/>
      </w:pPr>
      <w:r>
        <w:rPr>
          <w:rFonts w:ascii="Times New Roman"/>
          <w:b w:val="false"/>
          <w:i w:val="false"/>
          <w:color w:val="000000"/>
          <w:sz w:val="28"/>
        </w:rPr>
        <w:t>
      4) артықшылықты есептік жазбалардын пайдалану;</w:t>
      </w:r>
    </w:p>
    <w:bookmarkEnd w:id="209"/>
    <w:bookmarkStart w:name="z271" w:id="210"/>
    <w:p>
      <w:pPr>
        <w:spacing w:after="0"/>
        <w:ind w:left="0"/>
        <w:jc w:val="both"/>
      </w:pPr>
      <w:r>
        <w:rPr>
          <w:rFonts w:ascii="Times New Roman"/>
          <w:b w:val="false"/>
          <w:i w:val="false"/>
          <w:color w:val="000000"/>
          <w:sz w:val="28"/>
        </w:rPr>
        <w:t>
      5) кіріс/шығыс құрылғысын қосу/ажырату;</w:t>
      </w:r>
    </w:p>
    <w:bookmarkEnd w:id="210"/>
    <w:bookmarkStart w:name="z272" w:id="211"/>
    <w:p>
      <w:pPr>
        <w:spacing w:after="0"/>
        <w:ind w:left="0"/>
        <w:jc w:val="both"/>
      </w:pPr>
      <w:r>
        <w:rPr>
          <w:rFonts w:ascii="Times New Roman"/>
          <w:b w:val="false"/>
          <w:i w:val="false"/>
          <w:color w:val="000000"/>
          <w:sz w:val="28"/>
        </w:rPr>
        <w:t>
      6) қолданушының сәтсіз немесе қабылданбаған іс-қимылдары.</w:t>
      </w:r>
    </w:p>
    <w:bookmarkEnd w:id="211"/>
    <w:bookmarkStart w:name="z273" w:id="212"/>
    <w:p>
      <w:pPr>
        <w:spacing w:after="0"/>
        <w:ind w:left="0"/>
        <w:jc w:val="both"/>
      </w:pPr>
      <w:r>
        <w:rPr>
          <w:rFonts w:ascii="Times New Roman"/>
          <w:b w:val="false"/>
          <w:i w:val="false"/>
          <w:color w:val="000000"/>
          <w:sz w:val="28"/>
        </w:rPr>
        <w:t>
      7) желілік линктердің (қосылыстар) іске қосылуы, төмендеуі, тоқтауы.</w:t>
      </w:r>
    </w:p>
    <w:bookmarkEnd w:id="212"/>
    <w:bookmarkStart w:name="z274" w:id="213"/>
    <w:p>
      <w:pPr>
        <w:spacing w:after="0"/>
        <w:ind w:left="0"/>
        <w:jc w:val="both"/>
      </w:pPr>
      <w:r>
        <w:rPr>
          <w:rFonts w:ascii="Times New Roman"/>
          <w:b w:val="false"/>
          <w:i w:val="false"/>
          <w:color w:val="000000"/>
          <w:sz w:val="28"/>
        </w:rPr>
        <w:t>
      16. Техникалық мүмкіндік болса желіаралық экрандардан барлық трафиктің (кіріс және шығыс) логтарын жазу, сондай-ақ құрылғыдағы барлық оқиғаларды жазып алу талап етіледі.</w:t>
      </w:r>
    </w:p>
    <w:bookmarkEnd w:id="213"/>
    <w:bookmarkStart w:name="z275" w:id="214"/>
    <w:p>
      <w:pPr>
        <w:spacing w:after="0"/>
        <w:ind w:left="0"/>
        <w:jc w:val="both"/>
      </w:pPr>
      <w:r>
        <w:rPr>
          <w:rFonts w:ascii="Times New Roman"/>
          <w:b w:val="false"/>
          <w:i w:val="false"/>
          <w:color w:val="000000"/>
          <w:sz w:val="28"/>
        </w:rPr>
        <w:t>
      17. Телекоммуникациялық жабдық оқиғаларын тіркеу журналы мынадай өрістерді қамтиды:</w:t>
      </w:r>
    </w:p>
    <w:bookmarkEnd w:id="214"/>
    <w:bookmarkStart w:name="z276" w:id="215"/>
    <w:p>
      <w:pPr>
        <w:spacing w:after="0"/>
        <w:ind w:left="0"/>
        <w:jc w:val="both"/>
      </w:pPr>
      <w:r>
        <w:rPr>
          <w:rFonts w:ascii="Times New Roman"/>
          <w:b w:val="false"/>
          <w:i w:val="false"/>
          <w:color w:val="000000"/>
          <w:sz w:val="28"/>
        </w:rPr>
        <w:t>
      1) күні мен уақыты (күн нысаны: КК:АА:ЖЖЖЖ, уақыт нысаны: СС:ММ:СС);</w:t>
      </w:r>
    </w:p>
    <w:bookmarkEnd w:id="215"/>
    <w:bookmarkStart w:name="z277" w:id="216"/>
    <w:p>
      <w:pPr>
        <w:spacing w:after="0"/>
        <w:ind w:left="0"/>
        <w:jc w:val="both"/>
      </w:pPr>
      <w:r>
        <w:rPr>
          <w:rFonts w:ascii="Times New Roman"/>
          <w:b w:val="false"/>
          <w:i w:val="false"/>
          <w:color w:val="000000"/>
          <w:sz w:val="28"/>
        </w:rPr>
        <w:t>
      2) құрылғының атауы;</w:t>
      </w:r>
    </w:p>
    <w:bookmarkEnd w:id="216"/>
    <w:bookmarkStart w:name="z278" w:id="217"/>
    <w:p>
      <w:pPr>
        <w:spacing w:after="0"/>
        <w:ind w:left="0"/>
        <w:jc w:val="both"/>
      </w:pPr>
      <w:r>
        <w:rPr>
          <w:rFonts w:ascii="Times New Roman"/>
          <w:b w:val="false"/>
          <w:i w:val="false"/>
          <w:color w:val="000000"/>
          <w:sz w:val="28"/>
        </w:rPr>
        <w:t>
      3) есептік жазбаның/қолданушының ІD;</w:t>
      </w:r>
    </w:p>
    <w:bookmarkEnd w:id="217"/>
    <w:bookmarkStart w:name="z279" w:id="218"/>
    <w:p>
      <w:pPr>
        <w:spacing w:after="0"/>
        <w:ind w:left="0"/>
        <w:jc w:val="both"/>
      </w:pPr>
      <w:r>
        <w:rPr>
          <w:rFonts w:ascii="Times New Roman"/>
          <w:b w:val="false"/>
          <w:i w:val="false"/>
          <w:color w:val="000000"/>
          <w:sz w:val="28"/>
        </w:rPr>
        <w:t>
      4) хосттың ІP-мекенжайы;</w:t>
      </w:r>
    </w:p>
    <w:bookmarkEnd w:id="218"/>
    <w:bookmarkStart w:name="z280" w:id="219"/>
    <w:p>
      <w:pPr>
        <w:spacing w:after="0"/>
        <w:ind w:left="0"/>
        <w:jc w:val="both"/>
      </w:pPr>
      <w:r>
        <w:rPr>
          <w:rFonts w:ascii="Times New Roman"/>
          <w:b w:val="false"/>
          <w:i w:val="false"/>
          <w:color w:val="000000"/>
          <w:sz w:val="28"/>
        </w:rPr>
        <w:t>
      5) бастапқы ІP-мекенжайы;</w:t>
      </w:r>
    </w:p>
    <w:bookmarkEnd w:id="219"/>
    <w:bookmarkStart w:name="z281" w:id="220"/>
    <w:p>
      <w:pPr>
        <w:spacing w:after="0"/>
        <w:ind w:left="0"/>
        <w:jc w:val="both"/>
      </w:pPr>
      <w:r>
        <w:rPr>
          <w:rFonts w:ascii="Times New Roman"/>
          <w:b w:val="false"/>
          <w:i w:val="false"/>
          <w:color w:val="000000"/>
          <w:sz w:val="28"/>
        </w:rPr>
        <w:t>
      6) тағайындалған ІP-мекенжайы;</w:t>
      </w:r>
    </w:p>
    <w:bookmarkEnd w:id="220"/>
    <w:bookmarkStart w:name="z282" w:id="221"/>
    <w:p>
      <w:pPr>
        <w:spacing w:after="0"/>
        <w:ind w:left="0"/>
        <w:jc w:val="both"/>
      </w:pPr>
      <w:r>
        <w:rPr>
          <w:rFonts w:ascii="Times New Roman"/>
          <w:b w:val="false"/>
          <w:i w:val="false"/>
          <w:color w:val="000000"/>
          <w:sz w:val="28"/>
        </w:rPr>
        <w:t>
      7) оқиғаның сипаттамасы.</w:t>
      </w:r>
    </w:p>
    <w:bookmarkEnd w:id="221"/>
    <w:bookmarkStart w:name="z283" w:id="222"/>
    <w:p>
      <w:pPr>
        <w:spacing w:after="0"/>
        <w:ind w:left="0"/>
        <w:jc w:val="both"/>
      </w:pPr>
      <w:r>
        <w:rPr>
          <w:rFonts w:ascii="Times New Roman"/>
          <w:b w:val="false"/>
          <w:i w:val="false"/>
          <w:color w:val="000000"/>
          <w:sz w:val="28"/>
        </w:rPr>
        <w:t>
      18. Оқиғаларды тіркеу журналындағы жазбалар мәтіндік үлгіде сақталады.</w:t>
      </w:r>
    </w:p>
    <w:bookmarkEnd w:id="222"/>
    <w:bookmarkStart w:name="z284" w:id="223"/>
    <w:p>
      <w:pPr>
        <w:spacing w:after="0"/>
        <w:ind w:left="0"/>
        <w:jc w:val="both"/>
      </w:pPr>
      <w:r>
        <w:rPr>
          <w:rFonts w:ascii="Times New Roman"/>
          <w:b w:val="false"/>
          <w:i w:val="false"/>
          <w:color w:val="000000"/>
          <w:sz w:val="28"/>
        </w:rPr>
        <w:t>
      19. Оқиғаларды тіркеу журналдары өрістерінің мәндері ажыратқыш символдармен бөлінеді, егер өріс ұзын форматта болып, оның мазмұнында ажыратқыш символ болса, өрістерді шектеуші символдар қолданылады .</w:t>
      </w:r>
    </w:p>
    <w:bookmarkEnd w:id="223"/>
    <w:bookmarkStart w:name="z285" w:id="224"/>
    <w:p>
      <w:pPr>
        <w:spacing w:after="0"/>
        <w:ind w:left="0"/>
        <w:jc w:val="both"/>
      </w:pPr>
      <w:r>
        <w:rPr>
          <w:rFonts w:ascii="Times New Roman"/>
          <w:b w:val="false"/>
          <w:i w:val="false"/>
          <w:color w:val="000000"/>
          <w:sz w:val="28"/>
        </w:rPr>
        <w:t>
      20. Оқиғалар тіркеу журналдары үшін UTF-8 кодтамасы пайдаланылады.</w:t>
      </w:r>
    </w:p>
    <w:bookmarkEnd w:id="224"/>
    <w:bookmarkStart w:name="z286" w:id="225"/>
    <w:p>
      <w:pPr>
        <w:spacing w:after="0"/>
        <w:ind w:left="0"/>
        <w:jc w:val="both"/>
      </w:pPr>
      <w:r>
        <w:rPr>
          <w:rFonts w:ascii="Times New Roman"/>
          <w:b w:val="false"/>
          <w:i w:val="false"/>
          <w:color w:val="000000"/>
          <w:sz w:val="28"/>
        </w:rPr>
        <w:t>
      21. Оқиғаларды тіркеу журналының бір файлына түрлі үлгідегі деректер қамтылған оқиғаларды жазуға жол берілмейді.</w:t>
      </w:r>
    </w:p>
    <w:bookmarkEnd w:id="225"/>
    <w:bookmarkStart w:name="z287" w:id="226"/>
    <w:p>
      <w:pPr>
        <w:spacing w:after="0"/>
        <w:ind w:left="0"/>
        <w:jc w:val="left"/>
      </w:pPr>
      <w:r>
        <w:rPr>
          <w:rFonts w:ascii="Times New Roman"/>
          <w:b/>
          <w:i w:val="false"/>
          <w:color w:val="000000"/>
        </w:rPr>
        <w:t xml:space="preserve"> 4-тарау. Қолданбалы бағдарламалық қамтылым оқиғаларын тіркеу журналдары жазбаларының үлгілері мен түрлері</w:t>
      </w:r>
    </w:p>
    <w:bookmarkEnd w:id="226"/>
    <w:bookmarkStart w:name="z288" w:id="227"/>
    <w:p>
      <w:pPr>
        <w:spacing w:after="0"/>
        <w:ind w:left="0"/>
        <w:jc w:val="both"/>
      </w:pPr>
      <w:r>
        <w:rPr>
          <w:rFonts w:ascii="Times New Roman"/>
          <w:b w:val="false"/>
          <w:i w:val="false"/>
          <w:color w:val="000000"/>
          <w:sz w:val="28"/>
        </w:rPr>
        <w:t>
      22. Журналға енгізуге жататын БҚ оқиғаларының түрлері:</w:t>
      </w:r>
    </w:p>
    <w:bookmarkEnd w:id="227"/>
    <w:bookmarkStart w:name="z289" w:id="228"/>
    <w:p>
      <w:pPr>
        <w:spacing w:after="0"/>
        <w:ind w:left="0"/>
        <w:jc w:val="both"/>
      </w:pPr>
      <w:r>
        <w:rPr>
          <w:rFonts w:ascii="Times New Roman"/>
          <w:b w:val="false"/>
          <w:i w:val="false"/>
          <w:color w:val="000000"/>
          <w:sz w:val="28"/>
        </w:rPr>
        <w:t>
      1) қолданушыларды авторландыру (енгізу және шығару), сәтті және сәтсіз авторландыру іс-қимылдары;</w:t>
      </w:r>
    </w:p>
    <w:bookmarkEnd w:id="228"/>
    <w:bookmarkStart w:name="z290" w:id="229"/>
    <w:p>
      <w:pPr>
        <w:spacing w:after="0"/>
        <w:ind w:left="0"/>
        <w:jc w:val="both"/>
      </w:pPr>
      <w:r>
        <w:rPr>
          <w:rFonts w:ascii="Times New Roman"/>
          <w:b w:val="false"/>
          <w:i w:val="false"/>
          <w:color w:val="000000"/>
          <w:sz w:val="28"/>
        </w:rPr>
        <w:t>
      2) локалдық есептік жазбалардын және конфигурациялық файлдарды құру, көшіру, ауыстыру, жою, түрлендіру;</w:t>
      </w:r>
    </w:p>
    <w:bookmarkEnd w:id="229"/>
    <w:bookmarkStart w:name="z291" w:id="230"/>
    <w:p>
      <w:pPr>
        <w:spacing w:after="0"/>
        <w:ind w:left="0"/>
        <w:jc w:val="both"/>
      </w:pPr>
      <w:r>
        <w:rPr>
          <w:rFonts w:ascii="Times New Roman"/>
          <w:b w:val="false"/>
          <w:i w:val="false"/>
          <w:color w:val="000000"/>
          <w:sz w:val="28"/>
        </w:rPr>
        <w:t>
      3) қолданушының сәтсіз немесе қабылданбаған әрекеттері;</w:t>
      </w:r>
    </w:p>
    <w:bookmarkEnd w:id="230"/>
    <w:bookmarkStart w:name="z292" w:id="231"/>
    <w:p>
      <w:pPr>
        <w:spacing w:after="0"/>
        <w:ind w:left="0"/>
        <w:jc w:val="both"/>
      </w:pPr>
      <w:r>
        <w:rPr>
          <w:rFonts w:ascii="Times New Roman"/>
          <w:b w:val="false"/>
          <w:i w:val="false"/>
          <w:color w:val="000000"/>
          <w:sz w:val="28"/>
        </w:rPr>
        <w:t>
      4) қолданушының қол жеткізу объектілеріне қолжетімділік алуы;</w:t>
      </w:r>
    </w:p>
    <w:bookmarkEnd w:id="231"/>
    <w:bookmarkStart w:name="z293" w:id="232"/>
    <w:p>
      <w:pPr>
        <w:spacing w:after="0"/>
        <w:ind w:left="0"/>
        <w:jc w:val="both"/>
      </w:pPr>
      <w:r>
        <w:rPr>
          <w:rFonts w:ascii="Times New Roman"/>
          <w:b w:val="false"/>
          <w:i w:val="false"/>
          <w:color w:val="000000"/>
          <w:sz w:val="28"/>
        </w:rPr>
        <w:t>
      5) қолданбалы БҚ қолданушысының іс-қимылдары (объектіге (деректерге) қолжетімділік, объектінің (деректердің) өзгерістері, объектіні (деректерді) жою).</w:t>
      </w:r>
    </w:p>
    <w:bookmarkEnd w:id="232"/>
    <w:bookmarkStart w:name="z294" w:id="233"/>
    <w:p>
      <w:pPr>
        <w:spacing w:after="0"/>
        <w:ind w:left="0"/>
        <w:jc w:val="both"/>
      </w:pPr>
      <w:r>
        <w:rPr>
          <w:rFonts w:ascii="Times New Roman"/>
          <w:b w:val="false"/>
          <w:i w:val="false"/>
          <w:color w:val="000000"/>
          <w:sz w:val="28"/>
        </w:rPr>
        <w:t>
      23. БҚ оқиғаларын тіркеу журналы мынадай өрістерді қамтиды:</w:t>
      </w:r>
    </w:p>
    <w:bookmarkEnd w:id="233"/>
    <w:bookmarkStart w:name="z295" w:id="234"/>
    <w:p>
      <w:pPr>
        <w:spacing w:after="0"/>
        <w:ind w:left="0"/>
        <w:jc w:val="both"/>
      </w:pPr>
      <w:r>
        <w:rPr>
          <w:rFonts w:ascii="Times New Roman"/>
          <w:b w:val="false"/>
          <w:i w:val="false"/>
          <w:color w:val="000000"/>
          <w:sz w:val="28"/>
        </w:rPr>
        <w:t>
      1) күні мен уақыты (күн нысаны: КК:АА:ЖЖЖЖ, уақыт нысаны: СС:ММ:СС);</w:t>
      </w:r>
    </w:p>
    <w:bookmarkEnd w:id="234"/>
    <w:bookmarkStart w:name="z296" w:id="235"/>
    <w:p>
      <w:pPr>
        <w:spacing w:after="0"/>
        <w:ind w:left="0"/>
        <w:jc w:val="both"/>
      </w:pPr>
      <w:r>
        <w:rPr>
          <w:rFonts w:ascii="Times New Roman"/>
          <w:b w:val="false"/>
          <w:i w:val="false"/>
          <w:color w:val="000000"/>
          <w:sz w:val="28"/>
        </w:rPr>
        <w:t>
      2) оқиға (сервис/қызмет) көзінің атауы;</w:t>
      </w:r>
    </w:p>
    <w:bookmarkEnd w:id="235"/>
    <w:bookmarkStart w:name="z297" w:id="236"/>
    <w:p>
      <w:pPr>
        <w:spacing w:after="0"/>
        <w:ind w:left="0"/>
        <w:jc w:val="both"/>
      </w:pPr>
      <w:r>
        <w:rPr>
          <w:rFonts w:ascii="Times New Roman"/>
          <w:b w:val="false"/>
          <w:i w:val="false"/>
          <w:color w:val="000000"/>
          <w:sz w:val="28"/>
        </w:rPr>
        <w:t>
      3) есептік жазбаның атауы/қолданушының ІD;</w:t>
      </w:r>
    </w:p>
    <w:bookmarkEnd w:id="236"/>
    <w:bookmarkStart w:name="z298" w:id="237"/>
    <w:p>
      <w:pPr>
        <w:spacing w:after="0"/>
        <w:ind w:left="0"/>
        <w:jc w:val="both"/>
      </w:pPr>
      <w:r>
        <w:rPr>
          <w:rFonts w:ascii="Times New Roman"/>
          <w:b w:val="false"/>
          <w:i w:val="false"/>
          <w:color w:val="000000"/>
          <w:sz w:val="28"/>
        </w:rPr>
        <w:t>
      4) қолданушының ІP-мекенжайы;</w:t>
      </w:r>
    </w:p>
    <w:bookmarkEnd w:id="237"/>
    <w:bookmarkStart w:name="z299" w:id="238"/>
    <w:p>
      <w:pPr>
        <w:spacing w:after="0"/>
        <w:ind w:left="0"/>
        <w:jc w:val="both"/>
      </w:pPr>
      <w:r>
        <w:rPr>
          <w:rFonts w:ascii="Times New Roman"/>
          <w:b w:val="false"/>
          <w:i w:val="false"/>
          <w:color w:val="000000"/>
          <w:sz w:val="28"/>
        </w:rPr>
        <w:t>
      5) операцияның басталу уақыты;</w:t>
      </w:r>
    </w:p>
    <w:bookmarkEnd w:id="238"/>
    <w:bookmarkStart w:name="z300" w:id="239"/>
    <w:p>
      <w:pPr>
        <w:spacing w:after="0"/>
        <w:ind w:left="0"/>
        <w:jc w:val="both"/>
      </w:pPr>
      <w:r>
        <w:rPr>
          <w:rFonts w:ascii="Times New Roman"/>
          <w:b w:val="false"/>
          <w:i w:val="false"/>
          <w:color w:val="000000"/>
          <w:sz w:val="28"/>
        </w:rPr>
        <w:t>
      6) операцияның аяқталу уақыты;</w:t>
      </w:r>
    </w:p>
    <w:bookmarkEnd w:id="239"/>
    <w:bookmarkStart w:name="z301" w:id="240"/>
    <w:p>
      <w:pPr>
        <w:spacing w:after="0"/>
        <w:ind w:left="0"/>
        <w:jc w:val="both"/>
      </w:pPr>
      <w:r>
        <w:rPr>
          <w:rFonts w:ascii="Times New Roman"/>
          <w:b w:val="false"/>
          <w:i w:val="false"/>
          <w:color w:val="000000"/>
          <w:sz w:val="28"/>
        </w:rPr>
        <w:t>
      7) оқиғаның сипаттамасы.</w:t>
      </w:r>
    </w:p>
    <w:bookmarkEnd w:id="240"/>
    <w:bookmarkStart w:name="z302" w:id="241"/>
    <w:p>
      <w:pPr>
        <w:spacing w:after="0"/>
        <w:ind w:left="0"/>
        <w:jc w:val="both"/>
      </w:pPr>
      <w:r>
        <w:rPr>
          <w:rFonts w:ascii="Times New Roman"/>
          <w:b w:val="false"/>
          <w:i w:val="false"/>
          <w:color w:val="000000"/>
          <w:sz w:val="28"/>
        </w:rPr>
        <w:t>
      24. Оқиғаларды тіркеу журналындағы жазбалар мәтіндік үлгіде сақталады.</w:t>
      </w:r>
    </w:p>
    <w:bookmarkEnd w:id="241"/>
    <w:bookmarkStart w:name="z303" w:id="242"/>
    <w:p>
      <w:pPr>
        <w:spacing w:after="0"/>
        <w:ind w:left="0"/>
        <w:jc w:val="both"/>
      </w:pPr>
      <w:r>
        <w:rPr>
          <w:rFonts w:ascii="Times New Roman"/>
          <w:b w:val="false"/>
          <w:i w:val="false"/>
          <w:color w:val="000000"/>
          <w:sz w:val="28"/>
        </w:rPr>
        <w:t>
      25. Оқиғаларды тіркеу журналдары өрістерінің мәндері ажыратқыш символдармен бөлінеді, егер өріс ұзын форматта болып, оның мазмұнында ажыратқыш символ болса, өрістерді шектеуші символдар қолданылады .</w:t>
      </w:r>
    </w:p>
    <w:bookmarkEnd w:id="242"/>
    <w:bookmarkStart w:name="z304" w:id="243"/>
    <w:p>
      <w:pPr>
        <w:spacing w:after="0"/>
        <w:ind w:left="0"/>
        <w:jc w:val="both"/>
      </w:pPr>
      <w:r>
        <w:rPr>
          <w:rFonts w:ascii="Times New Roman"/>
          <w:b w:val="false"/>
          <w:i w:val="false"/>
          <w:color w:val="000000"/>
          <w:sz w:val="28"/>
        </w:rPr>
        <w:t>
      26. Оқиғалар тіркеу журналдары үшін UTF-8 кодтамасы пайдаланылады.</w:t>
      </w:r>
    </w:p>
    <w:bookmarkEnd w:id="243"/>
    <w:bookmarkStart w:name="z305" w:id="244"/>
    <w:p>
      <w:pPr>
        <w:spacing w:after="0"/>
        <w:ind w:left="0"/>
        <w:jc w:val="both"/>
      </w:pPr>
      <w:r>
        <w:rPr>
          <w:rFonts w:ascii="Times New Roman"/>
          <w:b w:val="false"/>
          <w:i w:val="false"/>
          <w:color w:val="000000"/>
          <w:sz w:val="28"/>
        </w:rPr>
        <w:t>
      27. Оқиғаларды тіркеу журналының бір файлына түрлі үлгідегі деректер қамтылған оқиғаларды жазуға жол берілмейді.</w:t>
      </w:r>
    </w:p>
    <w:bookmarkEnd w:id="244"/>
    <w:bookmarkStart w:name="z306" w:id="245"/>
    <w:p>
      <w:pPr>
        <w:spacing w:after="0"/>
        <w:ind w:left="0"/>
        <w:jc w:val="left"/>
      </w:pPr>
      <w:r>
        <w:rPr>
          <w:rFonts w:ascii="Times New Roman"/>
          <w:b/>
          <w:i w:val="false"/>
          <w:color w:val="000000"/>
        </w:rPr>
        <w:t xml:space="preserve"> 5-тарау. Ақпаратты қорғау құралдарымен анықталатын оқиғаларды тіркеу журналдары жазбаларының үлгілері мен түрлері</w:t>
      </w:r>
    </w:p>
    <w:bookmarkEnd w:id="245"/>
    <w:bookmarkStart w:name="z307" w:id="246"/>
    <w:p>
      <w:pPr>
        <w:spacing w:after="0"/>
        <w:ind w:left="0"/>
        <w:jc w:val="both"/>
      </w:pPr>
      <w:r>
        <w:rPr>
          <w:rFonts w:ascii="Times New Roman"/>
          <w:b w:val="false"/>
          <w:i w:val="false"/>
          <w:color w:val="000000"/>
          <w:sz w:val="28"/>
        </w:rPr>
        <w:t>
      28. Журналға енгізуге жататын ақпаратты қорғау құралдарымен анықталатын оқиғаларының түрлері:</w:t>
      </w:r>
    </w:p>
    <w:bookmarkEnd w:id="246"/>
    <w:bookmarkStart w:name="z308" w:id="247"/>
    <w:p>
      <w:pPr>
        <w:spacing w:after="0"/>
        <w:ind w:left="0"/>
        <w:jc w:val="both"/>
      </w:pPr>
      <w:r>
        <w:rPr>
          <w:rFonts w:ascii="Times New Roman"/>
          <w:b w:val="false"/>
          <w:i w:val="false"/>
          <w:color w:val="000000"/>
          <w:sz w:val="28"/>
        </w:rPr>
        <w:t>
      1) локалдық есептік жазбалар және конфигурациялық файлдар құру, көшіру, ауыстыру, жою, өзгерту;</w:t>
      </w:r>
    </w:p>
    <w:bookmarkEnd w:id="247"/>
    <w:bookmarkStart w:name="z309" w:id="248"/>
    <w:p>
      <w:pPr>
        <w:spacing w:after="0"/>
        <w:ind w:left="0"/>
        <w:jc w:val="both"/>
      </w:pPr>
      <w:r>
        <w:rPr>
          <w:rFonts w:ascii="Times New Roman"/>
          <w:b w:val="false"/>
          <w:i w:val="false"/>
          <w:color w:val="000000"/>
          <w:sz w:val="28"/>
        </w:rPr>
        <w:t>
      2) қызметтің іске қосылуы/тоқтауы;</w:t>
      </w:r>
    </w:p>
    <w:bookmarkEnd w:id="248"/>
    <w:bookmarkStart w:name="z310" w:id="249"/>
    <w:p>
      <w:pPr>
        <w:spacing w:after="0"/>
        <w:ind w:left="0"/>
        <w:jc w:val="both"/>
      </w:pPr>
      <w:r>
        <w:rPr>
          <w:rFonts w:ascii="Times New Roman"/>
          <w:b w:val="false"/>
          <w:i w:val="false"/>
          <w:color w:val="000000"/>
          <w:sz w:val="28"/>
        </w:rPr>
        <w:t>
      3) жүйе конфигурациясын өзгерту;</w:t>
      </w:r>
    </w:p>
    <w:bookmarkEnd w:id="249"/>
    <w:bookmarkStart w:name="z311" w:id="250"/>
    <w:p>
      <w:pPr>
        <w:spacing w:after="0"/>
        <w:ind w:left="0"/>
        <w:jc w:val="both"/>
      </w:pPr>
      <w:r>
        <w:rPr>
          <w:rFonts w:ascii="Times New Roman"/>
          <w:b w:val="false"/>
          <w:i w:val="false"/>
          <w:color w:val="000000"/>
          <w:sz w:val="28"/>
        </w:rPr>
        <w:t>
      4) локалдық есептік жазбалар құру, жою, түрлендіру.</w:t>
      </w:r>
    </w:p>
    <w:bookmarkEnd w:id="250"/>
    <w:bookmarkStart w:name="z312" w:id="251"/>
    <w:p>
      <w:pPr>
        <w:spacing w:after="0"/>
        <w:ind w:left="0"/>
        <w:jc w:val="both"/>
      </w:pPr>
      <w:r>
        <w:rPr>
          <w:rFonts w:ascii="Times New Roman"/>
          <w:b w:val="false"/>
          <w:i w:val="false"/>
          <w:color w:val="000000"/>
          <w:sz w:val="28"/>
        </w:rPr>
        <w:t>
      29. Ақпаратты қорғау құралдары оқиғаларын тіркеу журналы мынадай өрістерді қамтиды:</w:t>
      </w:r>
    </w:p>
    <w:bookmarkEnd w:id="251"/>
    <w:bookmarkStart w:name="z313" w:id="252"/>
    <w:p>
      <w:pPr>
        <w:spacing w:after="0"/>
        <w:ind w:left="0"/>
        <w:jc w:val="both"/>
      </w:pPr>
      <w:r>
        <w:rPr>
          <w:rFonts w:ascii="Times New Roman"/>
          <w:b w:val="false"/>
          <w:i w:val="false"/>
          <w:color w:val="000000"/>
          <w:sz w:val="28"/>
        </w:rPr>
        <w:t>
      1) күні мен уақыты (күн нысаны: КК:АА:ЖЖЖЖ, уақыт нысаны: СС:ММ:СС);</w:t>
      </w:r>
    </w:p>
    <w:bookmarkEnd w:id="252"/>
    <w:bookmarkStart w:name="z314" w:id="253"/>
    <w:p>
      <w:pPr>
        <w:spacing w:after="0"/>
        <w:ind w:left="0"/>
        <w:jc w:val="both"/>
      </w:pPr>
      <w:r>
        <w:rPr>
          <w:rFonts w:ascii="Times New Roman"/>
          <w:b w:val="false"/>
          <w:i w:val="false"/>
          <w:color w:val="000000"/>
          <w:sz w:val="28"/>
        </w:rPr>
        <w:t>
      2) оқиға (сервис/қызмет) көзінің атауы;</w:t>
      </w:r>
    </w:p>
    <w:bookmarkEnd w:id="253"/>
    <w:bookmarkStart w:name="z315" w:id="254"/>
    <w:p>
      <w:pPr>
        <w:spacing w:after="0"/>
        <w:ind w:left="0"/>
        <w:jc w:val="both"/>
      </w:pPr>
      <w:r>
        <w:rPr>
          <w:rFonts w:ascii="Times New Roman"/>
          <w:b w:val="false"/>
          <w:i w:val="false"/>
          <w:color w:val="000000"/>
          <w:sz w:val="28"/>
        </w:rPr>
        <w:t>
      3) есептік жазбаның атауы/қолданушының ІD;</w:t>
      </w:r>
    </w:p>
    <w:bookmarkEnd w:id="254"/>
    <w:bookmarkStart w:name="z316" w:id="255"/>
    <w:p>
      <w:pPr>
        <w:spacing w:after="0"/>
        <w:ind w:left="0"/>
        <w:jc w:val="both"/>
      </w:pPr>
      <w:r>
        <w:rPr>
          <w:rFonts w:ascii="Times New Roman"/>
          <w:b w:val="false"/>
          <w:i w:val="false"/>
          <w:color w:val="000000"/>
          <w:sz w:val="28"/>
        </w:rPr>
        <w:t>
      4) клиенттің ІP-мекенжайы;</w:t>
      </w:r>
    </w:p>
    <w:bookmarkEnd w:id="255"/>
    <w:bookmarkStart w:name="z317" w:id="256"/>
    <w:p>
      <w:pPr>
        <w:spacing w:after="0"/>
        <w:ind w:left="0"/>
        <w:jc w:val="both"/>
      </w:pPr>
      <w:r>
        <w:rPr>
          <w:rFonts w:ascii="Times New Roman"/>
          <w:b w:val="false"/>
          <w:i w:val="false"/>
          <w:color w:val="000000"/>
          <w:sz w:val="28"/>
        </w:rPr>
        <w:t>
      5) операцияның басталу уақыты;</w:t>
      </w:r>
    </w:p>
    <w:bookmarkEnd w:id="256"/>
    <w:bookmarkStart w:name="z318" w:id="257"/>
    <w:p>
      <w:pPr>
        <w:spacing w:after="0"/>
        <w:ind w:left="0"/>
        <w:jc w:val="both"/>
      </w:pPr>
      <w:r>
        <w:rPr>
          <w:rFonts w:ascii="Times New Roman"/>
          <w:b w:val="false"/>
          <w:i w:val="false"/>
          <w:color w:val="000000"/>
          <w:sz w:val="28"/>
        </w:rPr>
        <w:t>
      6) операцияның аяқталу уақыты;</w:t>
      </w:r>
    </w:p>
    <w:bookmarkEnd w:id="257"/>
    <w:bookmarkStart w:name="z319" w:id="258"/>
    <w:p>
      <w:pPr>
        <w:spacing w:after="0"/>
        <w:ind w:left="0"/>
        <w:jc w:val="both"/>
      </w:pPr>
      <w:r>
        <w:rPr>
          <w:rFonts w:ascii="Times New Roman"/>
          <w:b w:val="false"/>
          <w:i w:val="false"/>
          <w:color w:val="000000"/>
          <w:sz w:val="28"/>
        </w:rPr>
        <w:t>
      7) оқиғаның сипаттамасы.</w:t>
      </w:r>
    </w:p>
    <w:bookmarkEnd w:id="258"/>
    <w:bookmarkStart w:name="z320" w:id="259"/>
    <w:p>
      <w:pPr>
        <w:spacing w:after="0"/>
        <w:ind w:left="0"/>
        <w:jc w:val="both"/>
      </w:pPr>
      <w:r>
        <w:rPr>
          <w:rFonts w:ascii="Times New Roman"/>
          <w:b w:val="false"/>
          <w:i w:val="false"/>
          <w:color w:val="000000"/>
          <w:sz w:val="28"/>
        </w:rPr>
        <w:t>
      30. Оқиғаларды тіркеу журналындағы жазбалар мәтіндік үлгіде сақталады.</w:t>
      </w:r>
    </w:p>
    <w:bookmarkEnd w:id="259"/>
    <w:bookmarkStart w:name="z321" w:id="260"/>
    <w:p>
      <w:pPr>
        <w:spacing w:after="0"/>
        <w:ind w:left="0"/>
        <w:jc w:val="both"/>
      </w:pPr>
      <w:r>
        <w:rPr>
          <w:rFonts w:ascii="Times New Roman"/>
          <w:b w:val="false"/>
          <w:i w:val="false"/>
          <w:color w:val="000000"/>
          <w:sz w:val="28"/>
        </w:rPr>
        <w:t>
      31. Оқиғаларды тіркеу журналдары өрістерінің мәндері ажыратқыш символдармен бөлінеді, егер өріс ұзын форматта болып, оның мазмұнында ажыратқыш символ болса, өрістерді шектеуші символдар қолданылады .</w:t>
      </w:r>
    </w:p>
    <w:bookmarkEnd w:id="260"/>
    <w:bookmarkStart w:name="z322" w:id="261"/>
    <w:p>
      <w:pPr>
        <w:spacing w:after="0"/>
        <w:ind w:left="0"/>
        <w:jc w:val="both"/>
      </w:pPr>
      <w:r>
        <w:rPr>
          <w:rFonts w:ascii="Times New Roman"/>
          <w:b w:val="false"/>
          <w:i w:val="false"/>
          <w:color w:val="000000"/>
          <w:sz w:val="28"/>
        </w:rPr>
        <w:t>
      32. Оқиғалар тіркеу журналдары үшін UTF-8 кодтамасы пайдаланылады.</w:t>
      </w:r>
    </w:p>
    <w:bookmarkEnd w:id="261"/>
    <w:bookmarkStart w:name="z323" w:id="262"/>
    <w:p>
      <w:pPr>
        <w:spacing w:after="0"/>
        <w:ind w:left="0"/>
        <w:jc w:val="both"/>
      </w:pPr>
      <w:r>
        <w:rPr>
          <w:rFonts w:ascii="Times New Roman"/>
          <w:b w:val="false"/>
          <w:i w:val="false"/>
          <w:color w:val="000000"/>
          <w:sz w:val="28"/>
        </w:rPr>
        <w:t>
      33. Оқиғаларды тіркеу журналының бір файлына түрлі үлгідегі деректер қамтылған оқиғаларды жазуға жол берілмейді.</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объектілерінің</w:t>
            </w:r>
            <w:r>
              <w:br/>
            </w:r>
            <w:r>
              <w:rPr>
                <w:rFonts w:ascii="Times New Roman"/>
                <w:b w:val="false"/>
                <w:i w:val="false"/>
                <w:color w:val="000000"/>
                <w:sz w:val="20"/>
              </w:rPr>
              <w:t>және аса маңызды</w:t>
            </w:r>
            <w:r>
              <w:br/>
            </w:r>
            <w:r>
              <w:rPr>
                <w:rFonts w:ascii="Times New Roman"/>
                <w:b w:val="false"/>
                <w:i w:val="false"/>
                <w:color w:val="000000"/>
                <w:sz w:val="20"/>
              </w:rPr>
              <w:t>цифрлық объектілерінің</w:t>
            </w:r>
            <w:r>
              <w:br/>
            </w:r>
            <w:r>
              <w:rPr>
                <w:rFonts w:ascii="Times New Roman"/>
                <w:b w:val="false"/>
                <w:i w:val="false"/>
                <w:color w:val="000000"/>
                <w:sz w:val="20"/>
              </w:rPr>
              <w:t>киберқауіпсіздігін қамтамасыз</w:t>
            </w:r>
            <w:r>
              <w:br/>
            </w:r>
            <w:r>
              <w:rPr>
                <w:rFonts w:ascii="Times New Roman"/>
                <w:b w:val="false"/>
                <w:i w:val="false"/>
                <w:color w:val="000000"/>
                <w:sz w:val="20"/>
              </w:rPr>
              <w:t>ету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33" w:id="263"/>
    <w:p>
      <w:pPr>
        <w:spacing w:after="0"/>
        <w:ind w:left="0"/>
        <w:jc w:val="left"/>
      </w:pPr>
      <w:r>
        <w:rPr>
          <w:rFonts w:ascii="Times New Roman"/>
          <w:b/>
          <w:i w:val="false"/>
          <w:color w:val="000000"/>
        </w:rPr>
        <w:t xml:space="preserve"> Киберқауіпсіздік оқыс оқиғасы туралы деректер тізбесі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оқыс оқиғасы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оқыс оқиғасының маңыздылық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4"/>
          <w:p>
            <w:pPr>
              <w:spacing w:after="20"/>
              <w:ind w:left="20"/>
              <w:jc w:val="both"/>
            </w:pPr>
            <w:r>
              <w:rPr>
                <w:rFonts w:ascii="Times New Roman"/>
                <w:b w:val="false"/>
                <w:i w:val="false"/>
                <w:color w:val="000000"/>
                <w:sz w:val="20"/>
              </w:rPr>
              <w:t>
Жоғары(4);</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Орташа(3);</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Төмен(2);</w:t>
            </w:r>
          </w:p>
          <w:p>
            <w:pPr>
              <w:spacing w:after="20"/>
              <w:ind w:left="20"/>
              <w:jc w:val="both"/>
            </w:pPr>
            <w:r>
              <w:rPr>
                <w:rFonts w:ascii="Times New Roman"/>
                <w:b w:val="false"/>
                <w:i w:val="false"/>
                <w:color w:val="000000"/>
                <w:sz w:val="20"/>
              </w:rPr>
              <w:t>
Анықталмаған(1).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оқыс оқиғасының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5"/>
          <w:p>
            <w:pPr>
              <w:spacing w:after="20"/>
              <w:ind w:left="20"/>
              <w:jc w:val="both"/>
            </w:pPr>
            <w:r>
              <w:rPr>
                <w:rFonts w:ascii="Times New Roman"/>
                <w:b w:val="false"/>
                <w:i w:val="false"/>
                <w:color w:val="000000"/>
                <w:sz w:val="20"/>
              </w:rPr>
              <w:t>
Қызмет көрсетуден бас тарту(DoS, DDoS)</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Рұқсатсыз қол жеткізу және мазмұнды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Ботнет;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Вирустық шабуыл;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Шифрлаушы;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Осалдықты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Аутентификация/авторизация құралдарының компрометациясы;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Фишинг;</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Спам;</w:t>
            </w:r>
          </w:p>
          <w:p>
            <w:pPr>
              <w:spacing w:after="20"/>
              <w:ind w:left="20"/>
              <w:jc w:val="both"/>
            </w:pPr>
            <w:r>
              <w:rPr>
                <w:rFonts w:ascii="Times New Roman"/>
                <w:b w:val="false"/>
                <w:i w:val="false"/>
                <w:color w:val="000000"/>
                <w:sz w:val="20"/>
              </w:rPr>
              <w:t>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6"/>
          <w:p>
            <w:pPr>
              <w:spacing w:after="20"/>
              <w:ind w:left="20"/>
              <w:jc w:val="both"/>
            </w:pPr>
            <w:r>
              <w:rPr>
                <w:rFonts w:ascii="Times New Roman"/>
                <w:b w:val="false"/>
                <w:i w:val="false"/>
                <w:color w:val="000000"/>
                <w:sz w:val="20"/>
              </w:rPr>
              <w:t>
Жеке;</w:t>
            </w:r>
          </w:p>
          <w:bookmarkEnd w:id="266"/>
          <w:p>
            <w:pPr>
              <w:spacing w:after="20"/>
              <w:ind w:left="20"/>
              <w:jc w:val="both"/>
            </w:pPr>
            <w:r>
              <w:rPr>
                <w:rFonts w:ascii="Times New Roman"/>
                <w:b w:val="false"/>
                <w:i w:val="false"/>
                <w:color w:val="000000"/>
                <w:sz w:val="20"/>
              </w:rPr>
              <w:t>
Жаппай.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7"/>
          <w:p>
            <w:pPr>
              <w:spacing w:after="20"/>
              <w:ind w:left="20"/>
              <w:jc w:val="both"/>
            </w:pPr>
            <w:r>
              <w:rPr>
                <w:rFonts w:ascii="Times New Roman"/>
                <w:b w:val="false"/>
                <w:i w:val="false"/>
                <w:color w:val="000000"/>
                <w:sz w:val="20"/>
              </w:rPr>
              <w:t>
Туындау күні мен уақыты;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Растау күні мен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Қайталанған жаңа;</w:t>
            </w:r>
          </w:p>
          <w:p>
            <w:pPr>
              <w:spacing w:after="20"/>
              <w:ind w:left="20"/>
              <w:jc w:val="both"/>
            </w:pPr>
            <w:r>
              <w:rPr>
                <w:rFonts w:ascii="Times New Roman"/>
                <w:b w:val="false"/>
                <w:i w:val="false"/>
                <w:color w:val="000000"/>
                <w:sz w:val="20"/>
              </w:rPr>
              <w:t>
Компрометация индикаторы(IOC).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8"/>
          <w:p>
            <w:pPr>
              <w:spacing w:after="20"/>
              <w:ind w:left="20"/>
              <w:jc w:val="both"/>
            </w:pPr>
            <w:r>
              <w:rPr>
                <w:rFonts w:ascii="Times New Roman"/>
                <w:b w:val="false"/>
                <w:i w:val="false"/>
                <w:color w:val="000000"/>
                <w:sz w:val="20"/>
              </w:rPr>
              <w:t>
Расталған;</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Әрекеттену;</w:t>
            </w:r>
          </w:p>
          <w:p>
            <w:pPr>
              <w:spacing w:after="20"/>
              <w:ind w:left="20"/>
              <w:jc w:val="both"/>
            </w:pPr>
            <w:r>
              <w:rPr>
                <w:rFonts w:ascii="Times New Roman"/>
                <w:b w:val="false"/>
                <w:i w:val="false"/>
                <w:color w:val="000000"/>
                <w:sz w:val="20"/>
              </w:rPr>
              <w:t>
Күдік.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9"/>
          <w:p>
            <w:pPr>
              <w:spacing w:after="20"/>
              <w:ind w:left="20"/>
              <w:jc w:val="both"/>
            </w:pPr>
            <w:r>
              <w:rPr>
                <w:rFonts w:ascii="Times New Roman"/>
                <w:b w:val="false"/>
                <w:i w:val="false"/>
                <w:color w:val="000000"/>
                <w:sz w:val="20"/>
              </w:rPr>
              <w:t>
Ішкі контурдың жергілікті желісі;</w:t>
            </w:r>
          </w:p>
          <w:bookmarkEnd w:id="269"/>
          <w:p>
            <w:pPr>
              <w:spacing w:after="20"/>
              <w:ind w:left="20"/>
              <w:jc w:val="both"/>
            </w:pPr>
            <w:r>
              <w:rPr>
                <w:rFonts w:ascii="Times New Roman"/>
                <w:b w:val="false"/>
                <w:i w:val="false"/>
                <w:color w:val="000000"/>
                <w:sz w:val="20"/>
              </w:rPr>
              <w:t>
Сыртқы контурдың жергілікті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оқыс оқиғасының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0"/>
          <w:p>
            <w:pPr>
              <w:spacing w:after="20"/>
              <w:ind w:left="20"/>
              <w:jc w:val="both"/>
            </w:pPr>
            <w:r>
              <w:rPr>
                <w:rFonts w:ascii="Times New Roman"/>
                <w:b w:val="false"/>
                <w:i w:val="false"/>
                <w:color w:val="000000"/>
                <w:sz w:val="20"/>
              </w:rPr>
              <w:t>
Салдарсыз;</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қабілеттілігінің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Тұтастығының бұзылуы;</w:t>
            </w:r>
          </w:p>
          <w:p>
            <w:pPr>
              <w:spacing w:after="20"/>
              <w:ind w:left="20"/>
              <w:jc w:val="both"/>
            </w:pPr>
            <w:r>
              <w:rPr>
                <w:rFonts w:ascii="Times New Roman"/>
                <w:b w:val="false"/>
                <w:i w:val="false"/>
                <w:color w:val="000000"/>
                <w:sz w:val="20"/>
              </w:rPr>
              <w:t>
Ақпараттың құпиялық режимінің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келтірілген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оқыс оқиғасын жою үшін қабылданған әрекеттер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71"/>
    <w:p>
      <w:pPr>
        <w:spacing w:after="0"/>
        <w:ind w:left="0"/>
        <w:jc w:val="left"/>
      </w:pPr>
      <w:r>
        <w:rPr>
          <w:rFonts w:ascii="Times New Roman"/>
          <w:b/>
          <w:i w:val="false"/>
          <w:color w:val="000000"/>
        </w:rPr>
        <w:t xml:space="preserve"> Киберқауіпсіздік оқыс оқиғасының маңыздылық деңгейлері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оқыс оқиғаларының мысалдары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көрсету/жұмыстарды орындау мүмкін болмауына және (немесе) маңызды* деректердің жоғалуына/ өзгертілуіне және (немесе) маңызды деректерді өңдейтін объект құпиялығының бұзылуына алып келетін КҚ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Рұқсатсыз қол жеткізу - Осалдықты пайдалану - Шифрлаушы - Зиянды БҚ - Қызмет көрсетуден бас тарту (DoS/DDoS-шабуыл) және тағы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көрсетуді/жұмыстарды орындауды елеулі шектеуге және (немесе) маңызды болып табылмайтын деректердің жоғалуына/ өзгертілуіне және (немесе) маңызды болып табылмайтын деректерді өңдейтін цифрлық объект құпиялығының бұзылуына алып келетін КҚ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Рұқсатсыз қол жеткізу - Шифрлаушы - Зиянды БҚ - Қызмет көрсетуден бас тарту (DoS/DDoS-шабуыл) - Осалдықты пайдалану және тағы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көрсетуге/жұмыстарды орындауға әсер етпейтін КҚ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2"/>
          <w:p>
            <w:pPr>
              <w:spacing w:after="20"/>
              <w:ind w:left="20"/>
              <w:jc w:val="both"/>
            </w:pPr>
            <w:r>
              <w:rPr>
                <w:rFonts w:ascii="Times New Roman"/>
                <w:b w:val="false"/>
                <w:i w:val="false"/>
                <w:color w:val="000000"/>
                <w:sz w:val="20"/>
              </w:rPr>
              <w:t>
- Зиянды БҚ - Қызмет көрсетуден бас тарту (DoS/DDoS-шабуыл) - Осалдықты пайдалану</w:t>
            </w:r>
          </w:p>
          <w:bookmarkEnd w:id="272"/>
          <w:p>
            <w:pPr>
              <w:spacing w:after="20"/>
              <w:ind w:left="20"/>
              <w:jc w:val="both"/>
            </w:pPr>
            <w:r>
              <w:rPr>
                <w:rFonts w:ascii="Times New Roman"/>
                <w:b w:val="false"/>
                <w:i w:val="false"/>
                <w:color w:val="000000"/>
                <w:sz w:val="20"/>
              </w:rPr>
              <w:t>
- Спам - Фишингтік шабуыл және тағы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оқыс оқиғасының көрсетуге әсері анықталмаған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Сипатқа тән емес/күдікті белсенділік</w:t>
            </w:r>
          </w:p>
        </w:tc>
      </w:tr>
    </w:tbl>
    <w:bookmarkStart w:name="z358" w:id="273"/>
    <w:p>
      <w:pPr>
        <w:spacing w:after="0"/>
        <w:ind w:left="0"/>
        <w:jc w:val="both"/>
      </w:pPr>
      <w:r>
        <w:rPr>
          <w:rFonts w:ascii="Times New Roman"/>
          <w:b w:val="false"/>
          <w:i w:val="false"/>
          <w:color w:val="000000"/>
          <w:sz w:val="28"/>
        </w:rPr>
        <w:t>
      Ескертпе:</w:t>
      </w:r>
    </w:p>
    <w:bookmarkEnd w:id="273"/>
    <w:bookmarkStart w:name="z359" w:id="274"/>
    <w:p>
      <w:pPr>
        <w:spacing w:after="0"/>
        <w:ind w:left="0"/>
        <w:jc w:val="both"/>
      </w:pPr>
      <w:r>
        <w:rPr>
          <w:rFonts w:ascii="Times New Roman"/>
          <w:b w:val="false"/>
          <w:i w:val="false"/>
          <w:color w:val="000000"/>
          <w:sz w:val="28"/>
        </w:rPr>
        <w:t>
      * Маңызды деректерге Қазақстан Республикасының заңнамасымен қорғалатын және/немесе цифрлық объектінің иеленушісі/меншік иесі маңыздыларға жатқызған деректер жатады. **КҚ оқыс оқиғасы расталған сәттен бастап ңү сағат ішінде деңгейді қайта қарау қажет.</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объектілерінің</w:t>
            </w:r>
            <w:r>
              <w:br/>
            </w:r>
            <w:r>
              <w:rPr>
                <w:rFonts w:ascii="Times New Roman"/>
                <w:b w:val="false"/>
                <w:i w:val="false"/>
                <w:color w:val="000000"/>
                <w:sz w:val="20"/>
              </w:rPr>
              <w:t>және аса маңызды цифрлық</w:t>
            </w:r>
            <w:r>
              <w:br/>
            </w:r>
            <w:r>
              <w:rPr>
                <w:rFonts w:ascii="Times New Roman"/>
                <w:b w:val="false"/>
                <w:i w:val="false"/>
                <w:color w:val="000000"/>
                <w:sz w:val="20"/>
              </w:rPr>
              <w:t xml:space="preserve">объектілерінің </w:t>
            </w:r>
            <w:r>
              <w:br/>
            </w:r>
            <w:r>
              <w:rPr>
                <w:rFonts w:ascii="Times New Roman"/>
                <w:b w:val="false"/>
                <w:i w:val="false"/>
                <w:color w:val="000000"/>
                <w:sz w:val="20"/>
              </w:rPr>
              <w:t xml:space="preserve">киберқауіпсіздігін </w:t>
            </w:r>
            <w:r>
              <w:br/>
            </w:r>
            <w:r>
              <w:rPr>
                <w:rFonts w:ascii="Times New Roman"/>
                <w:b w:val="false"/>
                <w:i w:val="false"/>
                <w:color w:val="000000"/>
                <w:sz w:val="20"/>
              </w:rPr>
              <w:t>қамтамасыз ету</w:t>
            </w:r>
            <w:r>
              <w:br/>
            </w:r>
            <w:r>
              <w:rPr>
                <w:rFonts w:ascii="Times New Roman"/>
                <w:b w:val="false"/>
                <w:i w:val="false"/>
                <w:color w:val="000000"/>
                <w:sz w:val="20"/>
              </w:rPr>
              <w:t>мониторингін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69" w:id="275"/>
    <w:p>
      <w:pPr>
        <w:spacing w:after="0"/>
        <w:ind w:left="0"/>
        <w:jc w:val="left"/>
      </w:pPr>
      <w:r>
        <w:rPr>
          <w:rFonts w:ascii="Times New Roman"/>
          <w:b/>
          <w:i w:val="false"/>
          <w:color w:val="000000"/>
        </w:rPr>
        <w:t xml:space="preserve"> "Цифрлық үкіметтің" цифрлық объектілерінің осалдығы туралы деректер тізбесі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 анықталған күн/уақыт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объект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Компоненті (атауы, IP, hostname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Сыртқы/ішкі контур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 цифрлық</w:t>
            </w:r>
            <w:r>
              <w:br/>
            </w:r>
            <w:r>
              <w:rPr>
                <w:rFonts w:ascii="Times New Roman"/>
                <w:b w:val="false"/>
                <w:i w:val="false"/>
                <w:color w:val="000000"/>
                <w:sz w:val="20"/>
              </w:rPr>
              <w:t>объектілерінің және аса</w:t>
            </w:r>
            <w:r>
              <w:br/>
            </w:r>
            <w:r>
              <w:rPr>
                <w:rFonts w:ascii="Times New Roman"/>
                <w:b w:val="false"/>
                <w:i w:val="false"/>
                <w:color w:val="000000"/>
                <w:sz w:val="20"/>
              </w:rPr>
              <w:t xml:space="preserve">маңызды цифрлық </w:t>
            </w:r>
            <w:r>
              <w:br/>
            </w:r>
            <w:r>
              <w:rPr>
                <w:rFonts w:ascii="Times New Roman"/>
                <w:b w:val="false"/>
                <w:i w:val="false"/>
                <w:color w:val="000000"/>
                <w:sz w:val="20"/>
              </w:rPr>
              <w:t>объектілерінің</w:t>
            </w:r>
            <w:r>
              <w:br/>
            </w:r>
            <w:r>
              <w:rPr>
                <w:rFonts w:ascii="Times New Roman"/>
                <w:b w:val="false"/>
                <w:i w:val="false"/>
                <w:color w:val="000000"/>
                <w:sz w:val="20"/>
              </w:rPr>
              <w:t>киберқауіпсіздігін қамтамасыз</w:t>
            </w:r>
            <w:r>
              <w:br/>
            </w:r>
            <w:r>
              <w:rPr>
                <w:rFonts w:ascii="Times New Roman"/>
                <w:b w:val="false"/>
                <w:i w:val="false"/>
                <w:color w:val="000000"/>
                <w:sz w:val="20"/>
              </w:rPr>
              <w:t>етуге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78" w:id="276"/>
    <w:p>
      <w:pPr>
        <w:spacing w:after="0"/>
        <w:ind w:left="0"/>
        <w:jc w:val="left"/>
      </w:pPr>
      <w:r>
        <w:rPr>
          <w:rFonts w:ascii="Times New Roman"/>
          <w:b/>
          <w:i w:val="false"/>
          <w:color w:val="000000"/>
        </w:rPr>
        <w:t xml:space="preserve"> Осалдықтарды жоймау себептерінің санаттары және жоймау себептерінің негіздемесі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жоймау себептерінің 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Осалдықты жоймау себептерін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Осалдықтың және ЦҮ ЦО жай-күйінің сипаттамасы; осалдықты жою бойынша қабылданған шаралар; цифрлық объектісіндегі қажетті өзгерістердің себептері мен сипаты; осалдық бірінші рет анықталған сәттен бастап алты айдан аспайтын осалдықты жою мерзімдері.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күн осалдығы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 ЦО осалдығы мен жай-күйінің сипаттамасы; сондай-ақ осалдықты пайдалану ықтималдылығын төмендету бойынша жүргізілген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 ретінде айқындалған ЦҮ ЦО сипаттамасының немесе жай-күйінің сипаттамасы.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