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4a7d" w14:textId="8504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2026 жылғы 7 шілдедегі № 255-н/қ бұйрығы. Қазақстан Республикасының Әділет министрлігінде 2026 жылғы 9 шiлдеде № 39266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департаментіне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Туткышбаев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7 шілдедегі</w:t>
            </w:r>
            <w:r>
              <w:br/>
            </w:r>
            <w:r>
              <w:rPr>
                <w:rFonts w:ascii="Times New Roman"/>
                <w:b w:val="false"/>
                <w:i w:val="false"/>
                <w:color w:val="000000"/>
                <w:sz w:val="20"/>
              </w:rPr>
              <w:t>№ 255-н/қ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20" w:id="9"/>
    <w:p>
      <w:pPr>
        <w:spacing w:after="0"/>
        <w:ind w:left="0"/>
        <w:jc w:val="both"/>
      </w:pPr>
      <w:r>
        <w:rPr>
          <w:rFonts w:ascii="Times New Roman"/>
          <w:b w:val="false"/>
          <w:i w:val="false"/>
          <w:color w:val="000000"/>
          <w:sz w:val="28"/>
        </w:rPr>
        <w:t xml:space="preserve">
      1. "Жылу энергетикасының жай-күйін мониторингтеу қағидаларын бекіту туралы" Қазақстан Республикасы Энергетика министрінің м.а. 2025 жылғы 15 қаңтардағы </w:t>
      </w:r>
      <w:r>
        <w:rPr>
          <w:rFonts w:ascii="Times New Roman"/>
          <w:b w:val="false"/>
          <w:i w:val="false"/>
          <w:color w:val="000000"/>
          <w:sz w:val="28"/>
        </w:rPr>
        <w:t xml:space="preserve">№ 19-н/қ </w:t>
      </w:r>
      <w:r>
        <w:rPr>
          <w:rFonts w:ascii="Times New Roman"/>
          <w:b w:val="false"/>
          <w:i w:val="false"/>
          <w:color w:val="000000"/>
          <w:sz w:val="28"/>
        </w:rPr>
        <w:t xml:space="preserve"> (Нормативтік құқықтық актілерді мемлекеттік тіркеу тізілімінде № 35646 болып тіркелген) мынадай өзгерістер енгізілсін:</w:t>
      </w:r>
    </w:p>
    <w:bookmarkEnd w:id="9"/>
    <w:bookmarkStart w:name="z21" w:id="10"/>
    <w:p>
      <w:pPr>
        <w:spacing w:after="0"/>
        <w:ind w:left="0"/>
        <w:jc w:val="both"/>
      </w:pPr>
      <w:r>
        <w:rPr>
          <w:rFonts w:ascii="Times New Roman"/>
          <w:b w:val="false"/>
          <w:i w:val="false"/>
          <w:color w:val="000000"/>
          <w:sz w:val="28"/>
        </w:rPr>
        <w:t xml:space="preserve">
      көрсетілген бұйрықпен бекітілген Жылу энергетикасының жай-күйін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3" w:id="11"/>
    <w:p>
      <w:pPr>
        <w:spacing w:after="0"/>
        <w:ind w:left="0"/>
        <w:jc w:val="both"/>
      </w:pPr>
      <w:r>
        <w:rPr>
          <w:rFonts w:ascii="Times New Roman"/>
          <w:b w:val="false"/>
          <w:i w:val="false"/>
          <w:color w:val="000000"/>
          <w:sz w:val="28"/>
        </w:rPr>
        <w:t>
      "3. Уәкілетті орган, тұрғын үй қатынастары және тұрғын үй-коммуналдық шаруашылық саласындағы уәкілетті орган, мемлекеттік энергетикалық қадағалау мен бақылау жөніндегі мемлекеттік орган және жергілікті атқарушы органдар астананың, облыстардың және республикалық маңызы бар қалалардың жылу энергетикасы объектілері мен жылу желілерінің жай-күйі туралы ақпаратты жинауды, жаңартып отыруды және жариялауды қоса алғанда, ұдайы мониторинг жүргізуді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5" w:id="12"/>
    <w:p>
      <w:pPr>
        <w:spacing w:after="0"/>
        <w:ind w:left="0"/>
        <w:jc w:val="both"/>
      </w:pPr>
      <w:r>
        <w:rPr>
          <w:rFonts w:ascii="Times New Roman"/>
          <w:b w:val="false"/>
          <w:i w:val="false"/>
          <w:color w:val="000000"/>
          <w:sz w:val="28"/>
        </w:rPr>
        <w:t>
      "6. Жергілікті атқарушы органдар жылу энергиясымен қамтамасыз ету, оның ішінде жылу энергиясының пайдалану сенімділігін, технологиялық және экономикалық қолжетімділігін бағалау, жылыту маусымына дайындық бөлігінде, оның ішінде мемлекеттік энергетикалық қадағалау және бақылау жөніндегі мемлекеттік органнан кезеңділігі жылына кемінде 1 (бір) рет және 3 (үш) айда 1 (бір) реттен жиілетпей алынған деректер негізінде көрсетілетін қызметтерге қол жеткізуге және оларға ақы төлеу мүмкіндігіне қатысты кемсітушілік тәсілді болғызбау мақсатында астананың, облыстардың және республикалық маңызы бар қалалардың жылу энергетикасының жай-күйін ұдайы мониторинг жүргізуді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27" w:id="13"/>
    <w:p>
      <w:pPr>
        <w:spacing w:after="0"/>
        <w:ind w:left="0"/>
        <w:jc w:val="both"/>
      </w:pPr>
      <w:r>
        <w:rPr>
          <w:rFonts w:ascii="Times New Roman"/>
          <w:b w:val="false"/>
          <w:i w:val="false"/>
          <w:color w:val="000000"/>
          <w:sz w:val="28"/>
        </w:rPr>
        <w:t xml:space="preserve">
      "15. Жылумен жабдықтау субъектілері орталықтандырылған және жергілікті жылумен жабдықтау жүйелері шеңберінде тиісті аумақтық бірліктің жергілікті атқарушы органына отынның түрі мен маркасын көрсете отырып, жыл сайынғы негізде жылыту маусымы кезінде пайдаланылған отынның мөлшері бойынша есепті ұсынып тұрады. Астананың, облыстардың және республикалық маңызы бар қалалардың жергілікті атқарушы органдары жиынтық деректерді уәкілетті органға жыл сайын есепті кезеңнен кейінгі 15 (он бесінші) маусымға дейінгі мерзімде нысанға сәйкес осы бекітілген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жібереді.";</w:t>
      </w:r>
    </w:p>
    <w:bookmarkEnd w:id="13"/>
    <w:bookmarkStart w:name="z28"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4"/>
    <w:bookmarkStart w:name="z29" w:id="15"/>
    <w:p>
      <w:pPr>
        <w:spacing w:after="0"/>
        <w:ind w:left="0"/>
        <w:jc w:val="both"/>
      </w:pPr>
      <w:r>
        <w:rPr>
          <w:rFonts w:ascii="Times New Roman"/>
          <w:b w:val="false"/>
          <w:i w:val="false"/>
          <w:color w:val="000000"/>
          <w:sz w:val="28"/>
        </w:rPr>
        <w:t xml:space="preserve">
      2. "Жылумен жабдықтау субъектілері мен жылу энергиясын тұтынушылардың өзара іс-қимыл жасау қағидаларын бекіту туралы" Қазақстан Республикасы Энергетика министрінің 2025 жылғы 4 сәуірдегі </w:t>
      </w:r>
      <w:r>
        <w:rPr>
          <w:rFonts w:ascii="Times New Roman"/>
          <w:b w:val="false"/>
          <w:i w:val="false"/>
          <w:color w:val="000000"/>
          <w:sz w:val="28"/>
        </w:rPr>
        <w:t xml:space="preserve">№ 145-н/қ </w:t>
      </w:r>
      <w:r>
        <w:rPr>
          <w:rFonts w:ascii="Times New Roman"/>
          <w:b w:val="false"/>
          <w:i w:val="false"/>
          <w:color w:val="000000"/>
          <w:sz w:val="28"/>
        </w:rPr>
        <w:t xml:space="preserve"> (Нормативтік құқықтық актілерді мемлекеттік тіркеу тізілімінде № 35964 болып тіркелген) мынадай өзгерістер енгізілсін:</w:t>
      </w:r>
    </w:p>
    <w:bookmarkEnd w:id="15"/>
    <w:bookmarkStart w:name="z30" w:id="16"/>
    <w:p>
      <w:pPr>
        <w:spacing w:after="0"/>
        <w:ind w:left="0"/>
        <w:jc w:val="both"/>
      </w:pPr>
      <w:r>
        <w:rPr>
          <w:rFonts w:ascii="Times New Roman"/>
          <w:b w:val="false"/>
          <w:i w:val="false"/>
          <w:color w:val="000000"/>
          <w:sz w:val="28"/>
        </w:rPr>
        <w:t xml:space="preserve">
      Көрсетілген бұйрықпен бекітілген Жылумен жабдықтау субъектілері мен жылу энергиясын тұтынушылардың өзара іс-қимыл жасау қағидаларында: </w:t>
      </w:r>
    </w:p>
    <w:bookmarkEnd w:id="16"/>
    <w:bookmarkStart w:name="z31" w:id="17"/>
    <w:p>
      <w:pPr>
        <w:spacing w:after="0"/>
        <w:ind w:left="0"/>
        <w:jc w:val="both"/>
      </w:pPr>
      <w:r>
        <w:rPr>
          <w:rFonts w:ascii="Times New Roman"/>
          <w:b w:val="false"/>
          <w:i w:val="false"/>
          <w:color w:val="000000"/>
          <w:sz w:val="28"/>
        </w:rPr>
        <w:t xml:space="preserve">
      45-тармақтың </w:t>
      </w:r>
      <w:r>
        <w:rPr>
          <w:rFonts w:ascii="Times New Roman"/>
          <w:b w:val="false"/>
          <w:i w:val="false"/>
          <w:color w:val="000000"/>
          <w:sz w:val="28"/>
        </w:rPr>
        <w:t>3)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17"/>
    <w:bookmarkStart w:name="z32" w:id="18"/>
    <w:p>
      <w:pPr>
        <w:spacing w:after="0"/>
        <w:ind w:left="0"/>
        <w:jc w:val="both"/>
      </w:pPr>
      <w:r>
        <w:rPr>
          <w:rFonts w:ascii="Times New Roman"/>
          <w:b w:val="false"/>
          <w:i w:val="false"/>
          <w:color w:val="000000"/>
          <w:sz w:val="28"/>
        </w:rPr>
        <w:t xml:space="preserve">
      60-тармақтың </w:t>
      </w:r>
      <w:r>
        <w:rPr>
          <w:rFonts w:ascii="Times New Roman"/>
          <w:b w:val="false"/>
          <w:i w:val="false"/>
          <w:color w:val="000000"/>
          <w:sz w:val="28"/>
        </w:rPr>
        <w:t>3)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18"/>
    <w:bookmarkStart w:name="z33" w:id="19"/>
    <w:p>
      <w:pPr>
        <w:spacing w:after="0"/>
        <w:ind w:left="0"/>
        <w:jc w:val="both"/>
      </w:pPr>
      <w:r>
        <w:rPr>
          <w:rFonts w:ascii="Times New Roman"/>
          <w:b w:val="false"/>
          <w:i w:val="false"/>
          <w:color w:val="000000"/>
          <w:sz w:val="28"/>
        </w:rPr>
        <w:t xml:space="preserve">
      3. "Жылумен жабдықтауды дамыту схемаларын әзірлеу және бекіту қағидаларын бекіту туралы" Қазақстан Республикасы Энергетика министрінің 2025 жылғы 19 желтоқсандағы </w:t>
      </w:r>
      <w:r>
        <w:rPr>
          <w:rFonts w:ascii="Times New Roman"/>
          <w:b w:val="false"/>
          <w:i w:val="false"/>
          <w:color w:val="000000"/>
          <w:sz w:val="28"/>
        </w:rPr>
        <w:t>№ 493-н/қ</w:t>
      </w:r>
      <w:r>
        <w:rPr>
          <w:rFonts w:ascii="Times New Roman"/>
          <w:b w:val="false"/>
          <w:i w:val="false"/>
          <w:color w:val="000000"/>
          <w:sz w:val="28"/>
        </w:rPr>
        <w:t xml:space="preserve"> (Нормативтік құқықтық актілерді мемлекеттік тіркеу тізілімінде № 37632 болып тіркелген) мынадай өзгерістер енгізілсін:</w:t>
      </w:r>
    </w:p>
    <w:bookmarkEnd w:id="19"/>
    <w:bookmarkStart w:name="z34" w:id="20"/>
    <w:p>
      <w:pPr>
        <w:spacing w:after="0"/>
        <w:ind w:left="0"/>
        <w:jc w:val="both"/>
      </w:pPr>
      <w:r>
        <w:rPr>
          <w:rFonts w:ascii="Times New Roman"/>
          <w:b w:val="false"/>
          <w:i w:val="false"/>
          <w:color w:val="000000"/>
          <w:sz w:val="28"/>
        </w:rPr>
        <w:t xml:space="preserve">
      Көрсетілген бұйрықпен бекітілген Жылумен жабдықтауды дамыту схемаларын әзірлеу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6" w:id="21"/>
    <w:p>
      <w:pPr>
        <w:spacing w:after="0"/>
        <w:ind w:left="0"/>
        <w:jc w:val="both"/>
      </w:pPr>
      <w:r>
        <w:rPr>
          <w:rFonts w:ascii="Times New Roman"/>
          <w:b w:val="false"/>
          <w:i w:val="false"/>
          <w:color w:val="000000"/>
          <w:sz w:val="28"/>
        </w:rPr>
        <w:t>
      "Схеманы әртүрлі жылумен жабдықтау жүйелерінің оңтайлы үйлесімін ескере отырып, астананың, республикалық маңызы бар қалалардың, аудандардың және облыстық маңызы бар қалалардың жергілікті атқарушы органдары әзірлейді. Ұсынылатын сценарийді айқындау кезінде жаңартылатын және баламалы энергия көздерін қоса алғанда, қолжетімді технологиялар мен ресурстар, сондай-ақ жылу энергиясына сұраныстың өзгеру үрдістері, оның ішінде энергия тиімділігін арттыру есебінен тұтынудың төмендеуі қарастырылады.";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8" w:id="22"/>
    <w:p>
      <w:pPr>
        <w:spacing w:after="0"/>
        <w:ind w:left="0"/>
        <w:jc w:val="both"/>
      </w:pPr>
      <w:r>
        <w:rPr>
          <w:rFonts w:ascii="Times New Roman"/>
          <w:b w:val="false"/>
          <w:i w:val="false"/>
          <w:color w:val="000000"/>
          <w:sz w:val="28"/>
        </w:rPr>
        <w:t>
      "Астананың, республикалық маңызы бар қалалардың, аудандардың және облыстық маңызы бар қалалардың жылу энергетикасының жұмыс істеуі және оны дамыту осы Қағидалардың 14-тармағына сәйкес ұзақ мерзімді және орта мерзімді схемалар негізінде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40" w:id="23"/>
    <w:p>
      <w:pPr>
        <w:spacing w:after="0"/>
        <w:ind w:left="0"/>
        <w:jc w:val="both"/>
      </w:pPr>
      <w:r>
        <w:rPr>
          <w:rFonts w:ascii="Times New Roman"/>
          <w:b w:val="false"/>
          <w:i w:val="false"/>
          <w:color w:val="000000"/>
          <w:sz w:val="28"/>
        </w:rPr>
        <w:t>
      "Схемаларды астананың, республикалық маңызы бар қалалардың, аудандардың және облыстық маңызы бар қалалардың жергілікті атқарушы органдары әзірлейді.</w:t>
      </w:r>
    </w:p>
    <w:bookmarkEnd w:id="23"/>
    <w:bookmarkStart w:name="z41" w:id="24"/>
    <w:p>
      <w:pPr>
        <w:spacing w:after="0"/>
        <w:ind w:left="0"/>
        <w:jc w:val="both"/>
      </w:pPr>
      <w:r>
        <w:rPr>
          <w:rFonts w:ascii="Times New Roman"/>
          <w:b w:val="false"/>
          <w:i w:val="false"/>
          <w:color w:val="000000"/>
          <w:sz w:val="28"/>
        </w:rPr>
        <w:t xml:space="preserve">
      Астананың, республикалық маңызы бар қалалардың, аудандардың және облыстық маңызы бар қалалардың жергілікті атқарушы органдары жылумен жабдықтауды дамыту схемаларын әзірлеу кезінде жылу энергетикасының нысаналы көрсеткіштеріне қол жеткізу үшін жергілікті жағдайларды ескере отырып, іс-шараларды қаржыландыру көздерін, мерзімдерін, көлемдерін, басымдылығын осы Қағиданың </w:t>
      </w:r>
      <w:r>
        <w:rPr>
          <w:rFonts w:ascii="Times New Roman"/>
          <w:b w:val="false"/>
          <w:i w:val="false"/>
          <w:color w:val="000000"/>
          <w:sz w:val="28"/>
        </w:rPr>
        <w:t>144-тармағына</w:t>
      </w:r>
      <w:r>
        <w:rPr>
          <w:rFonts w:ascii="Times New Roman"/>
          <w:b w:val="false"/>
          <w:i w:val="false"/>
          <w:color w:val="000000"/>
          <w:sz w:val="28"/>
        </w:rPr>
        <w:t xml:space="preserve"> сәйкес айқындайды.</w:t>
      </w:r>
    </w:p>
    <w:bookmarkEnd w:id="24"/>
    <w:bookmarkStart w:name="z42" w:id="25"/>
    <w:p>
      <w:pPr>
        <w:spacing w:after="0"/>
        <w:ind w:left="0"/>
        <w:jc w:val="both"/>
      </w:pPr>
      <w:r>
        <w:rPr>
          <w:rFonts w:ascii="Times New Roman"/>
          <w:b w:val="false"/>
          <w:i w:val="false"/>
          <w:color w:val="000000"/>
          <w:sz w:val="28"/>
        </w:rPr>
        <w:t>
      Астананың, республикалық маңызы бар қалалардың, аудандардың және облыстық маңызы бар қалалардың жергілікті атқарушы органдарында әзірлеу кезінде әзірлеу процесін сүйемелдейтін, деректерді жинауға жәрдемдесетін, мүдделі тұлғаларды, жұртшылықты тартуды ұйымдастыратын, сондай-ақ схеманы әзірлеудің жекелеген кезеңдерінде талқылауға және аралық шешімдер қабылдауға қатысатын, атап айтқанда:</w:t>
      </w:r>
    </w:p>
    <w:bookmarkEnd w:id="25"/>
    <w:bookmarkStart w:name="z43" w:id="26"/>
    <w:p>
      <w:pPr>
        <w:spacing w:after="0"/>
        <w:ind w:left="0"/>
        <w:jc w:val="both"/>
      </w:pPr>
      <w:r>
        <w:rPr>
          <w:rFonts w:ascii="Times New Roman"/>
          <w:b w:val="false"/>
          <w:i w:val="false"/>
          <w:color w:val="000000"/>
          <w:sz w:val="28"/>
        </w:rPr>
        <w:t>
      1) тереңдетілген талдауда қаралатын энергия көздерінің, технологиялардың және көміртегі диоксидінің (CO₂) эмиссияларын төмендету әлеуеті жоғары шаралардың тізімі бойынша;</w:t>
      </w:r>
    </w:p>
    <w:bookmarkEnd w:id="26"/>
    <w:bookmarkStart w:name="z44" w:id="27"/>
    <w:p>
      <w:pPr>
        <w:spacing w:after="0"/>
        <w:ind w:left="0"/>
        <w:jc w:val="both"/>
      </w:pPr>
      <w:r>
        <w:rPr>
          <w:rFonts w:ascii="Times New Roman"/>
          <w:b w:val="false"/>
          <w:i w:val="false"/>
          <w:color w:val="000000"/>
          <w:sz w:val="28"/>
        </w:rPr>
        <w:t>
      2) қаралатын сценарийлердің сипаттамалары бойынша;</w:t>
      </w:r>
    </w:p>
    <w:bookmarkEnd w:id="27"/>
    <w:bookmarkStart w:name="z45" w:id="28"/>
    <w:p>
      <w:pPr>
        <w:spacing w:after="0"/>
        <w:ind w:left="0"/>
        <w:jc w:val="both"/>
      </w:pPr>
      <w:r>
        <w:rPr>
          <w:rFonts w:ascii="Times New Roman"/>
          <w:b w:val="false"/>
          <w:i w:val="false"/>
          <w:color w:val="000000"/>
          <w:sz w:val="28"/>
        </w:rPr>
        <w:t>
      3) қабылданатын жорамалдар мен оңтайлылық өлшемшарттары бойынша;</w:t>
      </w:r>
    </w:p>
    <w:bookmarkEnd w:id="28"/>
    <w:bookmarkStart w:name="z46" w:id="29"/>
    <w:p>
      <w:pPr>
        <w:spacing w:after="0"/>
        <w:ind w:left="0"/>
        <w:jc w:val="both"/>
      </w:pPr>
      <w:r>
        <w:rPr>
          <w:rFonts w:ascii="Times New Roman"/>
          <w:b w:val="false"/>
          <w:i w:val="false"/>
          <w:color w:val="000000"/>
          <w:sz w:val="28"/>
        </w:rPr>
        <w:t>
      4) сценарийлерді бағалау, қысқа тізімді қалыптастыру және ұсынылатын сценарийді таңдау бойынша жобалау топтары құрылады.";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48" w:id="30"/>
    <w:p>
      <w:pPr>
        <w:spacing w:after="0"/>
        <w:ind w:left="0"/>
        <w:jc w:val="both"/>
      </w:pPr>
      <w:r>
        <w:rPr>
          <w:rFonts w:ascii="Times New Roman"/>
          <w:b w:val="false"/>
          <w:i w:val="false"/>
          <w:color w:val="000000"/>
          <w:sz w:val="28"/>
        </w:rPr>
        <w:t>
      "Әзірлеу қорытындысы бойынша астананың, республикалық маңызы бар қалалардың, аудандардың және облыстық маңызы бар қалалардың жергілікті атқарушы органы схеманың жобасын астананың, республикалық маңызы бар қалалардың, аудандардың және облыстық маңызы бар қалалардың жергілікті өкілді органына бекітуге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50" w:id="31"/>
    <w:p>
      <w:pPr>
        <w:spacing w:after="0"/>
        <w:ind w:left="0"/>
        <w:jc w:val="both"/>
      </w:pPr>
      <w:r>
        <w:rPr>
          <w:rFonts w:ascii="Times New Roman"/>
          <w:b w:val="false"/>
          <w:i w:val="false"/>
          <w:color w:val="000000"/>
          <w:sz w:val="28"/>
        </w:rPr>
        <w:t>
      "Астананың, республикалық маңызы бар қалалардың, аудандардың және облыстық маңызы бар қалалардың жергілікті өкілді органы бекітуге ұсынған сәттен бастап күнтізбелік 30 (отыз) күн ішінде схеманың жобасын қарайды. Схема жобасын қарау қорытындысы бойынша астананың, республикалық маңызы бар қалалардың, аудандардың және облыстық маңызы бар қалалардың жергілікті өкілді органы мынадай:</w:t>
      </w:r>
    </w:p>
    <w:bookmarkEnd w:id="31"/>
    <w:bookmarkStart w:name="z51" w:id="32"/>
    <w:p>
      <w:pPr>
        <w:spacing w:after="0"/>
        <w:ind w:left="0"/>
        <w:jc w:val="both"/>
      </w:pPr>
      <w:r>
        <w:rPr>
          <w:rFonts w:ascii="Times New Roman"/>
          <w:b w:val="false"/>
          <w:i w:val="false"/>
          <w:color w:val="000000"/>
          <w:sz w:val="28"/>
        </w:rPr>
        <w:t>
      1) схеманы бекіту туралы;</w:t>
      </w:r>
    </w:p>
    <w:bookmarkEnd w:id="32"/>
    <w:bookmarkStart w:name="z52" w:id="33"/>
    <w:p>
      <w:pPr>
        <w:spacing w:after="0"/>
        <w:ind w:left="0"/>
        <w:jc w:val="both"/>
      </w:pPr>
      <w:r>
        <w:rPr>
          <w:rFonts w:ascii="Times New Roman"/>
          <w:b w:val="false"/>
          <w:i w:val="false"/>
          <w:color w:val="000000"/>
          <w:sz w:val="28"/>
        </w:rPr>
        <w:t>
      2) нақты ескертулерді көрсете отырып, схеманың жобасын астананың, республикалық маңызы бар қалалардың, аудандардың және облыстық маңызы бар қалалардың жергілікті атқарушы органына пысықтауға қайтару туралы шешімдердің бірін қабылдайды.";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54" w:id="34"/>
    <w:p>
      <w:pPr>
        <w:spacing w:after="0"/>
        <w:ind w:left="0"/>
        <w:jc w:val="both"/>
      </w:pPr>
      <w:r>
        <w:rPr>
          <w:rFonts w:ascii="Times New Roman"/>
          <w:b w:val="false"/>
          <w:i w:val="false"/>
          <w:color w:val="000000"/>
          <w:sz w:val="28"/>
        </w:rPr>
        <w:t>
      "Схеманың жобасы пысықтауға қайтарылған жағдайда астананың, республикалық маңызы бар қалалардың, аудандардың және облыстық маңызы бар қалалардың жергілікті атқарушы органы күнтізбелік 30 (отыз) күн ішінде схеманың жобасын пысықтайды және астананың, республикалық маңызы бар қалалардың, аудандардың және облыстық маңызы бар қалалардың жергілікті өкілді органы қарауына қайта жібереді. Астананың, республикалық маңызы бар қалалардың, аудандардың және облыстық маңызы бар қалалардың жергілікті өкілді органының ескертулерін ескере отырып пысықталған схема жобасын қайта қарау мерзімі күнтізбелік 15 (он бес) күннен аспайды. Астананың, республикалық маңызы бар қалалардың, аудандардың және облыстық маңызы бар қалалардың жергілікті өкілді органы қайта қараған кезде схема жобасының тек жаңа және (немесе) пысықталған ережелері бойынша ғана ескертулер мен ұсыныстар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жаңа редакцияда жазылсын:</w:t>
      </w:r>
    </w:p>
    <w:bookmarkStart w:name="z56" w:id="35"/>
    <w:p>
      <w:pPr>
        <w:spacing w:after="0"/>
        <w:ind w:left="0"/>
        <w:jc w:val="both"/>
      </w:pPr>
      <w:r>
        <w:rPr>
          <w:rFonts w:ascii="Times New Roman"/>
          <w:b w:val="false"/>
          <w:i w:val="false"/>
          <w:color w:val="000000"/>
          <w:sz w:val="28"/>
        </w:rPr>
        <w:t>
      "Негіздеме болған кезде астананың, республикалық маңызы бар қалалардың, аудандардың және облыстық маңызы бар қалалардың жергілікті атқарушы органмен келісу бойынша сценарийлерді салыстырма талдау үшін басқа да қосымша өлшемшарттар пайдаланылады.";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жаңа редакцияда жазылсын:</w:t>
      </w:r>
    </w:p>
    <w:bookmarkStart w:name="z58" w:id="36"/>
    <w:p>
      <w:pPr>
        <w:spacing w:after="0"/>
        <w:ind w:left="0"/>
        <w:jc w:val="both"/>
      </w:pPr>
      <w:r>
        <w:rPr>
          <w:rFonts w:ascii="Times New Roman"/>
          <w:b w:val="false"/>
          <w:i w:val="false"/>
          <w:color w:val="000000"/>
          <w:sz w:val="28"/>
        </w:rPr>
        <w:t xml:space="preserve">
      "Астананың, республикалық маңызы бар қалалардың, аудандардың және облыстық маңызы бар қалалардың жергілікті атқарушы органдары Заңға сәйкес көрсететін жылу энергиясымен қамтамасыз ету бойынша көрсетілетін қызметтерді төлеу немесе олар бойынша шығыстарды өтеу үшін әлеуметтік көмек бағдарламаларын қарау кезінде бюджеттік қаржыландырудың ықтимал бағыты ретінде осы Қағидаларға </w:t>
      </w:r>
      <w:r>
        <w:rPr>
          <w:rFonts w:ascii="Times New Roman"/>
          <w:b w:val="false"/>
          <w:i w:val="false"/>
          <w:color w:val="000000"/>
          <w:sz w:val="28"/>
        </w:rPr>
        <w:t>23-қосымшада</w:t>
      </w:r>
      <w:r>
        <w:rPr>
          <w:rFonts w:ascii="Times New Roman"/>
          <w:b w:val="false"/>
          <w:i w:val="false"/>
          <w:color w:val="000000"/>
          <w:sz w:val="28"/>
        </w:rPr>
        <w:t xml:space="preserve"> келтірілген, тұрғын үй көмегін көрсету көлемдерін ескере отырып пайдаланылатын мысалдар қолданылуы мүмкін.";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жаңа редакцияда жазылсын:</w:t>
      </w:r>
    </w:p>
    <w:bookmarkStart w:name="z60" w:id="37"/>
    <w:p>
      <w:pPr>
        <w:spacing w:after="0"/>
        <w:ind w:left="0"/>
        <w:jc w:val="both"/>
      </w:pPr>
      <w:r>
        <w:rPr>
          <w:rFonts w:ascii="Times New Roman"/>
          <w:b w:val="false"/>
          <w:i w:val="false"/>
          <w:color w:val="000000"/>
          <w:sz w:val="28"/>
        </w:rPr>
        <w:t>
      "Мұндай тетіктің ықтимал параметрлері (мысалы, жан басына шаққандағы орташа айлық шекті табыс және әлеуметтік көмек алушыларды айқындайтын басқа да параметрлер және басқа параметрлер астананың, республикалық маңызы бар қалалардың, аудандардың және облыстық маңызы бар қалалардың жергілікті атқарушы органымен келісуге жатады.".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Жылу энергетикасының</w:t>
            </w:r>
            <w:r>
              <w:br/>
            </w:r>
            <w:r>
              <w:rPr>
                <w:rFonts w:ascii="Times New Roman"/>
                <w:b w:val="false"/>
                <w:i w:val="false"/>
                <w:color w:val="000000"/>
                <w:sz w:val="20"/>
              </w:rPr>
              <w:t>жай- күйін мониторингтеу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 өтеусіз негізде интернет-ресурста орналастырылған: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немесе жергілікті жылумен жабдықтау жүйесінде жылу энергиясын өндіру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1-ЖЭӨ</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тұлғалар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субъектілері, астананың, облыстардың, республикалық маңызы бар қалалардың, аудандардың және облыстық маңызы бар қалалардың жергілікті атқарушы органдары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 аудандардың және облыстық маңызы бар қалалардың жергілікті атқарушы органдарына жылу өндіруші субъектілер есепті жылдан кейінгі жылдың қаңтар және шілде айларының 5-күнінен кешіктірмей; аудандардың, облыстық маңызы бар қалалардың жергілікті атқарушы органдары облыстардың жергілікті атқарушы органдарына есепті жылдан кейінгі жылдың қаңтар және шілде айының 15-күнінен кешіктірмей; астананың, облыстардың, республикалық маңызы бар қалалардың жергілікті атқарушы органдары уәкілетті органға есепті жылдан кейінгі жылдың 31 қаңтары мен шілдесінде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w:t>
            </w:r>
          </w:p>
          <w:bookmarkEnd w:id="38"/>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 арқылы қағаз тасығышта немесе электрондық түрде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облыстық және аудандық маңызы бар қалалардың, кенттің және ауылдың атауы;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субъектінің атауы; БСН немесе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жылу өндіретін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мен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отын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отын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қуат,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өндірудің жылдық көлемі,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 режимінде жылу энергиясын өндірудің жылдық көлемі,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объектілерден,кәдеге жаратушы көздерден, рекуператор көздерінен, биомассада жұмыс істейтін қазандықтардан жылу энергиясын өндірудің жылдық көлемі, кВТ-сағ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0"/>
    <w:p>
      <w:pPr>
        <w:spacing w:after="0"/>
        <w:ind w:left="0"/>
        <w:jc w:val="both"/>
      </w:pPr>
      <w:r>
        <w:rPr>
          <w:rFonts w:ascii="Times New Roman"/>
          <w:b w:val="false"/>
          <w:i w:val="false"/>
          <w:color w:val="000000"/>
          <w:sz w:val="28"/>
        </w:rPr>
        <w:t>
      кестенің жалғасы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процестерден артылған жылуды кәдеге жарату кезінде жылу энергиясын өндірудің жылдық көлемі, кВТ-сағ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жағу кезінде алынған жылу энергиясын өндірудің жылдық көлемі (когенерацияны қоспағанда) кВТ-сағ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жағу кезінде алынған жылу энергиясын өдірудің жылдық көлемі (когенерацияны қоспағанда) кВТ-сағ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өндірудің жалпы жылдық шығарындылары, тСО2экв/Гкал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1"/>
    <w:p>
      <w:pPr>
        <w:spacing w:after="0"/>
        <w:ind w:left="0"/>
        <w:jc w:val="both"/>
      </w:pPr>
      <w:r>
        <w:rPr>
          <w:rFonts w:ascii="Times New Roman"/>
          <w:b w:val="false"/>
          <w:i w:val="false"/>
          <w:color w:val="000000"/>
          <w:sz w:val="28"/>
        </w:rPr>
        <w:t>
      кестенің жалғасы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кезіндегі үлестік шығарындылар тСО2экв/Гкал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 арналған отын тұтынудың жылдық көлемі, шартты отын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 жұмсалған энергия ресурстарының жылдық көлемі (өз мұқтаждықтарына арналған энергия, отын, отын жеткізу), шартты отын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қуатты пайдалану коэффиценті,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 сын "таза" өндіру коэффиценті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42"/>
    <w:p>
      <w:pPr>
        <w:spacing w:after="0"/>
        <w:ind w:left="0"/>
        <w:jc w:val="both"/>
      </w:pPr>
      <w:r>
        <w:rPr>
          <w:rFonts w:ascii="Times New Roman"/>
          <w:b w:val="false"/>
          <w:i w:val="false"/>
          <w:color w:val="000000"/>
          <w:sz w:val="28"/>
        </w:rPr>
        <w:t>
      кестенің жалғасы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ПӘК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мұқтаждықтарына арналған электр энергиясының жылдық шығысы, МВт-сағ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 деген қажеттілік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43"/>
    <w:p>
      <w:pPr>
        <w:spacing w:after="0"/>
        <w:ind w:left="0"/>
        <w:jc w:val="both"/>
      </w:pPr>
      <w:r>
        <w:rPr>
          <w:rFonts w:ascii="Times New Roman"/>
          <w:b w:val="false"/>
          <w:i w:val="false"/>
          <w:color w:val="000000"/>
          <w:sz w:val="28"/>
        </w:rPr>
        <w:t>
      Атауы: _____________________________________</w:t>
      </w:r>
    </w:p>
    <w:bookmarkEnd w:id="43"/>
    <w:bookmarkStart w:name="z74" w:id="44"/>
    <w:p>
      <w:pPr>
        <w:spacing w:after="0"/>
        <w:ind w:left="0"/>
        <w:jc w:val="both"/>
      </w:pPr>
      <w:r>
        <w:rPr>
          <w:rFonts w:ascii="Times New Roman"/>
          <w:b w:val="false"/>
          <w:i w:val="false"/>
          <w:color w:val="000000"/>
          <w:sz w:val="28"/>
        </w:rPr>
        <w:t>
      Мекенжайы: __________________________________________</w:t>
      </w:r>
    </w:p>
    <w:bookmarkEnd w:id="44"/>
    <w:bookmarkStart w:name="z75" w:id="45"/>
    <w:p>
      <w:pPr>
        <w:spacing w:after="0"/>
        <w:ind w:left="0"/>
        <w:jc w:val="both"/>
      </w:pPr>
      <w:r>
        <w:rPr>
          <w:rFonts w:ascii="Times New Roman"/>
          <w:b w:val="false"/>
          <w:i w:val="false"/>
          <w:color w:val="000000"/>
          <w:sz w:val="28"/>
        </w:rPr>
        <w:t>
      Электрондық пошта мекенжайы: ___________________________</w:t>
      </w:r>
    </w:p>
    <w:bookmarkEnd w:id="45"/>
    <w:bookmarkStart w:name="z76" w:id="46"/>
    <w:p>
      <w:pPr>
        <w:spacing w:after="0"/>
        <w:ind w:left="0"/>
        <w:jc w:val="both"/>
      </w:pPr>
      <w:r>
        <w:rPr>
          <w:rFonts w:ascii="Times New Roman"/>
          <w:b w:val="false"/>
          <w:i w:val="false"/>
          <w:color w:val="000000"/>
          <w:sz w:val="28"/>
        </w:rPr>
        <w:t>
      Телефоны: __________________________________________</w:t>
      </w:r>
    </w:p>
    <w:bookmarkEnd w:id="46"/>
    <w:bookmarkStart w:name="z77" w:id="47"/>
    <w:p>
      <w:pPr>
        <w:spacing w:after="0"/>
        <w:ind w:left="0"/>
        <w:jc w:val="both"/>
      </w:pPr>
      <w:r>
        <w:rPr>
          <w:rFonts w:ascii="Times New Roman"/>
          <w:b w:val="false"/>
          <w:i w:val="false"/>
          <w:color w:val="000000"/>
          <w:sz w:val="28"/>
        </w:rPr>
        <w:t>
      Орындаушы: _______________________________ __________</w:t>
      </w:r>
    </w:p>
    <w:bookmarkEnd w:id="47"/>
    <w:bookmarkStart w:name="z78" w:id="48"/>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48"/>
    <w:bookmarkStart w:name="z79" w:id="49"/>
    <w:p>
      <w:pPr>
        <w:spacing w:after="0"/>
        <w:ind w:left="0"/>
        <w:jc w:val="both"/>
      </w:pPr>
      <w:r>
        <w:rPr>
          <w:rFonts w:ascii="Times New Roman"/>
          <w:b w:val="false"/>
          <w:i w:val="false"/>
          <w:color w:val="000000"/>
          <w:sz w:val="28"/>
        </w:rPr>
        <w:t>
      Басшы немесе оның міндетін атқарушы тұлға:</w:t>
      </w:r>
    </w:p>
    <w:bookmarkEnd w:id="49"/>
    <w:bookmarkStart w:name="z80" w:id="50"/>
    <w:p>
      <w:pPr>
        <w:spacing w:after="0"/>
        <w:ind w:left="0"/>
        <w:jc w:val="both"/>
      </w:pPr>
      <w:r>
        <w:rPr>
          <w:rFonts w:ascii="Times New Roman"/>
          <w:b w:val="false"/>
          <w:i w:val="false"/>
          <w:color w:val="000000"/>
          <w:sz w:val="28"/>
        </w:rPr>
        <w:t>
      ___________________________________________ __________</w:t>
      </w:r>
    </w:p>
    <w:bookmarkEnd w:id="50"/>
    <w:bookmarkStart w:name="z81" w:id="51"/>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51"/>
    <w:bookmarkStart w:name="z82" w:id="52"/>
    <w:p>
      <w:pPr>
        <w:spacing w:after="0"/>
        <w:ind w:left="0"/>
        <w:jc w:val="both"/>
      </w:pPr>
      <w:r>
        <w:rPr>
          <w:rFonts w:ascii="Times New Roman"/>
          <w:b w:val="false"/>
          <w:i w:val="false"/>
          <w:color w:val="000000"/>
          <w:sz w:val="28"/>
        </w:rPr>
        <w:t>
      Мөрдің орны</w:t>
      </w:r>
    </w:p>
    <w:bookmarkEnd w:id="52"/>
    <w:bookmarkStart w:name="z83" w:id="53"/>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осы Нысанға қосымшада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немесе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жүйесінде жылу энергиясын</w:t>
            </w:r>
            <w:r>
              <w:br/>
            </w:r>
            <w:r>
              <w:rPr>
                <w:rFonts w:ascii="Times New Roman"/>
                <w:b w:val="false"/>
                <w:i w:val="false"/>
                <w:color w:val="000000"/>
                <w:sz w:val="20"/>
              </w:rPr>
              <w:t>өндіру жөніндегі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қосымша</w:t>
            </w:r>
          </w:p>
        </w:tc>
      </w:tr>
    </w:tbl>
    <w:bookmarkStart w:name="z90" w:id="54"/>
    <w:p>
      <w:pPr>
        <w:spacing w:after="0"/>
        <w:ind w:left="0"/>
        <w:jc w:val="both"/>
      </w:pPr>
      <w:r>
        <w:rPr>
          <w:rFonts w:ascii="Times New Roman"/>
          <w:b w:val="false"/>
          <w:i w:val="false"/>
          <w:color w:val="000000"/>
          <w:sz w:val="28"/>
        </w:rPr>
        <w:t>
      "Орталықтандырылған немесе жергілікті жылумен жабдықтау жүйесінде жылу энергиясын өндіру жөніндегі ақпарат" әкімшілік деректерін жинауға арналған нысанын толтыру бойынша түсініктеме (1-ЖЭӨ) нысаны, жартыжылдықта 1 (бір) рет)</w:t>
      </w:r>
    </w:p>
    <w:bookmarkEnd w:id="54"/>
    <w:bookmarkStart w:name="z91" w:id="55"/>
    <w:p>
      <w:pPr>
        <w:spacing w:after="0"/>
        <w:ind w:left="0"/>
        <w:jc w:val="both"/>
      </w:pPr>
      <w:r>
        <w:rPr>
          <w:rFonts w:ascii="Times New Roman"/>
          <w:b w:val="false"/>
          <w:i w:val="false"/>
          <w:color w:val="000000"/>
          <w:sz w:val="28"/>
        </w:rPr>
        <w:t>
      1. Осы түсіндірме "Орталықтандырылған немесе жергілікті жылумен жабдықтау жүйесінде жылу энергиясын өндіру жөніндегі ақпарат" әкімшілік деректерін жинауға арналған нысанды (бұдан әрі – Нысан) толтыру жөніндегі бірыңғай талаптарды айқындайды.</w:t>
      </w:r>
    </w:p>
    <w:bookmarkEnd w:id="55"/>
    <w:bookmarkStart w:name="z92" w:id="56"/>
    <w:p>
      <w:pPr>
        <w:spacing w:after="0"/>
        <w:ind w:left="0"/>
        <w:jc w:val="both"/>
      </w:pPr>
      <w:r>
        <w:rPr>
          <w:rFonts w:ascii="Times New Roman"/>
          <w:b w:val="false"/>
          <w:i w:val="false"/>
          <w:color w:val="000000"/>
          <w:sz w:val="28"/>
        </w:rPr>
        <w:t>
      2. Нысан мынадай түрде толтырылады:</w:t>
      </w:r>
    </w:p>
    <w:bookmarkEnd w:id="56"/>
    <w:bookmarkStart w:name="z93" w:id="57"/>
    <w:p>
      <w:pPr>
        <w:spacing w:after="0"/>
        <w:ind w:left="0"/>
        <w:jc w:val="both"/>
      </w:pPr>
      <w:r>
        <w:rPr>
          <w:rFonts w:ascii="Times New Roman"/>
          <w:b w:val="false"/>
          <w:i w:val="false"/>
          <w:color w:val="000000"/>
          <w:sz w:val="28"/>
        </w:rPr>
        <w:t>
      1-бағанда реттік нөмірі көрсетіледі;</w:t>
      </w:r>
    </w:p>
    <w:bookmarkEnd w:id="57"/>
    <w:bookmarkStart w:name="z94" w:id="58"/>
    <w:p>
      <w:pPr>
        <w:spacing w:after="0"/>
        <w:ind w:left="0"/>
        <w:jc w:val="both"/>
      </w:pPr>
      <w:r>
        <w:rPr>
          <w:rFonts w:ascii="Times New Roman"/>
          <w:b w:val="false"/>
          <w:i w:val="false"/>
          <w:color w:val="000000"/>
          <w:sz w:val="28"/>
        </w:rPr>
        <w:t>
      2-бағанда Әкімшілік-аумақтық объектілер жіктеуішіне сәйкес Әкімшілік-аумақтық объектілер жіктеуішінің коды және астананың, облыстың, республикалық маңызы бар қалалардың, облыстық және аудандық маңызы бар қалалардың, кенттің және ауылдың атауы көрсетіледі;</w:t>
      </w:r>
    </w:p>
    <w:bookmarkEnd w:id="58"/>
    <w:bookmarkStart w:name="z95" w:id="59"/>
    <w:p>
      <w:pPr>
        <w:spacing w:after="0"/>
        <w:ind w:left="0"/>
        <w:jc w:val="both"/>
      </w:pPr>
      <w:r>
        <w:rPr>
          <w:rFonts w:ascii="Times New Roman"/>
          <w:b w:val="false"/>
          <w:i w:val="false"/>
          <w:color w:val="000000"/>
          <w:sz w:val="28"/>
        </w:rPr>
        <w:t>
      3-бағанда жылу өндіруші субъектінің атауы, бизнес сәйкестендіру нөмірі немесе сәйкестендіру нөмірі көрсетіледі;</w:t>
      </w:r>
    </w:p>
    <w:bookmarkEnd w:id="59"/>
    <w:bookmarkStart w:name="z96" w:id="60"/>
    <w:p>
      <w:pPr>
        <w:spacing w:after="0"/>
        <w:ind w:left="0"/>
        <w:jc w:val="both"/>
      </w:pPr>
      <w:r>
        <w:rPr>
          <w:rFonts w:ascii="Times New Roman"/>
          <w:b w:val="false"/>
          <w:i w:val="false"/>
          <w:color w:val="000000"/>
          <w:sz w:val="28"/>
        </w:rPr>
        <w:t>
      4-бағанда меншік нысаны (мемлекеттік меншік, жеке меншік, квазимемлекеттік сектор) көрсетіледі;</w:t>
      </w:r>
    </w:p>
    <w:bookmarkEnd w:id="60"/>
    <w:bookmarkStart w:name="z97" w:id="61"/>
    <w:p>
      <w:pPr>
        <w:spacing w:after="0"/>
        <w:ind w:left="0"/>
        <w:jc w:val="both"/>
      </w:pPr>
      <w:r>
        <w:rPr>
          <w:rFonts w:ascii="Times New Roman"/>
          <w:b w:val="false"/>
          <w:i w:val="false"/>
          <w:color w:val="000000"/>
          <w:sz w:val="28"/>
        </w:rPr>
        <w:t>
      5-бағанда негізгі жылу өндіруші жабдықтың құрамы мен түрі (қазандық агрегатының саны, маркасы, қуаты) көрсетіледі;</w:t>
      </w:r>
    </w:p>
    <w:bookmarkEnd w:id="61"/>
    <w:bookmarkStart w:name="z98" w:id="62"/>
    <w:p>
      <w:pPr>
        <w:spacing w:after="0"/>
        <w:ind w:left="0"/>
        <w:jc w:val="both"/>
      </w:pPr>
      <w:r>
        <w:rPr>
          <w:rFonts w:ascii="Times New Roman"/>
          <w:b w:val="false"/>
          <w:i w:val="false"/>
          <w:color w:val="000000"/>
          <w:sz w:val="28"/>
        </w:rPr>
        <w:t>
      6-бағанда негізгі жылу өндіруші жабдық пайдаланатын отынның негізгі түрі көрсетіледі;</w:t>
      </w:r>
    </w:p>
    <w:bookmarkEnd w:id="62"/>
    <w:bookmarkStart w:name="z99" w:id="63"/>
    <w:p>
      <w:pPr>
        <w:spacing w:after="0"/>
        <w:ind w:left="0"/>
        <w:jc w:val="both"/>
      </w:pPr>
      <w:r>
        <w:rPr>
          <w:rFonts w:ascii="Times New Roman"/>
          <w:b w:val="false"/>
          <w:i w:val="false"/>
          <w:color w:val="000000"/>
          <w:sz w:val="28"/>
        </w:rPr>
        <w:t>
      7-бағанда негізгі жылу өндіруші жабдық пайдаланатын отынның резервтік түрі көрсетіледі;</w:t>
      </w:r>
    </w:p>
    <w:bookmarkEnd w:id="63"/>
    <w:bookmarkStart w:name="z100" w:id="64"/>
    <w:p>
      <w:pPr>
        <w:spacing w:after="0"/>
        <w:ind w:left="0"/>
        <w:jc w:val="both"/>
      </w:pPr>
      <w:r>
        <w:rPr>
          <w:rFonts w:ascii="Times New Roman"/>
          <w:b w:val="false"/>
          <w:i w:val="false"/>
          <w:color w:val="000000"/>
          <w:sz w:val="28"/>
        </w:rPr>
        <w:t>
      8-бағанда негізгі жылу өндіруші жабдықтың тозуы (%) көрсетіледі;</w:t>
      </w:r>
    </w:p>
    <w:bookmarkEnd w:id="64"/>
    <w:bookmarkStart w:name="z101" w:id="65"/>
    <w:p>
      <w:pPr>
        <w:spacing w:after="0"/>
        <w:ind w:left="0"/>
        <w:jc w:val="both"/>
      </w:pPr>
      <w:r>
        <w:rPr>
          <w:rFonts w:ascii="Times New Roman"/>
          <w:b w:val="false"/>
          <w:i w:val="false"/>
          <w:color w:val="000000"/>
          <w:sz w:val="28"/>
        </w:rPr>
        <w:t>
      9-бағанда жылумен жабдықтау субъектісінің белгіленген жылу қуаты (МВт) көрсетіледі;</w:t>
      </w:r>
    </w:p>
    <w:bookmarkEnd w:id="65"/>
    <w:bookmarkStart w:name="z102" w:id="66"/>
    <w:p>
      <w:pPr>
        <w:spacing w:after="0"/>
        <w:ind w:left="0"/>
        <w:jc w:val="both"/>
      </w:pPr>
      <w:r>
        <w:rPr>
          <w:rFonts w:ascii="Times New Roman"/>
          <w:b w:val="false"/>
          <w:i w:val="false"/>
          <w:color w:val="000000"/>
          <w:sz w:val="28"/>
        </w:rPr>
        <w:t>
      10-бағанда жылумен жабдықтау субъектісінің қолда бар жылу қуаты (МВт) көрсетіледі;</w:t>
      </w:r>
    </w:p>
    <w:bookmarkEnd w:id="66"/>
    <w:bookmarkStart w:name="z103" w:id="67"/>
    <w:p>
      <w:pPr>
        <w:spacing w:after="0"/>
        <w:ind w:left="0"/>
        <w:jc w:val="both"/>
      </w:pPr>
      <w:r>
        <w:rPr>
          <w:rFonts w:ascii="Times New Roman"/>
          <w:b w:val="false"/>
          <w:i w:val="false"/>
          <w:color w:val="000000"/>
          <w:sz w:val="28"/>
        </w:rPr>
        <w:t>
      11-бағанда жылумен жабдықтау субъектісінің қосылған жылу қуаты (МВт) көрсетіледі;</w:t>
      </w:r>
    </w:p>
    <w:bookmarkEnd w:id="67"/>
    <w:bookmarkStart w:name="z104" w:id="68"/>
    <w:p>
      <w:pPr>
        <w:spacing w:after="0"/>
        <w:ind w:left="0"/>
        <w:jc w:val="both"/>
      </w:pPr>
      <w:r>
        <w:rPr>
          <w:rFonts w:ascii="Times New Roman"/>
          <w:b w:val="false"/>
          <w:i w:val="false"/>
          <w:color w:val="000000"/>
          <w:sz w:val="28"/>
        </w:rPr>
        <w:t>
      12-бағанда жылу энергиясын өндірудің жылдық көлемі (кВт-сағ) көрсетіледі;</w:t>
      </w:r>
    </w:p>
    <w:bookmarkEnd w:id="68"/>
    <w:bookmarkStart w:name="z105" w:id="69"/>
    <w:p>
      <w:pPr>
        <w:spacing w:after="0"/>
        <w:ind w:left="0"/>
        <w:jc w:val="both"/>
      </w:pPr>
      <w:r>
        <w:rPr>
          <w:rFonts w:ascii="Times New Roman"/>
          <w:b w:val="false"/>
          <w:i w:val="false"/>
          <w:color w:val="000000"/>
          <w:sz w:val="28"/>
        </w:rPr>
        <w:t>
      13-бағанда когенерация режимінде жылу энергиясын өндірудің жылдық көлемі (кВт-сағ) көрсетіледі;</w:t>
      </w:r>
    </w:p>
    <w:bookmarkEnd w:id="69"/>
    <w:bookmarkStart w:name="z106" w:id="70"/>
    <w:p>
      <w:pPr>
        <w:spacing w:after="0"/>
        <w:ind w:left="0"/>
        <w:jc w:val="both"/>
      </w:pPr>
      <w:r>
        <w:rPr>
          <w:rFonts w:ascii="Times New Roman"/>
          <w:b w:val="false"/>
          <w:i w:val="false"/>
          <w:color w:val="000000"/>
          <w:sz w:val="28"/>
        </w:rPr>
        <w:t>
      14-бағанда жаңартылатын энергия көздерін пайдаланатын объектілерден, кәдеге жаратушы көздерден, рекуператор-көздерден, биомассада жұмыс істейтін қазандықтардан жылу энергиясын өндірудің жылдық көлемі (кВт-сағ) көрсетіледі;</w:t>
      </w:r>
    </w:p>
    <w:bookmarkEnd w:id="70"/>
    <w:bookmarkStart w:name="z107" w:id="71"/>
    <w:p>
      <w:pPr>
        <w:spacing w:after="0"/>
        <w:ind w:left="0"/>
        <w:jc w:val="both"/>
      </w:pPr>
      <w:r>
        <w:rPr>
          <w:rFonts w:ascii="Times New Roman"/>
          <w:b w:val="false"/>
          <w:i w:val="false"/>
          <w:color w:val="000000"/>
          <w:sz w:val="28"/>
        </w:rPr>
        <w:t>
      15-бағанда өнеркәсіптік процестердің артық жылуын кәдеге жарату кезінде жылу энергиясын өндірудің жылдық көлемі (кВт-сағ) көрсетіледі;</w:t>
      </w:r>
    </w:p>
    <w:bookmarkEnd w:id="71"/>
    <w:bookmarkStart w:name="z108" w:id="72"/>
    <w:p>
      <w:pPr>
        <w:spacing w:after="0"/>
        <w:ind w:left="0"/>
        <w:jc w:val="both"/>
      </w:pPr>
      <w:r>
        <w:rPr>
          <w:rFonts w:ascii="Times New Roman"/>
          <w:b w:val="false"/>
          <w:i w:val="false"/>
          <w:color w:val="000000"/>
          <w:sz w:val="28"/>
        </w:rPr>
        <w:t>
      16-бағанда көмірді жағу кезінде алынған жылу энергиясын өндірудің жылдық көлемі (когенерацияны қоспағанда) (кВт-сағ) көрсетіледі;</w:t>
      </w:r>
    </w:p>
    <w:bookmarkEnd w:id="72"/>
    <w:bookmarkStart w:name="z109" w:id="73"/>
    <w:p>
      <w:pPr>
        <w:spacing w:after="0"/>
        <w:ind w:left="0"/>
        <w:jc w:val="both"/>
      </w:pPr>
      <w:r>
        <w:rPr>
          <w:rFonts w:ascii="Times New Roman"/>
          <w:b w:val="false"/>
          <w:i w:val="false"/>
          <w:color w:val="000000"/>
          <w:sz w:val="28"/>
        </w:rPr>
        <w:t>
      17-бағанда газды жағудан (когенерацияны қоспағанда) алынған жылу энергиясын өндірудің жылдық көлемі (кВт-сағ) көрсетіледі;</w:t>
      </w:r>
    </w:p>
    <w:bookmarkEnd w:id="73"/>
    <w:bookmarkStart w:name="z110" w:id="74"/>
    <w:p>
      <w:pPr>
        <w:spacing w:after="0"/>
        <w:ind w:left="0"/>
        <w:jc w:val="both"/>
      </w:pPr>
      <w:r>
        <w:rPr>
          <w:rFonts w:ascii="Times New Roman"/>
          <w:b w:val="false"/>
          <w:i w:val="false"/>
          <w:color w:val="000000"/>
          <w:sz w:val="28"/>
        </w:rPr>
        <w:t>
      18-бағанда мемлекеттік заңды тұлғаларды жылумен қамтамасыз ету үшін жылу энергиясын өндіру кезіндегі жалпы жылдық шығарындылар (тСО2экв/Гкал) көрсетіледі;</w:t>
      </w:r>
    </w:p>
    <w:bookmarkEnd w:id="74"/>
    <w:bookmarkStart w:name="z111" w:id="75"/>
    <w:p>
      <w:pPr>
        <w:spacing w:after="0"/>
        <w:ind w:left="0"/>
        <w:jc w:val="both"/>
      </w:pPr>
      <w:r>
        <w:rPr>
          <w:rFonts w:ascii="Times New Roman"/>
          <w:b w:val="false"/>
          <w:i w:val="false"/>
          <w:color w:val="000000"/>
          <w:sz w:val="28"/>
        </w:rPr>
        <w:t>
      19-бағанда мемлекеттік емес заңды тұлғаларды жылумен қамтамасыз ету үшін жылу энергиясын өндіру кезіндегі жалпы жылдық шығарындылар (тСО2экв/Гкал) көрсетіледі;</w:t>
      </w:r>
    </w:p>
    <w:bookmarkEnd w:id="75"/>
    <w:bookmarkStart w:name="z112" w:id="76"/>
    <w:p>
      <w:pPr>
        <w:spacing w:after="0"/>
        <w:ind w:left="0"/>
        <w:jc w:val="both"/>
      </w:pPr>
      <w:r>
        <w:rPr>
          <w:rFonts w:ascii="Times New Roman"/>
          <w:b w:val="false"/>
          <w:i w:val="false"/>
          <w:color w:val="000000"/>
          <w:sz w:val="28"/>
        </w:rPr>
        <w:t>
      20-бағанда көп қабатты тұрғын үйлерде тұратын жеке тұлғаларды жылумен қамтамасыз ету үшін жылу энергиясын өндіру кезіндегі жалпы жылдық шығарындылар (тСО2экв/Гкал) көрсетіледі;</w:t>
      </w:r>
    </w:p>
    <w:bookmarkEnd w:id="76"/>
    <w:bookmarkStart w:name="z113" w:id="77"/>
    <w:p>
      <w:pPr>
        <w:spacing w:after="0"/>
        <w:ind w:left="0"/>
        <w:jc w:val="both"/>
      </w:pPr>
      <w:r>
        <w:rPr>
          <w:rFonts w:ascii="Times New Roman"/>
          <w:b w:val="false"/>
          <w:i w:val="false"/>
          <w:color w:val="000000"/>
          <w:sz w:val="28"/>
        </w:rPr>
        <w:t>
      21-бағанда жеке тұрғын үйлерде тұратын жеке тұлғаларды жылумен қамтамасыз ету үшін жылу энергиясын өндіру кезіндегі жалпы жылдық шығарындылар (тСО2экв/Гкал) көрсетіледі;</w:t>
      </w:r>
    </w:p>
    <w:bookmarkEnd w:id="77"/>
    <w:bookmarkStart w:name="z114" w:id="78"/>
    <w:p>
      <w:pPr>
        <w:spacing w:after="0"/>
        <w:ind w:left="0"/>
        <w:jc w:val="both"/>
      </w:pPr>
      <w:r>
        <w:rPr>
          <w:rFonts w:ascii="Times New Roman"/>
          <w:b w:val="false"/>
          <w:i w:val="false"/>
          <w:color w:val="000000"/>
          <w:sz w:val="28"/>
        </w:rPr>
        <w:t>
      22-бағанда жылумен қамтамасыз ету үшін жылу энергиясын өндіру кезіндегі үлестік шығарындылар (тСО2экв/Гкал) көрсетіледі;</w:t>
      </w:r>
    </w:p>
    <w:bookmarkEnd w:id="78"/>
    <w:bookmarkStart w:name="z115" w:id="79"/>
    <w:p>
      <w:pPr>
        <w:spacing w:after="0"/>
        <w:ind w:left="0"/>
        <w:jc w:val="both"/>
      </w:pPr>
      <w:r>
        <w:rPr>
          <w:rFonts w:ascii="Times New Roman"/>
          <w:b w:val="false"/>
          <w:i w:val="false"/>
          <w:color w:val="000000"/>
          <w:sz w:val="28"/>
        </w:rPr>
        <w:t>
      23-бағанда жылу энергиясын өндіруге арналған отынды тұтынудың жылдық көлемі (шартты отын тоннасы) көрсетіледі;</w:t>
      </w:r>
    </w:p>
    <w:bookmarkEnd w:id="79"/>
    <w:bookmarkStart w:name="z116" w:id="80"/>
    <w:p>
      <w:pPr>
        <w:spacing w:after="0"/>
        <w:ind w:left="0"/>
        <w:jc w:val="both"/>
      </w:pPr>
      <w:r>
        <w:rPr>
          <w:rFonts w:ascii="Times New Roman"/>
          <w:b w:val="false"/>
          <w:i w:val="false"/>
          <w:color w:val="000000"/>
          <w:sz w:val="28"/>
        </w:rPr>
        <w:t>
      24-бағанда жылу энергиясын өндіруге пайдаланылған энергия ресурстарының жылдық көлемі (өз мұқтаждығына арналған энергия, отын, отын жеткізу) (шартты отын тоннасы) көрсетіледі;</w:t>
      </w:r>
    </w:p>
    <w:bookmarkEnd w:id="80"/>
    <w:bookmarkStart w:name="z117" w:id="81"/>
    <w:p>
      <w:pPr>
        <w:spacing w:after="0"/>
        <w:ind w:left="0"/>
        <w:jc w:val="both"/>
      </w:pPr>
      <w:r>
        <w:rPr>
          <w:rFonts w:ascii="Times New Roman"/>
          <w:b w:val="false"/>
          <w:i w:val="false"/>
          <w:color w:val="000000"/>
          <w:sz w:val="28"/>
        </w:rPr>
        <w:t>
      25-бағанда белгіленген қуатты пайдалану коэффициенті (%) көрсетіледі;</w:t>
      </w:r>
    </w:p>
    <w:bookmarkEnd w:id="81"/>
    <w:bookmarkStart w:name="z118" w:id="82"/>
    <w:p>
      <w:pPr>
        <w:spacing w:after="0"/>
        <w:ind w:left="0"/>
        <w:jc w:val="both"/>
      </w:pPr>
      <w:r>
        <w:rPr>
          <w:rFonts w:ascii="Times New Roman"/>
          <w:b w:val="false"/>
          <w:i w:val="false"/>
          <w:color w:val="000000"/>
          <w:sz w:val="28"/>
        </w:rPr>
        <w:t>
      26-бағанда жылу энергиясын "таза" өндіру коэффициенті (%) көрсетіледі;</w:t>
      </w:r>
    </w:p>
    <w:bookmarkEnd w:id="82"/>
    <w:bookmarkStart w:name="z119" w:id="83"/>
    <w:p>
      <w:pPr>
        <w:spacing w:after="0"/>
        <w:ind w:left="0"/>
        <w:jc w:val="both"/>
      </w:pPr>
      <w:r>
        <w:rPr>
          <w:rFonts w:ascii="Times New Roman"/>
          <w:b w:val="false"/>
          <w:i w:val="false"/>
          <w:color w:val="000000"/>
          <w:sz w:val="28"/>
        </w:rPr>
        <w:t>
      27-бағанда белгіленген ПӘК көзі % көрсетіледі;</w:t>
      </w:r>
    </w:p>
    <w:bookmarkEnd w:id="83"/>
    <w:bookmarkStart w:name="z120" w:id="84"/>
    <w:p>
      <w:pPr>
        <w:spacing w:after="0"/>
        <w:ind w:left="0"/>
        <w:jc w:val="both"/>
      </w:pPr>
      <w:r>
        <w:rPr>
          <w:rFonts w:ascii="Times New Roman"/>
          <w:b w:val="false"/>
          <w:i w:val="false"/>
          <w:color w:val="000000"/>
          <w:sz w:val="28"/>
        </w:rPr>
        <w:t>
      28-бағанда электр энергиясының өз мұқтаждығына жылдық шығысы (МВт-сағ) көрсетіледі;</w:t>
      </w:r>
    </w:p>
    <w:bookmarkEnd w:id="84"/>
    <w:bookmarkStart w:name="z121" w:id="85"/>
    <w:p>
      <w:pPr>
        <w:spacing w:after="0"/>
        <w:ind w:left="0"/>
        <w:jc w:val="both"/>
      </w:pPr>
      <w:r>
        <w:rPr>
          <w:rFonts w:ascii="Times New Roman"/>
          <w:b w:val="false"/>
          <w:i w:val="false"/>
          <w:color w:val="000000"/>
          <w:sz w:val="28"/>
        </w:rPr>
        <w:t>
      29-бағанда жылу энергиясына деген қажеттілік (МВт) көрсетіледі;</w:t>
      </w:r>
    </w:p>
    <w:bookmarkEnd w:id="85"/>
    <w:bookmarkStart w:name="z122" w:id="86"/>
    <w:p>
      <w:pPr>
        <w:spacing w:after="0"/>
        <w:ind w:left="0"/>
        <w:jc w:val="both"/>
      </w:pPr>
      <w:r>
        <w:rPr>
          <w:rFonts w:ascii="Times New Roman"/>
          <w:b w:val="false"/>
          <w:i w:val="false"/>
          <w:color w:val="000000"/>
          <w:sz w:val="28"/>
        </w:rPr>
        <w:t>
      30-бағанда жылумен жабдықтау жүйесінің түрі (орталықтандырылған немесе жергілікті)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Жылу энергетикасының</w:t>
            </w:r>
            <w:r>
              <w:br/>
            </w:r>
            <w:r>
              <w:rPr>
                <w:rFonts w:ascii="Times New Roman"/>
                <w:b w:val="false"/>
                <w:i w:val="false"/>
                <w:color w:val="000000"/>
                <w:sz w:val="20"/>
              </w:rPr>
              <w:t>жай- күйін мониторингтеу</w:t>
            </w:r>
            <w:r>
              <w:br/>
            </w:r>
            <w:r>
              <w:rPr>
                <w:rFonts w:ascii="Times New Roman"/>
                <w:b w:val="false"/>
                <w:i w:val="false"/>
                <w:color w:val="000000"/>
                <w:sz w:val="20"/>
              </w:rPr>
              <w:t>қағидаларына 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интернет-ресурста орналастырылған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және жергілікті жылумен жабдықтау жүйесінде жылу энергиясын тасымалдау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1-ЖЭТ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тұлғалар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тасымалдаушы субъектілер, жылу өндіруші субъектілер (тікелей тұтынушы қосылған жағдайда), астананың, облыстардың, республикалық маңызы бар қалалардың, аудандардың және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 аудандардың және облыстық маңызы бар қалалардың жергілікті атқарушы органдарына жылумен жабдықтау субъектілері есепті жылдан кейінгі жылдың қаңтар және шілде айларының 5-күнінен кешіктірмей; аудандардың, облыстық маңызы бар қалалардың жергілікті атқарушы органдары облыстардың жергілікті атқарушы органдарына есепті жылдан кейінгі жылдың қаңтар және шілде айының 15-күнінен кешіктірмей; астананың, облыстардың және республикалық маңызы бар қалалардың жергілікті атқарушы органдары уәкілетті органға есепті жылдан кейінгі жылдың 31 қаңтары мен шілдесінде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7"/>
          <w:p>
            <w:pPr>
              <w:spacing w:after="20"/>
              <w:ind w:left="20"/>
              <w:jc w:val="both"/>
            </w:pPr>
            <w:r>
              <w:rPr>
                <w:rFonts w:ascii="Times New Roman"/>
                <w:b w:val="false"/>
                <w:i w:val="false"/>
                <w:color w:val="000000"/>
                <w:sz w:val="20"/>
              </w:rPr>
              <w:t>
 </w:t>
            </w:r>
          </w:p>
          <w:bookmarkEnd w:id="87"/>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 арқылы қағаз тасығышта немесе электрондық түрде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облыстық және аудандық маңызы бар қалалардың, кенттің және ауылдың атауы; Әкімшілік-аумақтық объектілер жіктеуішінің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субъектінің атауы; БСН немесе ЖСН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 есептеудегі жылу желілерінің 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88"/>
    <w:p>
      <w:pPr>
        <w:spacing w:after="0"/>
        <w:ind w:left="0"/>
        <w:jc w:val="both"/>
      </w:pPr>
      <w:r>
        <w:rPr>
          <w:rFonts w:ascii="Times New Roman"/>
          <w:b w:val="false"/>
          <w:i w:val="false"/>
          <w:color w:val="000000"/>
          <w:sz w:val="28"/>
        </w:rPr>
        <w:t>
      кестенің жалғасы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диаметр бойынша бөлінген, км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400 мм-ге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600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мм-ден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89"/>
    <w:p>
      <w:pPr>
        <w:spacing w:after="0"/>
        <w:ind w:left="0"/>
        <w:jc w:val="both"/>
      </w:pPr>
      <w:r>
        <w:rPr>
          <w:rFonts w:ascii="Times New Roman"/>
          <w:b w:val="false"/>
          <w:i w:val="false"/>
          <w:color w:val="000000"/>
          <w:sz w:val="28"/>
        </w:rPr>
        <w:t>
      кестенің жалғасы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жылу энергиясының жылдық көлемі,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тасымалдауға байланысты электр энергиясын жылдық нақты тұтыну,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тасымалдауға байланысты электр жнергиясын үлестік тұтыну, кВт-сағ/Гкал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тасымалдауға байланысты жылу энергиясының жылдық шығыны МВт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90"/>
    <w:p>
      <w:pPr>
        <w:spacing w:after="0"/>
        <w:ind w:left="0"/>
        <w:jc w:val="both"/>
      </w:pPr>
      <w:r>
        <w:rPr>
          <w:rFonts w:ascii="Times New Roman"/>
          <w:b w:val="false"/>
          <w:i w:val="false"/>
          <w:color w:val="000000"/>
          <w:sz w:val="28"/>
        </w:rPr>
        <w:t>
      кестенің жалғасы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тасымалдауға байланысты жылу энергиясының үлестік шығыны,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үлестік шығыны,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нормативтік шығындарының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шығынының нақты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желісінің келтірілген ПӘК,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1"/>
    <w:p>
      <w:pPr>
        <w:spacing w:after="0"/>
        <w:ind w:left="0"/>
        <w:jc w:val="both"/>
      </w:pPr>
      <w:r>
        <w:rPr>
          <w:rFonts w:ascii="Times New Roman"/>
          <w:b w:val="false"/>
          <w:i w:val="false"/>
          <w:color w:val="000000"/>
          <w:sz w:val="28"/>
        </w:rPr>
        <w:t>
       кестенің жалғасы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жалпы жылу жүктемесі, МВт/сағ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жнергиясын тұтынатын ғимараттар мен құрылысжайлардың жалпы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және жергілікті жылумен қамту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немесе жергілікті жылумен жабдықтау жүйесіне қосылғысы келетін ғимараттар мен құрылысжайлардың саны, бірлік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тұтынатын ғимараттар мен құрылысжайлардың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92"/>
    <w:p>
      <w:pPr>
        <w:spacing w:after="0"/>
        <w:ind w:left="0"/>
        <w:jc w:val="both"/>
      </w:pPr>
      <w:r>
        <w:rPr>
          <w:rFonts w:ascii="Times New Roman"/>
          <w:b w:val="false"/>
          <w:i w:val="false"/>
          <w:color w:val="000000"/>
          <w:sz w:val="28"/>
        </w:rPr>
        <w:t>
      Атауы: _____________________________________</w:t>
      </w:r>
    </w:p>
    <w:bookmarkEnd w:id="92"/>
    <w:bookmarkStart w:name="z135" w:id="93"/>
    <w:p>
      <w:pPr>
        <w:spacing w:after="0"/>
        <w:ind w:left="0"/>
        <w:jc w:val="both"/>
      </w:pPr>
      <w:r>
        <w:rPr>
          <w:rFonts w:ascii="Times New Roman"/>
          <w:b w:val="false"/>
          <w:i w:val="false"/>
          <w:color w:val="000000"/>
          <w:sz w:val="28"/>
        </w:rPr>
        <w:t>
      Мекенжайы: __________________________________________</w:t>
      </w:r>
    </w:p>
    <w:bookmarkEnd w:id="93"/>
    <w:bookmarkStart w:name="z136" w:id="94"/>
    <w:p>
      <w:pPr>
        <w:spacing w:after="0"/>
        <w:ind w:left="0"/>
        <w:jc w:val="both"/>
      </w:pPr>
      <w:r>
        <w:rPr>
          <w:rFonts w:ascii="Times New Roman"/>
          <w:b w:val="false"/>
          <w:i w:val="false"/>
          <w:color w:val="000000"/>
          <w:sz w:val="28"/>
        </w:rPr>
        <w:t>
      Электрондық пошта мекенжайы: ___________________________</w:t>
      </w:r>
    </w:p>
    <w:bookmarkEnd w:id="94"/>
    <w:bookmarkStart w:name="z137" w:id="95"/>
    <w:p>
      <w:pPr>
        <w:spacing w:after="0"/>
        <w:ind w:left="0"/>
        <w:jc w:val="both"/>
      </w:pPr>
      <w:r>
        <w:rPr>
          <w:rFonts w:ascii="Times New Roman"/>
          <w:b w:val="false"/>
          <w:i w:val="false"/>
          <w:color w:val="000000"/>
          <w:sz w:val="28"/>
        </w:rPr>
        <w:t>
      Телефоны: __________________________________________</w:t>
      </w:r>
    </w:p>
    <w:bookmarkEnd w:id="95"/>
    <w:bookmarkStart w:name="z138" w:id="96"/>
    <w:p>
      <w:pPr>
        <w:spacing w:after="0"/>
        <w:ind w:left="0"/>
        <w:jc w:val="both"/>
      </w:pPr>
      <w:r>
        <w:rPr>
          <w:rFonts w:ascii="Times New Roman"/>
          <w:b w:val="false"/>
          <w:i w:val="false"/>
          <w:color w:val="000000"/>
          <w:sz w:val="28"/>
        </w:rPr>
        <w:t>
      Орындаушы: _______________________________ __________</w:t>
      </w:r>
    </w:p>
    <w:bookmarkEnd w:id="96"/>
    <w:bookmarkStart w:name="z139" w:id="97"/>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97"/>
    <w:bookmarkStart w:name="z140" w:id="98"/>
    <w:p>
      <w:pPr>
        <w:spacing w:after="0"/>
        <w:ind w:left="0"/>
        <w:jc w:val="both"/>
      </w:pPr>
      <w:r>
        <w:rPr>
          <w:rFonts w:ascii="Times New Roman"/>
          <w:b w:val="false"/>
          <w:i w:val="false"/>
          <w:color w:val="000000"/>
          <w:sz w:val="28"/>
        </w:rPr>
        <w:t>
      Басшы немесе оның міндетін атқарушы тұлға:</w:t>
      </w:r>
    </w:p>
    <w:bookmarkEnd w:id="98"/>
    <w:bookmarkStart w:name="z141" w:id="99"/>
    <w:p>
      <w:pPr>
        <w:spacing w:after="0"/>
        <w:ind w:left="0"/>
        <w:jc w:val="both"/>
      </w:pPr>
      <w:r>
        <w:rPr>
          <w:rFonts w:ascii="Times New Roman"/>
          <w:b w:val="false"/>
          <w:i w:val="false"/>
          <w:color w:val="000000"/>
          <w:sz w:val="28"/>
        </w:rPr>
        <w:t>
      ___________________________________________ __________</w:t>
      </w:r>
    </w:p>
    <w:bookmarkEnd w:id="99"/>
    <w:bookmarkStart w:name="z142" w:id="100"/>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100"/>
    <w:bookmarkStart w:name="z143" w:id="101"/>
    <w:p>
      <w:pPr>
        <w:spacing w:after="0"/>
        <w:ind w:left="0"/>
        <w:jc w:val="both"/>
      </w:pPr>
      <w:r>
        <w:rPr>
          <w:rFonts w:ascii="Times New Roman"/>
          <w:b w:val="false"/>
          <w:i w:val="false"/>
          <w:color w:val="000000"/>
          <w:sz w:val="28"/>
        </w:rPr>
        <w:t>
      Мөрдің орны</w:t>
      </w:r>
    </w:p>
    <w:bookmarkEnd w:id="101"/>
    <w:bookmarkStart w:name="z144" w:id="102"/>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осы Нысанға қосымшада келтірілген.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немесе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жүйесінде жылу энергиясын</w:t>
            </w:r>
            <w:r>
              <w:br/>
            </w:r>
            <w:r>
              <w:rPr>
                <w:rFonts w:ascii="Times New Roman"/>
                <w:b w:val="false"/>
                <w:i w:val="false"/>
                <w:color w:val="000000"/>
                <w:sz w:val="20"/>
              </w:rPr>
              <w:t>тасымалдау жөніндегі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52" w:id="103"/>
    <w:p>
      <w:pPr>
        <w:spacing w:after="0"/>
        <w:ind w:left="0"/>
        <w:jc w:val="both"/>
      </w:pPr>
      <w:r>
        <w:rPr>
          <w:rFonts w:ascii="Times New Roman"/>
          <w:b w:val="false"/>
          <w:i w:val="false"/>
          <w:color w:val="000000"/>
          <w:sz w:val="28"/>
        </w:rPr>
        <w:t>
      "Орталықтандырылған неме жергілікті жылумен жабдықтау жүйесінде жылу энергиясын тасымалдау жөніндегі ақпарат" әкімшілік деректерін жинауға арналған нысанды толтыру бойынша түсініктеме (1-ЖЭТ нысаны, жартыжылдықта 1 рет)</w:t>
      </w:r>
    </w:p>
    <w:bookmarkEnd w:id="103"/>
    <w:bookmarkStart w:name="z153" w:id="104"/>
    <w:p>
      <w:pPr>
        <w:spacing w:after="0"/>
        <w:ind w:left="0"/>
        <w:jc w:val="both"/>
      </w:pPr>
      <w:r>
        <w:rPr>
          <w:rFonts w:ascii="Times New Roman"/>
          <w:b w:val="false"/>
          <w:i w:val="false"/>
          <w:color w:val="000000"/>
          <w:sz w:val="28"/>
        </w:rPr>
        <w:t>
      1. Осы түсіндірме "Орталықтандырылған немесе жергілікті жылумен жабдықтау жүйесінде жылу энергиясын тасымалдау жөніндегі ақпарат" әкімшілік деректерін жинауға арналған нысанын (бұдан әрі – Нысан) толтыру жөніндегі бірыңғай талаптарды айқындайды.</w:t>
      </w:r>
    </w:p>
    <w:bookmarkEnd w:id="104"/>
    <w:bookmarkStart w:name="z154" w:id="105"/>
    <w:p>
      <w:pPr>
        <w:spacing w:after="0"/>
        <w:ind w:left="0"/>
        <w:jc w:val="both"/>
      </w:pPr>
      <w:r>
        <w:rPr>
          <w:rFonts w:ascii="Times New Roman"/>
          <w:b w:val="false"/>
          <w:i w:val="false"/>
          <w:color w:val="000000"/>
          <w:sz w:val="28"/>
        </w:rPr>
        <w:t>
      2. Нысан мынадай түрде толтырылады:</w:t>
      </w:r>
    </w:p>
    <w:bookmarkEnd w:id="105"/>
    <w:bookmarkStart w:name="z155" w:id="106"/>
    <w:p>
      <w:pPr>
        <w:spacing w:after="0"/>
        <w:ind w:left="0"/>
        <w:jc w:val="both"/>
      </w:pPr>
      <w:r>
        <w:rPr>
          <w:rFonts w:ascii="Times New Roman"/>
          <w:b w:val="false"/>
          <w:i w:val="false"/>
          <w:color w:val="000000"/>
          <w:sz w:val="28"/>
        </w:rPr>
        <w:t>
      1-бағанда реттік нөмірі көрсетіледі;</w:t>
      </w:r>
    </w:p>
    <w:bookmarkEnd w:id="106"/>
    <w:bookmarkStart w:name="z156" w:id="107"/>
    <w:p>
      <w:pPr>
        <w:spacing w:after="0"/>
        <w:ind w:left="0"/>
        <w:jc w:val="both"/>
      </w:pPr>
      <w:r>
        <w:rPr>
          <w:rFonts w:ascii="Times New Roman"/>
          <w:b w:val="false"/>
          <w:i w:val="false"/>
          <w:color w:val="000000"/>
          <w:sz w:val="28"/>
        </w:rPr>
        <w:t>
      2-бағанда Әкімшілік-аумақтық объектілер жіктеуішіне сәйкес Әкімшілік-аумақтық объектілер жіктеуішінің коды және астананың, облыстың, республикалық маңызы бар қалалардың, облыстық және аудандық маңызы бар қалалардың, кент пен ауылдың атауы көрсетіледі;</w:t>
      </w:r>
    </w:p>
    <w:bookmarkEnd w:id="107"/>
    <w:bookmarkStart w:name="z157" w:id="108"/>
    <w:p>
      <w:pPr>
        <w:spacing w:after="0"/>
        <w:ind w:left="0"/>
        <w:jc w:val="both"/>
      </w:pPr>
      <w:r>
        <w:rPr>
          <w:rFonts w:ascii="Times New Roman"/>
          <w:b w:val="false"/>
          <w:i w:val="false"/>
          <w:color w:val="000000"/>
          <w:sz w:val="28"/>
        </w:rPr>
        <w:t>
      3-бағанда жылу өндіруші субъектінің бизнес-сәйкестендіру нөмірі немесе жеке сәйкестендіру нөмірі көрсетіледі;</w:t>
      </w:r>
    </w:p>
    <w:bookmarkEnd w:id="108"/>
    <w:bookmarkStart w:name="z158" w:id="109"/>
    <w:p>
      <w:pPr>
        <w:spacing w:after="0"/>
        <w:ind w:left="0"/>
        <w:jc w:val="both"/>
      </w:pPr>
      <w:r>
        <w:rPr>
          <w:rFonts w:ascii="Times New Roman"/>
          <w:b w:val="false"/>
          <w:i w:val="false"/>
          <w:color w:val="000000"/>
          <w:sz w:val="28"/>
        </w:rPr>
        <w:t>
      4-бағанда меншік нысаны (мемлекеттік меншік, жеке меншік, квазимемлекеттік сектор) көрсетіледі;</w:t>
      </w:r>
    </w:p>
    <w:bookmarkEnd w:id="109"/>
    <w:bookmarkStart w:name="z159" w:id="110"/>
    <w:p>
      <w:pPr>
        <w:spacing w:after="0"/>
        <w:ind w:left="0"/>
        <w:jc w:val="both"/>
      </w:pPr>
      <w:r>
        <w:rPr>
          <w:rFonts w:ascii="Times New Roman"/>
          <w:b w:val="false"/>
          <w:i w:val="false"/>
          <w:color w:val="000000"/>
          <w:sz w:val="28"/>
        </w:rPr>
        <w:t>
      5-бағанда екі құбырлы есептеудегі жылу желілерінің жалпы ұзындығы (км) көрсетіледі;</w:t>
      </w:r>
    </w:p>
    <w:bookmarkEnd w:id="110"/>
    <w:bookmarkStart w:name="z160" w:id="111"/>
    <w:p>
      <w:pPr>
        <w:spacing w:after="0"/>
        <w:ind w:left="0"/>
        <w:jc w:val="both"/>
      </w:pPr>
      <w:r>
        <w:rPr>
          <w:rFonts w:ascii="Times New Roman"/>
          <w:b w:val="false"/>
          <w:i w:val="false"/>
          <w:color w:val="000000"/>
          <w:sz w:val="28"/>
        </w:rPr>
        <w:t>
      6-бағанда екі құбырлы есептеудегі магистральдық жылу желілерінің жалпы ұзындығы (км) көрсетіледі;</w:t>
      </w:r>
    </w:p>
    <w:bookmarkEnd w:id="111"/>
    <w:bookmarkStart w:name="z161" w:id="112"/>
    <w:p>
      <w:pPr>
        <w:spacing w:after="0"/>
        <w:ind w:left="0"/>
        <w:jc w:val="both"/>
      </w:pPr>
      <w:r>
        <w:rPr>
          <w:rFonts w:ascii="Times New Roman"/>
          <w:b w:val="false"/>
          <w:i w:val="false"/>
          <w:color w:val="000000"/>
          <w:sz w:val="28"/>
        </w:rPr>
        <w:t>
      7-бағанда екі құбырлы есептеудегі жылу тарату желілерінің жалпы ұзындығы (км) көрсетіледі;</w:t>
      </w:r>
    </w:p>
    <w:bookmarkEnd w:id="112"/>
    <w:bookmarkStart w:name="z162" w:id="113"/>
    <w:p>
      <w:pPr>
        <w:spacing w:after="0"/>
        <w:ind w:left="0"/>
        <w:jc w:val="both"/>
      </w:pPr>
      <w:r>
        <w:rPr>
          <w:rFonts w:ascii="Times New Roman"/>
          <w:b w:val="false"/>
          <w:i w:val="false"/>
          <w:color w:val="000000"/>
          <w:sz w:val="28"/>
        </w:rPr>
        <w:t>
      8-бағанда диаметрі 200 мм дейінгі екі құбырлы есептеуде жылу желілерінің жалпы ұзындығы (км) көрсетіледі;</w:t>
      </w:r>
    </w:p>
    <w:bookmarkEnd w:id="113"/>
    <w:bookmarkStart w:name="z163" w:id="114"/>
    <w:p>
      <w:pPr>
        <w:spacing w:after="0"/>
        <w:ind w:left="0"/>
        <w:jc w:val="both"/>
      </w:pPr>
      <w:r>
        <w:rPr>
          <w:rFonts w:ascii="Times New Roman"/>
          <w:b w:val="false"/>
          <w:i w:val="false"/>
          <w:color w:val="000000"/>
          <w:sz w:val="28"/>
        </w:rPr>
        <w:t>
      9-бағанда диаметрі 200 мм дейінгі жылу желілерінің тозуы (%) көрсетіледі;</w:t>
      </w:r>
    </w:p>
    <w:bookmarkEnd w:id="114"/>
    <w:bookmarkStart w:name="z164" w:id="115"/>
    <w:p>
      <w:pPr>
        <w:spacing w:after="0"/>
        <w:ind w:left="0"/>
        <w:jc w:val="both"/>
      </w:pPr>
      <w:r>
        <w:rPr>
          <w:rFonts w:ascii="Times New Roman"/>
          <w:b w:val="false"/>
          <w:i w:val="false"/>
          <w:color w:val="000000"/>
          <w:sz w:val="28"/>
        </w:rPr>
        <w:t>
      10-бағанда диаметрі 201-ден 400 мм дейінгі екі құбырлы есептеуде жылу желілерінің жалпы ұзындығы (км) көрсетіледі;</w:t>
      </w:r>
    </w:p>
    <w:bookmarkEnd w:id="115"/>
    <w:bookmarkStart w:name="z165" w:id="116"/>
    <w:p>
      <w:pPr>
        <w:spacing w:after="0"/>
        <w:ind w:left="0"/>
        <w:jc w:val="both"/>
      </w:pPr>
      <w:r>
        <w:rPr>
          <w:rFonts w:ascii="Times New Roman"/>
          <w:b w:val="false"/>
          <w:i w:val="false"/>
          <w:color w:val="000000"/>
          <w:sz w:val="28"/>
        </w:rPr>
        <w:t>
      11-бағанда диаметрі 201-ден 400 мм-ге дейін жылу желілерінің тозуы (%) көрсетіледі;</w:t>
      </w:r>
    </w:p>
    <w:bookmarkEnd w:id="116"/>
    <w:bookmarkStart w:name="z166" w:id="117"/>
    <w:p>
      <w:pPr>
        <w:spacing w:after="0"/>
        <w:ind w:left="0"/>
        <w:jc w:val="both"/>
      </w:pPr>
      <w:r>
        <w:rPr>
          <w:rFonts w:ascii="Times New Roman"/>
          <w:b w:val="false"/>
          <w:i w:val="false"/>
          <w:color w:val="000000"/>
          <w:sz w:val="28"/>
        </w:rPr>
        <w:t>
      12-бағанда диаметрі 401-ден 600 мм дейінгі екі құбырлы есептеуде жылу желілерінің жалпы ұзындығы (км) көрсетіледі;</w:t>
      </w:r>
    </w:p>
    <w:bookmarkEnd w:id="117"/>
    <w:bookmarkStart w:name="z167" w:id="118"/>
    <w:p>
      <w:pPr>
        <w:spacing w:after="0"/>
        <w:ind w:left="0"/>
        <w:jc w:val="both"/>
      </w:pPr>
      <w:r>
        <w:rPr>
          <w:rFonts w:ascii="Times New Roman"/>
          <w:b w:val="false"/>
          <w:i w:val="false"/>
          <w:color w:val="000000"/>
          <w:sz w:val="28"/>
        </w:rPr>
        <w:t>
      13-бағанда диаметрі 401-ден 600 мм-ге дейін жылу желілерінің тозуы (%) көрсетіледі;</w:t>
      </w:r>
    </w:p>
    <w:bookmarkEnd w:id="118"/>
    <w:bookmarkStart w:name="z168" w:id="119"/>
    <w:p>
      <w:pPr>
        <w:spacing w:after="0"/>
        <w:ind w:left="0"/>
        <w:jc w:val="both"/>
      </w:pPr>
      <w:r>
        <w:rPr>
          <w:rFonts w:ascii="Times New Roman"/>
          <w:b w:val="false"/>
          <w:i w:val="false"/>
          <w:color w:val="000000"/>
          <w:sz w:val="28"/>
        </w:rPr>
        <w:t>
      14-бағанда диаметрі 600 мм жоғары екі құбырлы есептеуде жылу желілерінің жалпы ұзындығы (км) көрсетіледі;</w:t>
      </w:r>
    </w:p>
    <w:bookmarkEnd w:id="119"/>
    <w:bookmarkStart w:name="z169" w:id="120"/>
    <w:p>
      <w:pPr>
        <w:spacing w:after="0"/>
        <w:ind w:left="0"/>
        <w:jc w:val="both"/>
      </w:pPr>
      <w:r>
        <w:rPr>
          <w:rFonts w:ascii="Times New Roman"/>
          <w:b w:val="false"/>
          <w:i w:val="false"/>
          <w:color w:val="000000"/>
          <w:sz w:val="28"/>
        </w:rPr>
        <w:t>
      15-бағанда диаметрі 600 мм жоғары жылу желілерінің тозуы (%) көрсетіледі;</w:t>
      </w:r>
    </w:p>
    <w:bookmarkEnd w:id="120"/>
    <w:bookmarkStart w:name="z170" w:id="121"/>
    <w:p>
      <w:pPr>
        <w:spacing w:after="0"/>
        <w:ind w:left="0"/>
        <w:jc w:val="both"/>
      </w:pPr>
      <w:r>
        <w:rPr>
          <w:rFonts w:ascii="Times New Roman"/>
          <w:b w:val="false"/>
          <w:i w:val="false"/>
          <w:color w:val="000000"/>
          <w:sz w:val="28"/>
        </w:rPr>
        <w:t>
      16-бағанда жылу желілерінің орташа тозуы (%) көрсетіледі;</w:t>
      </w:r>
    </w:p>
    <w:bookmarkEnd w:id="121"/>
    <w:bookmarkStart w:name="z171" w:id="122"/>
    <w:p>
      <w:pPr>
        <w:spacing w:after="0"/>
        <w:ind w:left="0"/>
        <w:jc w:val="both"/>
      </w:pPr>
      <w:r>
        <w:rPr>
          <w:rFonts w:ascii="Times New Roman"/>
          <w:b w:val="false"/>
          <w:i w:val="false"/>
          <w:color w:val="000000"/>
          <w:sz w:val="28"/>
        </w:rPr>
        <w:t>
      17-бағанда тасымалданатын жылу энергиясының жылдық көлемі (кВт-сағ) көрсетіледі;</w:t>
      </w:r>
    </w:p>
    <w:bookmarkEnd w:id="122"/>
    <w:bookmarkStart w:name="z172" w:id="123"/>
    <w:p>
      <w:pPr>
        <w:spacing w:after="0"/>
        <w:ind w:left="0"/>
        <w:jc w:val="both"/>
      </w:pPr>
      <w:r>
        <w:rPr>
          <w:rFonts w:ascii="Times New Roman"/>
          <w:b w:val="false"/>
          <w:i w:val="false"/>
          <w:color w:val="000000"/>
          <w:sz w:val="28"/>
        </w:rPr>
        <w:t>
      18-бағанда жылу энергиясын тасымалдауға байланысты электр энергиясын жылдық нақты тұтыну (кВт-сағ) көрсетіледі;</w:t>
      </w:r>
    </w:p>
    <w:bookmarkEnd w:id="123"/>
    <w:bookmarkStart w:name="z173" w:id="124"/>
    <w:p>
      <w:pPr>
        <w:spacing w:after="0"/>
        <w:ind w:left="0"/>
        <w:jc w:val="both"/>
      </w:pPr>
      <w:r>
        <w:rPr>
          <w:rFonts w:ascii="Times New Roman"/>
          <w:b w:val="false"/>
          <w:i w:val="false"/>
          <w:color w:val="000000"/>
          <w:sz w:val="28"/>
        </w:rPr>
        <w:t>
      19-бағанда жылу энергиясын тасымалдауға байланысты электр энергиясын меншікті тұтыну (кВтсағ/Гкал) көрсетіледі;</w:t>
      </w:r>
    </w:p>
    <w:bookmarkEnd w:id="124"/>
    <w:bookmarkStart w:name="z174" w:id="125"/>
    <w:p>
      <w:pPr>
        <w:spacing w:after="0"/>
        <w:ind w:left="0"/>
        <w:jc w:val="both"/>
      </w:pPr>
      <w:r>
        <w:rPr>
          <w:rFonts w:ascii="Times New Roman"/>
          <w:b w:val="false"/>
          <w:i w:val="false"/>
          <w:color w:val="000000"/>
          <w:sz w:val="28"/>
        </w:rPr>
        <w:t>
      20-бағанда жылу энергиясын тасымалдауға байланысты жылу энергиясының жылдық шығыны (МВт) көрсетіледі;</w:t>
      </w:r>
    </w:p>
    <w:bookmarkEnd w:id="125"/>
    <w:bookmarkStart w:name="z175" w:id="126"/>
    <w:p>
      <w:pPr>
        <w:spacing w:after="0"/>
        <w:ind w:left="0"/>
        <w:jc w:val="both"/>
      </w:pPr>
      <w:r>
        <w:rPr>
          <w:rFonts w:ascii="Times New Roman"/>
          <w:b w:val="false"/>
          <w:i w:val="false"/>
          <w:color w:val="000000"/>
          <w:sz w:val="28"/>
        </w:rPr>
        <w:t>
      21-бағанда жылу энергиясын тасымалдауға байланысты жылу энергиясының үлестік шығындары (%) көрсетіледі;</w:t>
      </w:r>
    </w:p>
    <w:bookmarkEnd w:id="126"/>
    <w:bookmarkStart w:name="z176" w:id="127"/>
    <w:p>
      <w:pPr>
        <w:spacing w:after="0"/>
        <w:ind w:left="0"/>
        <w:jc w:val="both"/>
      </w:pPr>
      <w:r>
        <w:rPr>
          <w:rFonts w:ascii="Times New Roman"/>
          <w:b w:val="false"/>
          <w:i w:val="false"/>
          <w:color w:val="000000"/>
          <w:sz w:val="28"/>
        </w:rPr>
        <w:t>
      22-бағанда жылу энергиясының үлестік шығындары (%) көрсетіледі;</w:t>
      </w:r>
    </w:p>
    <w:bookmarkEnd w:id="127"/>
    <w:bookmarkStart w:name="z177" w:id="128"/>
    <w:p>
      <w:pPr>
        <w:spacing w:after="0"/>
        <w:ind w:left="0"/>
        <w:jc w:val="both"/>
      </w:pPr>
      <w:r>
        <w:rPr>
          <w:rFonts w:ascii="Times New Roman"/>
          <w:b w:val="false"/>
          <w:i w:val="false"/>
          <w:color w:val="000000"/>
          <w:sz w:val="28"/>
        </w:rPr>
        <w:t>
      23-бағанда жылу энергиясының нормативтік шығынының деңгейі (%) көрсетіледі;</w:t>
      </w:r>
    </w:p>
    <w:bookmarkEnd w:id="128"/>
    <w:bookmarkStart w:name="z178" w:id="129"/>
    <w:p>
      <w:pPr>
        <w:spacing w:after="0"/>
        <w:ind w:left="0"/>
        <w:jc w:val="both"/>
      </w:pPr>
      <w:r>
        <w:rPr>
          <w:rFonts w:ascii="Times New Roman"/>
          <w:b w:val="false"/>
          <w:i w:val="false"/>
          <w:color w:val="000000"/>
          <w:sz w:val="28"/>
        </w:rPr>
        <w:t>
      24-бағанда жылу энергиясының нақты шығын деңгейі (%) көрсетіледі;</w:t>
      </w:r>
    </w:p>
    <w:bookmarkEnd w:id="129"/>
    <w:bookmarkStart w:name="z179" w:id="130"/>
    <w:p>
      <w:pPr>
        <w:spacing w:after="0"/>
        <w:ind w:left="0"/>
        <w:jc w:val="both"/>
      </w:pPr>
      <w:r>
        <w:rPr>
          <w:rFonts w:ascii="Times New Roman"/>
          <w:b w:val="false"/>
          <w:i w:val="false"/>
          <w:color w:val="000000"/>
          <w:sz w:val="28"/>
        </w:rPr>
        <w:t>
      25-бағанда жылу желісінің келтірілген ПӘК-і (%) көрсетіледі;</w:t>
      </w:r>
    </w:p>
    <w:bookmarkEnd w:id="130"/>
    <w:bookmarkStart w:name="z180" w:id="131"/>
    <w:p>
      <w:pPr>
        <w:spacing w:after="0"/>
        <w:ind w:left="0"/>
        <w:jc w:val="both"/>
      </w:pPr>
      <w:r>
        <w:rPr>
          <w:rFonts w:ascii="Times New Roman"/>
          <w:b w:val="false"/>
          <w:i w:val="false"/>
          <w:color w:val="000000"/>
          <w:sz w:val="28"/>
        </w:rPr>
        <w:t>
      26-бағанда желілердің жалпы жылу жүктемесі (МВт/сағ) көрсетіледі;</w:t>
      </w:r>
    </w:p>
    <w:bookmarkEnd w:id="131"/>
    <w:bookmarkStart w:name="z181" w:id="132"/>
    <w:p>
      <w:pPr>
        <w:spacing w:after="0"/>
        <w:ind w:left="0"/>
        <w:jc w:val="both"/>
      </w:pPr>
      <w:r>
        <w:rPr>
          <w:rFonts w:ascii="Times New Roman"/>
          <w:b w:val="false"/>
          <w:i w:val="false"/>
          <w:color w:val="000000"/>
          <w:sz w:val="28"/>
        </w:rPr>
        <w:t>
      27-бағанда жылу энергиясын тұтынатын ғимараттар мен құрылысжайлардың (бірлік) жалпы саны көрсетіледі;</w:t>
      </w:r>
    </w:p>
    <w:bookmarkEnd w:id="132"/>
    <w:bookmarkStart w:name="z182" w:id="133"/>
    <w:p>
      <w:pPr>
        <w:spacing w:after="0"/>
        <w:ind w:left="0"/>
        <w:jc w:val="both"/>
      </w:pPr>
      <w:r>
        <w:rPr>
          <w:rFonts w:ascii="Times New Roman"/>
          <w:b w:val="false"/>
          <w:i w:val="false"/>
          <w:color w:val="000000"/>
          <w:sz w:val="28"/>
        </w:rPr>
        <w:t>
      28-бағанда орталықтандырылған жылумен қамту (%) көрсетіледі;</w:t>
      </w:r>
    </w:p>
    <w:bookmarkEnd w:id="133"/>
    <w:bookmarkStart w:name="z183" w:id="134"/>
    <w:p>
      <w:pPr>
        <w:spacing w:after="0"/>
        <w:ind w:left="0"/>
        <w:jc w:val="both"/>
      </w:pPr>
      <w:r>
        <w:rPr>
          <w:rFonts w:ascii="Times New Roman"/>
          <w:b w:val="false"/>
          <w:i w:val="false"/>
          <w:color w:val="000000"/>
          <w:sz w:val="28"/>
        </w:rPr>
        <w:t>
      29-бағанда орталықтандырылған жылумен жабдықтау аймағындағы жылу энергиясын тұтынатын ғимараттар мен құрылысжайлардың саны (бірлік) көрсетіледі;</w:t>
      </w:r>
    </w:p>
    <w:bookmarkEnd w:id="134"/>
    <w:bookmarkStart w:name="z184" w:id="135"/>
    <w:p>
      <w:pPr>
        <w:spacing w:after="0"/>
        <w:ind w:left="0"/>
        <w:jc w:val="both"/>
      </w:pPr>
      <w:r>
        <w:rPr>
          <w:rFonts w:ascii="Times New Roman"/>
          <w:b w:val="false"/>
          <w:i w:val="false"/>
          <w:color w:val="000000"/>
          <w:sz w:val="28"/>
        </w:rPr>
        <w:t>
      30-бағанда орталықтандырылған жылумен жабдықтау жүйесіне қосылғысы келетін ғимараттар мен құрылысжайлардың саны (бірлік) көрсетіледі;</w:t>
      </w:r>
    </w:p>
    <w:bookmarkEnd w:id="135"/>
    <w:bookmarkStart w:name="z185" w:id="136"/>
    <w:p>
      <w:pPr>
        <w:spacing w:after="0"/>
        <w:ind w:left="0"/>
        <w:jc w:val="both"/>
      </w:pPr>
      <w:r>
        <w:rPr>
          <w:rFonts w:ascii="Times New Roman"/>
          <w:b w:val="false"/>
          <w:i w:val="false"/>
          <w:color w:val="000000"/>
          <w:sz w:val="28"/>
        </w:rPr>
        <w:t>
      31-бағанда жылумен жабдықтау субъектісі жұмыс істейтін жылумен жабдықтау жүйесінің түрі (орталықтандырылған немесе жергілікті) көрсетіледі.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Жылу энергетикасының</w:t>
            </w:r>
            <w:r>
              <w:br/>
            </w:r>
            <w:r>
              <w:rPr>
                <w:rFonts w:ascii="Times New Roman"/>
                <w:b w:val="false"/>
                <w:i w:val="false"/>
                <w:color w:val="000000"/>
                <w:sz w:val="20"/>
              </w:rPr>
              <w:t>жай- күйін мониторингтеу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интернет-ресурста орналастырылған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жылу тұтыну қондырғыларының құрамы, жылу пункттерінің есепке алу аспаптары мен жабдықтар құрамының болуы және (немесе) болмауы, сондай-ақ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1-ЖЭТ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тұлғалар тобы: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тұрмыстық мұқтаждықтар үшін емес тұтынатын тұтынушылар, астананың, облыстардың, республикалық маңызы бар қалалардың, аудандардың және облыстық маңызы бар қалалардың жергілікті атқарушы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жылу энергиясын тұрмыстық мұқтаждықтар үшін емес тұтынатын тұтынушылар есепті жылдан кейінгі жылдың мамыр айының 15-күнінен кешіктірмей; Аудандардың, облыстық маңызы бар қалалардың жергілікті атқарушы органдары облыстардың жергілікті атқарушы органдарына есепті жылдан кейінгі жылдың маусым айының 1 күнінен кешіктірмей; Астананың, облыстардың және республикалық маңызы бар қалалардың жергілікті атқарушы органдары уәкілетті органға есепті жылдан кейінгі жылдың 15 маусымынан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7"/>
          <w:p>
            <w:pPr>
              <w:spacing w:after="20"/>
              <w:ind w:left="20"/>
              <w:jc w:val="both"/>
            </w:pPr>
            <w:r>
              <w:rPr>
                <w:rFonts w:ascii="Times New Roman"/>
                <w:b w:val="false"/>
                <w:i w:val="false"/>
                <w:color w:val="000000"/>
                <w:sz w:val="20"/>
              </w:rPr>
              <w:t>
 </w:t>
            </w:r>
          </w:p>
          <w:bookmarkEnd w:id="137"/>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 арқылы, қағаз тасығышта немесе электрондық түрде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облыстық және аудандық маңызы бар қалалардың, кенттің және ауылдың атауы; Әкімшілік-аумақтық объектілер жіктеуішінің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тұрмыстық мұқтаждықтар үшін емес, тұтынатын тұтынушылардың атауы; БСН немесе ЖСН;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38"/>
    <w:p>
      <w:pPr>
        <w:spacing w:after="0"/>
        <w:ind w:left="0"/>
        <w:jc w:val="both"/>
      </w:pPr>
      <w:r>
        <w:rPr>
          <w:rFonts w:ascii="Times New Roman"/>
          <w:b w:val="false"/>
          <w:i w:val="false"/>
          <w:color w:val="000000"/>
          <w:sz w:val="28"/>
        </w:rPr>
        <w:t>
      кестенің жалғасы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қондырғыларының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аспаптарының болуы және (немесе)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пункттері жабдықтарының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жүйесінің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39"/>
    <w:p>
      <w:pPr>
        <w:spacing w:after="0"/>
        <w:ind w:left="0"/>
        <w:jc w:val="both"/>
      </w:pPr>
      <w:r>
        <w:rPr>
          <w:rFonts w:ascii="Times New Roman"/>
          <w:b w:val="false"/>
          <w:i w:val="false"/>
          <w:color w:val="000000"/>
          <w:sz w:val="28"/>
        </w:rPr>
        <w:t>
      Атауы: _____________________________________</w:t>
      </w:r>
    </w:p>
    <w:bookmarkEnd w:id="139"/>
    <w:bookmarkStart w:name="z196" w:id="140"/>
    <w:p>
      <w:pPr>
        <w:spacing w:after="0"/>
        <w:ind w:left="0"/>
        <w:jc w:val="both"/>
      </w:pPr>
      <w:r>
        <w:rPr>
          <w:rFonts w:ascii="Times New Roman"/>
          <w:b w:val="false"/>
          <w:i w:val="false"/>
          <w:color w:val="000000"/>
          <w:sz w:val="28"/>
        </w:rPr>
        <w:t>
      Мекенжайы: __________________________________________</w:t>
      </w:r>
    </w:p>
    <w:bookmarkEnd w:id="140"/>
    <w:bookmarkStart w:name="z197" w:id="141"/>
    <w:p>
      <w:pPr>
        <w:spacing w:after="0"/>
        <w:ind w:left="0"/>
        <w:jc w:val="both"/>
      </w:pPr>
      <w:r>
        <w:rPr>
          <w:rFonts w:ascii="Times New Roman"/>
          <w:b w:val="false"/>
          <w:i w:val="false"/>
          <w:color w:val="000000"/>
          <w:sz w:val="28"/>
        </w:rPr>
        <w:t>
      Электрондық пошта мекенжайы: ___________________________</w:t>
      </w:r>
    </w:p>
    <w:bookmarkEnd w:id="141"/>
    <w:bookmarkStart w:name="z198" w:id="142"/>
    <w:p>
      <w:pPr>
        <w:spacing w:after="0"/>
        <w:ind w:left="0"/>
        <w:jc w:val="both"/>
      </w:pPr>
      <w:r>
        <w:rPr>
          <w:rFonts w:ascii="Times New Roman"/>
          <w:b w:val="false"/>
          <w:i w:val="false"/>
          <w:color w:val="000000"/>
          <w:sz w:val="28"/>
        </w:rPr>
        <w:t>
      Телефоны: __________________________________________</w:t>
      </w:r>
    </w:p>
    <w:bookmarkEnd w:id="142"/>
    <w:bookmarkStart w:name="z199" w:id="143"/>
    <w:p>
      <w:pPr>
        <w:spacing w:after="0"/>
        <w:ind w:left="0"/>
        <w:jc w:val="both"/>
      </w:pPr>
      <w:r>
        <w:rPr>
          <w:rFonts w:ascii="Times New Roman"/>
          <w:b w:val="false"/>
          <w:i w:val="false"/>
          <w:color w:val="000000"/>
          <w:sz w:val="28"/>
        </w:rPr>
        <w:t>
      Орындаушы: _______________________________ __________</w:t>
      </w:r>
    </w:p>
    <w:bookmarkEnd w:id="143"/>
    <w:bookmarkStart w:name="z200" w:id="144"/>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144"/>
    <w:bookmarkStart w:name="z201" w:id="145"/>
    <w:p>
      <w:pPr>
        <w:spacing w:after="0"/>
        <w:ind w:left="0"/>
        <w:jc w:val="both"/>
      </w:pPr>
      <w:r>
        <w:rPr>
          <w:rFonts w:ascii="Times New Roman"/>
          <w:b w:val="false"/>
          <w:i w:val="false"/>
          <w:color w:val="000000"/>
          <w:sz w:val="28"/>
        </w:rPr>
        <w:t>
      Басшы немесе оның міндетін атқарушы тұлға:</w:t>
      </w:r>
    </w:p>
    <w:bookmarkEnd w:id="145"/>
    <w:bookmarkStart w:name="z202" w:id="146"/>
    <w:p>
      <w:pPr>
        <w:spacing w:after="0"/>
        <w:ind w:left="0"/>
        <w:jc w:val="both"/>
      </w:pPr>
      <w:r>
        <w:rPr>
          <w:rFonts w:ascii="Times New Roman"/>
          <w:b w:val="false"/>
          <w:i w:val="false"/>
          <w:color w:val="000000"/>
          <w:sz w:val="28"/>
        </w:rPr>
        <w:t>
      ___________________________________________ __________</w:t>
      </w:r>
    </w:p>
    <w:bookmarkEnd w:id="146"/>
    <w:bookmarkStart w:name="z203" w:id="147"/>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147"/>
    <w:bookmarkStart w:name="z204" w:id="148"/>
    <w:p>
      <w:pPr>
        <w:spacing w:after="0"/>
        <w:ind w:left="0"/>
        <w:jc w:val="both"/>
      </w:pPr>
      <w:r>
        <w:rPr>
          <w:rFonts w:ascii="Times New Roman"/>
          <w:b w:val="false"/>
          <w:i w:val="false"/>
          <w:color w:val="000000"/>
          <w:sz w:val="28"/>
        </w:rPr>
        <w:t>
      Мөрдің орны</w:t>
      </w:r>
    </w:p>
    <w:bookmarkEnd w:id="148"/>
    <w:bookmarkStart w:name="z205" w:id="149"/>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осы Нысанға қосымшада келтірілген.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тұтыну,</w:t>
            </w:r>
            <w:r>
              <w:br/>
            </w:r>
            <w:r>
              <w:rPr>
                <w:rFonts w:ascii="Times New Roman"/>
                <w:b w:val="false"/>
                <w:i w:val="false"/>
                <w:color w:val="000000"/>
                <w:sz w:val="20"/>
              </w:rPr>
              <w:t>жылу тұтыну қондырғыларының</w:t>
            </w:r>
            <w:r>
              <w:br/>
            </w:r>
            <w:r>
              <w:rPr>
                <w:rFonts w:ascii="Times New Roman"/>
                <w:b w:val="false"/>
                <w:i w:val="false"/>
                <w:color w:val="000000"/>
                <w:sz w:val="20"/>
              </w:rPr>
              <w:t>құрамы, жылу пункттерінің</w:t>
            </w:r>
            <w:r>
              <w:br/>
            </w:r>
            <w:r>
              <w:rPr>
                <w:rFonts w:ascii="Times New Roman"/>
                <w:b w:val="false"/>
                <w:i w:val="false"/>
                <w:color w:val="000000"/>
                <w:sz w:val="20"/>
              </w:rPr>
              <w:t>есепке алу аспаптары мен</w:t>
            </w:r>
            <w:r>
              <w:br/>
            </w:r>
            <w:r>
              <w:rPr>
                <w:rFonts w:ascii="Times New Roman"/>
                <w:b w:val="false"/>
                <w:i w:val="false"/>
                <w:color w:val="000000"/>
                <w:sz w:val="20"/>
              </w:rPr>
              <w:t>жабдықтар құрамының болуы</w:t>
            </w:r>
            <w:r>
              <w:br/>
            </w:r>
            <w:r>
              <w:rPr>
                <w:rFonts w:ascii="Times New Roman"/>
                <w:b w:val="false"/>
                <w:i w:val="false"/>
                <w:color w:val="000000"/>
                <w:sz w:val="20"/>
              </w:rPr>
              <w:t>және (немесе) болмауы, сондай-</w:t>
            </w:r>
            <w:r>
              <w:br/>
            </w:r>
            <w:r>
              <w:rPr>
                <w:rFonts w:ascii="Times New Roman"/>
                <w:b w:val="false"/>
                <w:i w:val="false"/>
                <w:color w:val="000000"/>
                <w:sz w:val="20"/>
              </w:rPr>
              <w:t>ақ энергия тиімділігі бойынша</w:t>
            </w:r>
            <w:r>
              <w:br/>
            </w:r>
            <w:r>
              <w:rPr>
                <w:rFonts w:ascii="Times New Roman"/>
                <w:b w:val="false"/>
                <w:i w:val="false"/>
                <w:color w:val="000000"/>
                <w:sz w:val="20"/>
              </w:rPr>
              <w:t>қабылданған шаралар</w:t>
            </w:r>
            <w:r>
              <w:br/>
            </w:r>
            <w:r>
              <w:rPr>
                <w:rFonts w:ascii="Times New Roman"/>
                <w:b w:val="false"/>
                <w:i w:val="false"/>
                <w:color w:val="000000"/>
                <w:sz w:val="20"/>
              </w:rPr>
              <w:t>(автоматтандырылған жылу</w:t>
            </w:r>
            <w:r>
              <w:br/>
            </w:r>
            <w:r>
              <w:rPr>
                <w:rFonts w:ascii="Times New Roman"/>
                <w:b w:val="false"/>
                <w:i w:val="false"/>
                <w:color w:val="000000"/>
                <w:sz w:val="20"/>
              </w:rPr>
              <w:t>пункттерін, коммерциялық</w:t>
            </w:r>
            <w:r>
              <w:br/>
            </w:r>
            <w:r>
              <w:rPr>
                <w:rFonts w:ascii="Times New Roman"/>
                <w:b w:val="false"/>
                <w:i w:val="false"/>
                <w:color w:val="000000"/>
                <w:sz w:val="20"/>
              </w:rPr>
              <w:t>есепке алу аспаптарын</w:t>
            </w:r>
            <w:r>
              <w:br/>
            </w:r>
            <w:r>
              <w:rPr>
                <w:rFonts w:ascii="Times New Roman"/>
                <w:b w:val="false"/>
                <w:i w:val="false"/>
                <w:color w:val="000000"/>
                <w:sz w:val="20"/>
              </w:rPr>
              <w:t>орнату, жылу тұтыну</w:t>
            </w:r>
            <w:r>
              <w:br/>
            </w:r>
            <w:r>
              <w:rPr>
                <w:rFonts w:ascii="Times New Roman"/>
                <w:b w:val="false"/>
                <w:i w:val="false"/>
                <w:color w:val="000000"/>
                <w:sz w:val="20"/>
              </w:rPr>
              <w:t>қондырғыларын жаңғырту)</w:t>
            </w:r>
            <w:r>
              <w:br/>
            </w:r>
            <w:r>
              <w:rPr>
                <w:rFonts w:ascii="Times New Roman"/>
                <w:b w:val="false"/>
                <w:i w:val="false"/>
                <w:color w:val="000000"/>
                <w:sz w:val="20"/>
              </w:rPr>
              <w:t>жөніндегі ақпарат"</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23" w:id="150"/>
    <w:p>
      <w:pPr>
        <w:spacing w:after="0"/>
        <w:ind w:left="0"/>
        <w:jc w:val="both"/>
      </w:pPr>
      <w:r>
        <w:rPr>
          <w:rFonts w:ascii="Times New Roman"/>
          <w:b w:val="false"/>
          <w:i w:val="false"/>
          <w:color w:val="000000"/>
          <w:sz w:val="28"/>
        </w:rPr>
        <w:t>
      "Жылу энергиясын тұтыну, жылу тұтыну қондырғыларының құрамы, жылу пункттерінің есепке алу аспаптары мен жабдықтар құрамының болуы және (немесе) болмауы, сондай-ақ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 жөніндегі ақпарат" әкімшілік деректерін жинауға арналған нысанын толтыру бойынша түсініктеме (1-ЖЭТ нысаны, жылына 1 (бір) рет)</w:t>
      </w:r>
    </w:p>
    <w:bookmarkEnd w:id="150"/>
    <w:bookmarkStart w:name="z224" w:id="151"/>
    <w:p>
      <w:pPr>
        <w:spacing w:after="0"/>
        <w:ind w:left="0"/>
        <w:jc w:val="both"/>
      </w:pPr>
      <w:r>
        <w:rPr>
          <w:rFonts w:ascii="Times New Roman"/>
          <w:b w:val="false"/>
          <w:i w:val="false"/>
          <w:color w:val="000000"/>
          <w:sz w:val="28"/>
        </w:rPr>
        <w:t>
      1. Осы түсіндірме "Жылу энергиясын тұтыну, жылу тұтыну қондырғыларының құрамы, жылу пункттерінің есепке алу аспаптары мен жабдықтар құрамының болуы және (немесе) болмауы, сондай-ақ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 жөніндегі ақпарат" әкімшілік деректерін жинауға арналған нысанды толтыру бойынша бірыңғай талаптарды айқындайды (бұдан әрі – Нысан).</w:t>
      </w:r>
    </w:p>
    <w:bookmarkEnd w:id="151"/>
    <w:bookmarkStart w:name="z225" w:id="152"/>
    <w:p>
      <w:pPr>
        <w:spacing w:after="0"/>
        <w:ind w:left="0"/>
        <w:jc w:val="both"/>
      </w:pPr>
      <w:r>
        <w:rPr>
          <w:rFonts w:ascii="Times New Roman"/>
          <w:b w:val="false"/>
          <w:i w:val="false"/>
          <w:color w:val="000000"/>
          <w:sz w:val="28"/>
        </w:rPr>
        <w:t>
      2. Нысан мынадай түрде толтырылады:</w:t>
      </w:r>
    </w:p>
    <w:bookmarkEnd w:id="152"/>
    <w:bookmarkStart w:name="z226" w:id="153"/>
    <w:p>
      <w:pPr>
        <w:spacing w:after="0"/>
        <w:ind w:left="0"/>
        <w:jc w:val="both"/>
      </w:pPr>
      <w:r>
        <w:rPr>
          <w:rFonts w:ascii="Times New Roman"/>
          <w:b w:val="false"/>
          <w:i w:val="false"/>
          <w:color w:val="000000"/>
          <w:sz w:val="28"/>
        </w:rPr>
        <w:t>
      1-бағанда реттік нөмірі көрсетіледі;</w:t>
      </w:r>
    </w:p>
    <w:bookmarkEnd w:id="153"/>
    <w:bookmarkStart w:name="z227" w:id="154"/>
    <w:p>
      <w:pPr>
        <w:spacing w:after="0"/>
        <w:ind w:left="0"/>
        <w:jc w:val="both"/>
      </w:pPr>
      <w:r>
        <w:rPr>
          <w:rFonts w:ascii="Times New Roman"/>
          <w:b w:val="false"/>
          <w:i w:val="false"/>
          <w:color w:val="000000"/>
          <w:sz w:val="28"/>
        </w:rPr>
        <w:t>
      2-бағанда Әкімшілік-аумақтық объектілер жіктеуішіне сәйкес Әкімшілік-аумақтық объектілер жіктеуішінің коды және астананың, облыстың, республикалық маңызы бар қалалардың, облыстық және аудандық маңызы бар қалалардың, кенттің және ауылдың атауы көрсетіледі;</w:t>
      </w:r>
    </w:p>
    <w:bookmarkEnd w:id="154"/>
    <w:bookmarkStart w:name="z228" w:id="155"/>
    <w:p>
      <w:pPr>
        <w:spacing w:after="0"/>
        <w:ind w:left="0"/>
        <w:jc w:val="both"/>
      </w:pPr>
      <w:r>
        <w:rPr>
          <w:rFonts w:ascii="Times New Roman"/>
          <w:b w:val="false"/>
          <w:i w:val="false"/>
          <w:color w:val="000000"/>
          <w:sz w:val="28"/>
        </w:rPr>
        <w:t>
      3-бағанда жылу энергиясын тұрмыстық мұқтаждықтар үшін емес тұтынатын тұтынушының атауы, бизнес-сәйкестендіру нөмірі немесе жеке сәйкестендіру нөмірі көрсетіледі;</w:t>
      </w:r>
    </w:p>
    <w:bookmarkEnd w:id="155"/>
    <w:bookmarkStart w:name="z229" w:id="156"/>
    <w:p>
      <w:pPr>
        <w:spacing w:after="0"/>
        <w:ind w:left="0"/>
        <w:jc w:val="both"/>
      </w:pPr>
      <w:r>
        <w:rPr>
          <w:rFonts w:ascii="Times New Roman"/>
          <w:b w:val="false"/>
          <w:i w:val="false"/>
          <w:color w:val="000000"/>
          <w:sz w:val="28"/>
        </w:rPr>
        <w:t>
      4-бағанда есептік кезеңнің әрбір айы бойынша бөле отырып, кВт-та тұтынылған жылу энергиясының мөлшері көрсетіледі (тұтынушыда коммерциялық есепке алу аспаптары болмаған жағдайда кВт-та жылу энергиясын тұтынудың нормативтік көрсеткіштері көрсетіледі);</w:t>
      </w:r>
    </w:p>
    <w:bookmarkEnd w:id="156"/>
    <w:bookmarkStart w:name="z230" w:id="157"/>
    <w:p>
      <w:pPr>
        <w:spacing w:after="0"/>
        <w:ind w:left="0"/>
        <w:jc w:val="both"/>
      </w:pPr>
      <w:r>
        <w:rPr>
          <w:rFonts w:ascii="Times New Roman"/>
          <w:b w:val="false"/>
          <w:i w:val="false"/>
          <w:color w:val="000000"/>
          <w:sz w:val="28"/>
        </w:rPr>
        <w:t>
      5-бағанда жылу энергиясын тұрмыстық мұқтаждықтар үшін емес, тұтынатын тұтынушының жылу тұтыну қондырғыларының құрамы көрсетіледі;</w:t>
      </w:r>
    </w:p>
    <w:bookmarkEnd w:id="157"/>
    <w:bookmarkStart w:name="z231" w:id="158"/>
    <w:p>
      <w:pPr>
        <w:spacing w:after="0"/>
        <w:ind w:left="0"/>
        <w:jc w:val="both"/>
      </w:pPr>
      <w:r>
        <w:rPr>
          <w:rFonts w:ascii="Times New Roman"/>
          <w:b w:val="false"/>
          <w:i w:val="false"/>
          <w:color w:val="000000"/>
          <w:sz w:val="28"/>
        </w:rPr>
        <w:t>
      6-бағанда жылу энергиясын тұрмыстық мұқтаждықтар үшін емес тұтынатын тұтынушыда жылу энергиясын есепке алу аспаптарының болуы және (немесе) болмауы көрсетіледі;</w:t>
      </w:r>
    </w:p>
    <w:bookmarkEnd w:id="158"/>
    <w:bookmarkStart w:name="z232" w:id="159"/>
    <w:p>
      <w:pPr>
        <w:spacing w:after="0"/>
        <w:ind w:left="0"/>
        <w:jc w:val="both"/>
      </w:pPr>
      <w:r>
        <w:rPr>
          <w:rFonts w:ascii="Times New Roman"/>
          <w:b w:val="false"/>
          <w:i w:val="false"/>
          <w:color w:val="000000"/>
          <w:sz w:val="28"/>
        </w:rPr>
        <w:t>
      7-бағанда жылу энергиясын тұрмыстық мұқтаждықтар үшін емес, тұтынатын тұтынушының жылу пункттері жабдықтарының құрамы көрсетіледі;</w:t>
      </w:r>
    </w:p>
    <w:bookmarkEnd w:id="159"/>
    <w:bookmarkStart w:name="z233" w:id="160"/>
    <w:p>
      <w:pPr>
        <w:spacing w:after="0"/>
        <w:ind w:left="0"/>
        <w:jc w:val="both"/>
      </w:pPr>
      <w:r>
        <w:rPr>
          <w:rFonts w:ascii="Times New Roman"/>
          <w:b w:val="false"/>
          <w:i w:val="false"/>
          <w:color w:val="000000"/>
          <w:sz w:val="28"/>
        </w:rPr>
        <w:t>
      8-бағанда тұрмыстық мұқтаждықтар үшін емес жылу энергиясын тұтынатын тұтынушының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 көрсетіледі;</w:t>
      </w:r>
    </w:p>
    <w:bookmarkEnd w:id="160"/>
    <w:bookmarkStart w:name="z234" w:id="161"/>
    <w:p>
      <w:pPr>
        <w:spacing w:after="0"/>
        <w:ind w:left="0"/>
        <w:jc w:val="both"/>
      </w:pPr>
      <w:r>
        <w:rPr>
          <w:rFonts w:ascii="Times New Roman"/>
          <w:b w:val="false"/>
          <w:i w:val="false"/>
          <w:color w:val="000000"/>
          <w:sz w:val="28"/>
        </w:rPr>
        <w:t>
      9-бағанда жылумен жабдықтау субъектісі жұмыс істейтін жылумен жабдықтау жүйесінің түрі (орталықтандырылған немесе жергілікті) көрсетіледі.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Жылу энергетикасының</w:t>
            </w:r>
            <w:r>
              <w:br/>
            </w:r>
            <w:r>
              <w:rPr>
                <w:rFonts w:ascii="Times New Roman"/>
                <w:b w:val="false"/>
                <w:i w:val="false"/>
                <w:color w:val="000000"/>
                <w:sz w:val="20"/>
              </w:rPr>
              <w:t>жай- күйін мониторингтеу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интернет-ресурста орналастырылған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немесе жергілікті жылумен жабдықтау жүйелерінде жылыту маусымы кезінде жылу өндіруші субъектінің пайдаланылған отын мөлшері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тұлғалар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субъектілер, астананың, облыстардың, республикалық маңызы бар қалалардың, аудандардың және облыстық маңызы бар қалалардың жергілікті атқарушы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жылу өндіруші субъектілер есепті жылдан кейінгі жылдың мамыр айының 15-күнінен кешіктірмей; Аудандардың, облыстық маңызы бар қалалардың жергілікті атқарушы органдары облыстардың жергілікті атқарушы органдарына есепті жылдан кейінгі жылдың маусым айының 1 күнінен кешіктірмей; Астананың, облыстардың, республикалық маңызы бар қалалардың жергілікті атқарушы органдары уәкілетті органға есепті жылдан кейінгі жылдың 15 маусымынан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2"/>
          <w:p>
            <w:pPr>
              <w:spacing w:after="20"/>
              <w:ind w:left="20"/>
              <w:jc w:val="both"/>
            </w:pPr>
            <w:r>
              <w:rPr>
                <w:rFonts w:ascii="Times New Roman"/>
                <w:b w:val="false"/>
                <w:i w:val="false"/>
                <w:color w:val="000000"/>
                <w:sz w:val="20"/>
              </w:rPr>
              <w:t>
 </w:t>
            </w:r>
          </w:p>
          <w:bookmarkEnd w:id="162"/>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 арқылы, қағаз тасығышта немесе электрондық түрде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облыстық және аудандық маңызы бар қалалардың, кенттің және ауылдың атауы;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субъектінің атауы;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 КК.АА.ЖЖЖЖ.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 КК.АА.ЖЖЖЖ.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63"/>
    <w:p>
      <w:pPr>
        <w:spacing w:after="0"/>
        <w:ind w:left="0"/>
        <w:jc w:val="both"/>
      </w:pPr>
      <w:r>
        <w:rPr>
          <w:rFonts w:ascii="Times New Roman"/>
          <w:b w:val="false"/>
          <w:i w:val="false"/>
          <w:color w:val="000000"/>
          <w:sz w:val="28"/>
        </w:rPr>
        <w:t>
      кестенің жалғасы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отын түрі (көмір, мазут, газ және (немесе)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отын түрі (көмір, мазут, газ және (немесе)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отын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жүйесінің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64"/>
    <w:p>
      <w:pPr>
        <w:spacing w:after="0"/>
        <w:ind w:left="0"/>
        <w:jc w:val="both"/>
      </w:pPr>
      <w:r>
        <w:rPr>
          <w:rFonts w:ascii="Times New Roman"/>
          <w:b w:val="false"/>
          <w:i w:val="false"/>
          <w:color w:val="000000"/>
          <w:sz w:val="28"/>
        </w:rPr>
        <w:t>
      Атауы: _____________________________________</w:t>
      </w:r>
    </w:p>
    <w:bookmarkEnd w:id="164"/>
    <w:bookmarkStart w:name="z245" w:id="165"/>
    <w:p>
      <w:pPr>
        <w:spacing w:after="0"/>
        <w:ind w:left="0"/>
        <w:jc w:val="both"/>
      </w:pPr>
      <w:r>
        <w:rPr>
          <w:rFonts w:ascii="Times New Roman"/>
          <w:b w:val="false"/>
          <w:i w:val="false"/>
          <w:color w:val="000000"/>
          <w:sz w:val="28"/>
        </w:rPr>
        <w:t>
      Мекенжайы: __________________________________________</w:t>
      </w:r>
    </w:p>
    <w:bookmarkEnd w:id="165"/>
    <w:bookmarkStart w:name="z246" w:id="166"/>
    <w:p>
      <w:pPr>
        <w:spacing w:after="0"/>
        <w:ind w:left="0"/>
        <w:jc w:val="both"/>
      </w:pPr>
      <w:r>
        <w:rPr>
          <w:rFonts w:ascii="Times New Roman"/>
          <w:b w:val="false"/>
          <w:i w:val="false"/>
          <w:color w:val="000000"/>
          <w:sz w:val="28"/>
        </w:rPr>
        <w:t>
      Электрондық пошта мекенжайы: ___________________________</w:t>
      </w:r>
    </w:p>
    <w:bookmarkEnd w:id="166"/>
    <w:bookmarkStart w:name="z247" w:id="167"/>
    <w:p>
      <w:pPr>
        <w:spacing w:after="0"/>
        <w:ind w:left="0"/>
        <w:jc w:val="both"/>
      </w:pPr>
      <w:r>
        <w:rPr>
          <w:rFonts w:ascii="Times New Roman"/>
          <w:b w:val="false"/>
          <w:i w:val="false"/>
          <w:color w:val="000000"/>
          <w:sz w:val="28"/>
        </w:rPr>
        <w:t>
      Телефоны: __________________________________________</w:t>
      </w:r>
    </w:p>
    <w:bookmarkEnd w:id="167"/>
    <w:bookmarkStart w:name="z248" w:id="168"/>
    <w:p>
      <w:pPr>
        <w:spacing w:after="0"/>
        <w:ind w:left="0"/>
        <w:jc w:val="both"/>
      </w:pPr>
      <w:r>
        <w:rPr>
          <w:rFonts w:ascii="Times New Roman"/>
          <w:b w:val="false"/>
          <w:i w:val="false"/>
          <w:color w:val="000000"/>
          <w:sz w:val="28"/>
        </w:rPr>
        <w:t>
      Орындаушы: _______________________________ __________</w:t>
      </w:r>
    </w:p>
    <w:bookmarkEnd w:id="168"/>
    <w:bookmarkStart w:name="z249" w:id="169"/>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169"/>
    <w:bookmarkStart w:name="z250" w:id="170"/>
    <w:p>
      <w:pPr>
        <w:spacing w:after="0"/>
        <w:ind w:left="0"/>
        <w:jc w:val="both"/>
      </w:pPr>
      <w:r>
        <w:rPr>
          <w:rFonts w:ascii="Times New Roman"/>
          <w:b w:val="false"/>
          <w:i w:val="false"/>
          <w:color w:val="000000"/>
          <w:sz w:val="28"/>
        </w:rPr>
        <w:t>
      Басшы немесе оның міндетін атқарушы тұлға:</w:t>
      </w:r>
    </w:p>
    <w:bookmarkEnd w:id="170"/>
    <w:bookmarkStart w:name="z251" w:id="171"/>
    <w:p>
      <w:pPr>
        <w:spacing w:after="0"/>
        <w:ind w:left="0"/>
        <w:jc w:val="both"/>
      </w:pPr>
      <w:r>
        <w:rPr>
          <w:rFonts w:ascii="Times New Roman"/>
          <w:b w:val="false"/>
          <w:i w:val="false"/>
          <w:color w:val="000000"/>
          <w:sz w:val="28"/>
        </w:rPr>
        <w:t>
      ___________________________________________ __________</w:t>
      </w:r>
    </w:p>
    <w:bookmarkEnd w:id="171"/>
    <w:bookmarkStart w:name="z252" w:id="172"/>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172"/>
    <w:bookmarkStart w:name="z253" w:id="173"/>
    <w:p>
      <w:pPr>
        <w:spacing w:after="0"/>
        <w:ind w:left="0"/>
        <w:jc w:val="both"/>
      </w:pPr>
      <w:r>
        <w:rPr>
          <w:rFonts w:ascii="Times New Roman"/>
          <w:b w:val="false"/>
          <w:i w:val="false"/>
          <w:color w:val="000000"/>
          <w:sz w:val="28"/>
        </w:rPr>
        <w:t>
      Мөрдің орны</w:t>
      </w:r>
    </w:p>
    <w:bookmarkEnd w:id="173"/>
    <w:bookmarkStart w:name="z254" w:id="174"/>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осы Нысанға қосымшада келтірілген.</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немесе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 жылыту маусымы</w:t>
            </w:r>
            <w:r>
              <w:br/>
            </w:r>
            <w:r>
              <w:rPr>
                <w:rFonts w:ascii="Times New Roman"/>
                <w:b w:val="false"/>
                <w:i w:val="false"/>
                <w:color w:val="000000"/>
                <w:sz w:val="20"/>
              </w:rPr>
              <w:t>кезінде жылу өндіруші</w:t>
            </w:r>
            <w:r>
              <w:br/>
            </w:r>
            <w:r>
              <w:rPr>
                <w:rFonts w:ascii="Times New Roman"/>
                <w:b w:val="false"/>
                <w:i w:val="false"/>
                <w:color w:val="000000"/>
                <w:sz w:val="20"/>
              </w:rPr>
              <w:t>субъектінің пайдаланылған отын</w:t>
            </w:r>
            <w:r>
              <w:br/>
            </w:r>
            <w:r>
              <w:rPr>
                <w:rFonts w:ascii="Times New Roman"/>
                <w:b w:val="false"/>
                <w:i w:val="false"/>
                <w:color w:val="000000"/>
                <w:sz w:val="20"/>
              </w:rPr>
              <w:t>мөлшері туралы ақпарат"</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64" w:id="175"/>
    <w:p>
      <w:pPr>
        <w:spacing w:after="0"/>
        <w:ind w:left="0"/>
        <w:jc w:val="both"/>
      </w:pPr>
      <w:r>
        <w:rPr>
          <w:rFonts w:ascii="Times New Roman"/>
          <w:b w:val="false"/>
          <w:i w:val="false"/>
          <w:color w:val="000000"/>
          <w:sz w:val="28"/>
        </w:rPr>
        <w:t>
      "Орталықтандырылған немесе жергілікті жылумен жабдықтау жүйелерінде жылыту маусымы кезінде жылу өндіруші субъектінің пайдаланылған отын мөлшері туралы ақпарат" әкімшілік деректерін жинауға арналған нысанын толтыру бойынша түсініктеме (Нысан 1-ПОМ, жылына 1 (бір) рет)</w:t>
      </w:r>
    </w:p>
    <w:bookmarkEnd w:id="175"/>
    <w:bookmarkStart w:name="z265" w:id="176"/>
    <w:p>
      <w:pPr>
        <w:spacing w:after="0"/>
        <w:ind w:left="0"/>
        <w:jc w:val="both"/>
      </w:pPr>
      <w:r>
        <w:rPr>
          <w:rFonts w:ascii="Times New Roman"/>
          <w:b w:val="false"/>
          <w:i w:val="false"/>
          <w:color w:val="000000"/>
          <w:sz w:val="28"/>
        </w:rPr>
        <w:t>
      1. Осы түсіндірме "Орталықтандырылған немесе жергілікті жылумен жабдықтау жүйелерінде жылыту маусымы кезінде жылу өндіруші субъектінің пайдаланылған отын мөлшері туралы ақпарат" әкімшілік деректерін жинауға арналған нысанды толтыру бойынша бірыңғай талаптарды айқындайды (бұдан әрі – Нысан).</w:t>
      </w:r>
    </w:p>
    <w:bookmarkEnd w:id="176"/>
    <w:bookmarkStart w:name="z266" w:id="177"/>
    <w:p>
      <w:pPr>
        <w:spacing w:after="0"/>
        <w:ind w:left="0"/>
        <w:jc w:val="both"/>
      </w:pPr>
      <w:r>
        <w:rPr>
          <w:rFonts w:ascii="Times New Roman"/>
          <w:b w:val="false"/>
          <w:i w:val="false"/>
          <w:color w:val="000000"/>
          <w:sz w:val="28"/>
        </w:rPr>
        <w:t>
      1-бағанда реттік нөмірі көрсетіледі;</w:t>
      </w:r>
    </w:p>
    <w:bookmarkEnd w:id="177"/>
    <w:bookmarkStart w:name="z267" w:id="178"/>
    <w:p>
      <w:pPr>
        <w:spacing w:after="0"/>
        <w:ind w:left="0"/>
        <w:jc w:val="both"/>
      </w:pPr>
      <w:r>
        <w:rPr>
          <w:rFonts w:ascii="Times New Roman"/>
          <w:b w:val="false"/>
          <w:i w:val="false"/>
          <w:color w:val="000000"/>
          <w:sz w:val="28"/>
        </w:rPr>
        <w:t>
      2-бағанда Әкімшілік-аумақтық объектілер жіктеуішіне сәйкес Әкімшілік-аумақтық объектілер жіктеуішінің коды және астананың, облыстың, республикалық маңызы бар қалалардың, облыстық және аудандық маңызы бар қалалардың, кенттің және ауылдың атауы көрсетіледі;</w:t>
      </w:r>
    </w:p>
    <w:bookmarkEnd w:id="178"/>
    <w:bookmarkStart w:name="z268" w:id="179"/>
    <w:p>
      <w:pPr>
        <w:spacing w:after="0"/>
        <w:ind w:left="0"/>
        <w:jc w:val="both"/>
      </w:pPr>
      <w:r>
        <w:rPr>
          <w:rFonts w:ascii="Times New Roman"/>
          <w:b w:val="false"/>
          <w:i w:val="false"/>
          <w:color w:val="000000"/>
          <w:sz w:val="28"/>
        </w:rPr>
        <w:t>
      3-бағанда жылу өндіруші субъектінің атауы, бизнес-сәйкестендіру нөмірі немесе жеке сәйкестендіру нөмірі көрсетіледі;</w:t>
      </w:r>
    </w:p>
    <w:bookmarkEnd w:id="179"/>
    <w:bookmarkStart w:name="z269" w:id="180"/>
    <w:p>
      <w:pPr>
        <w:spacing w:after="0"/>
        <w:ind w:left="0"/>
        <w:jc w:val="both"/>
      </w:pPr>
      <w:r>
        <w:rPr>
          <w:rFonts w:ascii="Times New Roman"/>
          <w:b w:val="false"/>
          <w:i w:val="false"/>
          <w:color w:val="000000"/>
          <w:sz w:val="28"/>
        </w:rPr>
        <w:t>
      4-бағанда жылыту маусымының басталу және аяқталу күні, күні, айы және жылы форматында (КК.АА.ЖЖЖЖ.) көрсетіледі;</w:t>
      </w:r>
    </w:p>
    <w:bookmarkEnd w:id="180"/>
    <w:bookmarkStart w:name="z270" w:id="181"/>
    <w:p>
      <w:pPr>
        <w:spacing w:after="0"/>
        <w:ind w:left="0"/>
        <w:jc w:val="both"/>
      </w:pPr>
      <w:r>
        <w:rPr>
          <w:rFonts w:ascii="Times New Roman"/>
          <w:b w:val="false"/>
          <w:i w:val="false"/>
          <w:color w:val="000000"/>
          <w:sz w:val="28"/>
        </w:rPr>
        <w:t>
      5-бағанда жылыту маусымы кезінде жылу өндіруші субъект пайдаланған негізгі отынның (көмір, мазут, газ және (немесе) басқа) түрі көрсетіледі;</w:t>
      </w:r>
    </w:p>
    <w:bookmarkEnd w:id="181"/>
    <w:bookmarkStart w:name="z271" w:id="182"/>
    <w:p>
      <w:pPr>
        <w:spacing w:after="0"/>
        <w:ind w:left="0"/>
        <w:jc w:val="both"/>
      </w:pPr>
      <w:r>
        <w:rPr>
          <w:rFonts w:ascii="Times New Roman"/>
          <w:b w:val="false"/>
          <w:i w:val="false"/>
          <w:color w:val="000000"/>
          <w:sz w:val="28"/>
        </w:rPr>
        <w:t>
      6-бағанда жылыту маусымы кезінде жылу өндіруші субъект пайдаланған негізгі отынның маркасы көрсетіледі;</w:t>
      </w:r>
    </w:p>
    <w:bookmarkEnd w:id="182"/>
    <w:bookmarkStart w:name="z272" w:id="183"/>
    <w:p>
      <w:pPr>
        <w:spacing w:after="0"/>
        <w:ind w:left="0"/>
        <w:jc w:val="both"/>
      </w:pPr>
      <w:r>
        <w:rPr>
          <w:rFonts w:ascii="Times New Roman"/>
          <w:b w:val="false"/>
          <w:i w:val="false"/>
          <w:color w:val="000000"/>
          <w:sz w:val="28"/>
        </w:rPr>
        <w:t>
      7-бағанда жылыту маусымы кезінде жылу өндіруші субъект пайдаланған резервтік отынның (көмір, мазут, газ және (немесе) басқа) түрі көрсетіледі;</w:t>
      </w:r>
    </w:p>
    <w:bookmarkEnd w:id="183"/>
    <w:bookmarkStart w:name="z273" w:id="184"/>
    <w:p>
      <w:pPr>
        <w:spacing w:after="0"/>
        <w:ind w:left="0"/>
        <w:jc w:val="both"/>
      </w:pPr>
      <w:r>
        <w:rPr>
          <w:rFonts w:ascii="Times New Roman"/>
          <w:b w:val="false"/>
          <w:i w:val="false"/>
          <w:color w:val="000000"/>
          <w:sz w:val="28"/>
        </w:rPr>
        <w:t>
      8-бағанда жылыту маусымы кезінде жылу өндіруші субъект пайдаланған резервтік отынның маркасы көрсетіледі;</w:t>
      </w:r>
    </w:p>
    <w:bookmarkEnd w:id="184"/>
    <w:bookmarkStart w:name="z274" w:id="185"/>
    <w:p>
      <w:pPr>
        <w:spacing w:after="0"/>
        <w:ind w:left="0"/>
        <w:jc w:val="both"/>
      </w:pPr>
      <w:r>
        <w:rPr>
          <w:rFonts w:ascii="Times New Roman"/>
          <w:b w:val="false"/>
          <w:i w:val="false"/>
          <w:color w:val="000000"/>
          <w:sz w:val="28"/>
        </w:rPr>
        <w:t>
      9-бағанда жылумен жабдықтау субъектісі жұмыс істейтін жылумен жабдықтау жүйесінің түрі (орталықтандырылған немесе жергілікті) көрсетіледі.</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