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550b" w14:textId="c735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 Қазақстан Республикасы Төтенше жағдайлар министрінің міндетін атқарушының 2021 жылғы 16 қыркүйектегі № 454 бұйрығына және "Қауіпті өндірістік объектілер мен қауіпті техникалық құрылғыларды есепке қою және есептен шығару қағидаларын бекіту туралы" Қазақстан Республикасы Төтенше жағдайлар министрінің 2021 жылғы 29 қыркүйектегі № 485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2026 жылғы 17 маусымдағы № 227 бұйрығы. Қазақстан Республикасының Әділет министрлігінде 2026 жылғы 19 маусымда № 39004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 Қазақстан Республикасы Төтенше жағдайлар министрінің міндетін атқарушының 2021 жылғы 16 қыркүйектегі № 454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24508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8" w:id="3"/>
    <w:p>
      <w:pPr>
        <w:spacing w:after="0"/>
        <w:ind w:left="0"/>
        <w:jc w:val="both"/>
      </w:pPr>
      <w:r>
        <w:rPr>
          <w:rFonts w:ascii="Times New Roman"/>
          <w:b w:val="false"/>
          <w:i w:val="false"/>
          <w:color w:val="000000"/>
          <w:sz w:val="28"/>
        </w:rPr>
        <w:t>
      "Әлеуметтік инфрақұрылым объектілеріндегі қауіпті өндірістік объектілердің жобалау құжаттамасы астананың, облыстардың, республикалық маңызы бар қалалардың, облыстық маңызы бар қалалардың, аудандардың жергілікті атқарушы органдарымен (бұдан әрі – жергілікті атқарушы органдар) келісіледі.";</w:t>
      </w:r>
    </w:p>
    <w:bookmarkEnd w:id="3"/>
    <w:bookmarkStart w:name="z9" w:id="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реттік нөмірі 1 жол мынадай редакцияда жазылсын:</w:t>
      </w:r>
    </w:p>
    <w:bookmarkEnd w:id="5"/>
    <w:bookmarkStart w:name="z11"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xml:space="preserve">
Қазақстан Республикасы Төтенше жағдайлар министрлігінің Өнеркәсіптік қауіпсіздік комитеті (бұдан әрі – Комитет) – екі және одан да көп облыстар шегінде орналастырылатын қауіпті өндірістік объектіні салуға, кеңейтуге, реконструкциялауға, жаңғыртуға, консервациялауға және жоюға арналған жобалау құжаттамасын (бұдан әрі – жобалау құжаттамасы) келісу кезінде.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Аумақтық департаменттер – өзге де қауіпті өндірістік объектілердің жобалық құжаттамасын келісу кезінде. </w:t>
            </w:r>
          </w:p>
          <w:p>
            <w:pPr>
              <w:spacing w:after="20"/>
              <w:ind w:left="20"/>
              <w:jc w:val="both"/>
            </w:pPr>
            <w:r>
              <w:rPr>
                <w:rFonts w:ascii="Times New Roman"/>
                <w:b w:val="false"/>
                <w:i w:val="false"/>
                <w:color w:val="000000"/>
                <w:sz w:val="20"/>
              </w:rPr>
              <w:t>
Астананың, облыстардың, республикалық маңызы бар қалалардың, облыстық маңызы бар қалалардың, аудандардың жергілікті атқарушы органдары – әлеуметтік инфрақұрылым объектілеріндегі қауіпті өндірістік объектілердің жобалау құжаттамасын ккелісу кезінде.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8"/>
    <w:p>
      <w:pPr>
        <w:spacing w:after="0"/>
        <w:ind w:left="0"/>
        <w:jc w:val="both"/>
      </w:pPr>
      <w:r>
        <w:rPr>
          <w:rFonts w:ascii="Times New Roman"/>
          <w:b w:val="false"/>
          <w:i w:val="false"/>
          <w:color w:val="000000"/>
          <w:sz w:val="28"/>
        </w:rPr>
        <w:t xml:space="preserve">
      2. "Қауіпті өндірістік объектілер мен қауіпті техникалық құрылғыларды есепке қою және есептен шығару қағидаларын бекіту туралы" Қазақстан Республикасы Төтенше жағдайлар министрінің 2021 жылғы 29 қыркүйектегі № 485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24574 болып тіркелген) мынадай өзгерістер енгізілсін:</w:t>
      </w:r>
    </w:p>
    <w:bookmarkEnd w:id="8"/>
    <w:bookmarkStart w:name="z16" w:id="9"/>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объектілерді және қауіпті техникалық құрылғыларды есепке қою және есептен шығару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8" w:id="10"/>
    <w:p>
      <w:pPr>
        <w:spacing w:after="0"/>
        <w:ind w:left="0"/>
        <w:jc w:val="both"/>
      </w:pPr>
      <w:r>
        <w:rPr>
          <w:rFonts w:ascii="Times New Roman"/>
          <w:b w:val="false"/>
          <w:i w:val="false"/>
          <w:color w:val="000000"/>
          <w:sz w:val="28"/>
        </w:rPr>
        <w:t>
      "Әлеуметтік инфрақұрылым объектілерінде қауіпті техникалық құрылғыларды есепке қоюды және есептен шығаруды астананың, облыстардың, республикалық маңызы бар қалалардың, облыстық маңызы бар қалалардың, аудандардың жергілікті атқарушы органдары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"6. Аумақтық департаменттер және астананың, облыстардың, республикалық маңызы бар қалалардың, облыстық маңызы бар қалалардың, аудандардың жергілікті атқарушы органдары қауіпті өндірістік объектілерді және (немесе) қауіпті техникалық құрылғыларды пайдаланатын тұлғалардың есептен шығару туралы өтініш беру мүмкіндігі болмаған жағдайда, бұрын есепте тұрған таратылған немесе пайдаланудан шығарылған қауіпті өндірістік объектілерді және (немесе) қауіпті техникалық құрылғыларды өз бетінше есептен шығарады.";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"13. Қауіпті техникалық құрылғыларды есепке қою және есептен шығару" мемлекеттік қызметін (бұдан әрі – мемлекеттік қызмет) осы Қағидаларға сәйкес аумақтық департаменттер және астананың, облыстардың, республикалық маңызы бар қалалардың, облыстық маңызы бар қалалардың, аудандардың жергілікті атқарушы органдары (бұдан әрі – көрсетілетін қызметті беруші) көрсетеді.";</w:t>
      </w:r>
    </w:p>
    <w:bookmarkEnd w:id="12"/>
    <w:bookmarkStart w:name="z23" w:id="1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13"/>
    <w:bookmarkStart w:name="z24" w:id="14"/>
    <w:p>
      <w:pPr>
        <w:spacing w:after="0"/>
        <w:ind w:left="0"/>
        <w:jc w:val="both"/>
      </w:pPr>
      <w:r>
        <w:rPr>
          <w:rFonts w:ascii="Times New Roman"/>
          <w:b w:val="false"/>
          <w:i w:val="false"/>
          <w:color w:val="000000"/>
          <w:sz w:val="28"/>
        </w:rPr>
        <w:t>
      реттік нөмірі 1 жол мынадай редакцияда жазылсын:</w:t>
      </w:r>
    </w:p>
    <w:bookmarkEnd w:id="14"/>
    <w:bookmarkStart w:name="z25"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Аумақтық департамент – өнеркәсіптік объектілердегі қауіпті техникалық құрылғыларды есепке қою және есептен шығару кезінде.</w:t>
            </w:r>
          </w:p>
          <w:bookmarkEnd w:id="16"/>
          <w:p>
            <w:pPr>
              <w:spacing w:after="20"/>
              <w:ind w:left="20"/>
              <w:jc w:val="both"/>
            </w:pPr>
            <w:r>
              <w:rPr>
                <w:rFonts w:ascii="Times New Roman"/>
                <w:b w:val="false"/>
                <w:i w:val="false"/>
                <w:color w:val="000000"/>
                <w:sz w:val="20"/>
              </w:rPr>
              <w:t>
Астананың, облыстардың, республикалық маңызы бар қалалардың, облыстық маңызы бар қалалардың, аудандардың жергілікті атқарушы органдары – әлеуметтік инфрақұрылым объектілеріндегі қауіпті техникалық құрылғыларды есепке қою және есептен шығару кезінде.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17"/>
    <w:p>
      <w:pPr>
        <w:spacing w:after="0"/>
        <w:ind w:left="0"/>
        <w:jc w:val="both"/>
      </w:pPr>
      <w:r>
        <w:rPr>
          <w:rFonts w:ascii="Times New Roman"/>
          <w:b w:val="false"/>
          <w:i w:val="false"/>
          <w:color w:val="000000"/>
          <w:sz w:val="28"/>
        </w:rPr>
        <w:t xml:space="preserve">
      3. Қазақстан Республикасы Төтенше жағдайлар министрлігінің Өнеркәсіптік қауіпсіздік комитеті заңнамада белгіленген тәртіппен: </w:t>
      </w:r>
    </w:p>
    <w:bookmarkEnd w:id="17"/>
    <w:bookmarkStart w:name="z29"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8"/>
    <w:bookmarkStart w:name="z30" w:id="1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19"/>
    <w:bookmarkStart w:name="z31" w:id="2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Төтенше жағдайлар вице-министріне жүктелсін.</w:t>
      </w:r>
    </w:p>
    <w:bookmarkEnd w:id="20"/>
    <w:bookmarkStart w:name="z32" w:id="21"/>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bookmarkStart w:name="z34" w:id="22"/>
    <w:p>
      <w:pPr>
        <w:spacing w:after="0"/>
        <w:ind w:left="0"/>
        <w:jc w:val="both"/>
      </w:pPr>
      <w:r>
        <w:rPr>
          <w:rFonts w:ascii="Times New Roman"/>
          <w:b w:val="false"/>
          <w:i w:val="false"/>
          <w:color w:val="000000"/>
          <w:sz w:val="28"/>
        </w:rPr>
        <w:t>
      "КЕЛІСІЛДІ"</w:t>
      </w:r>
    </w:p>
    <w:bookmarkEnd w:id="22"/>
    <w:bookmarkStart w:name="z35" w:id="23"/>
    <w:p>
      <w:pPr>
        <w:spacing w:after="0"/>
        <w:ind w:left="0"/>
        <w:jc w:val="both"/>
      </w:pPr>
      <w:r>
        <w:rPr>
          <w:rFonts w:ascii="Times New Roman"/>
          <w:b w:val="false"/>
          <w:i w:val="false"/>
          <w:color w:val="000000"/>
          <w:sz w:val="28"/>
        </w:rPr>
        <w:t>
      Қазақстан Республикасының</w:t>
      </w:r>
    </w:p>
    <w:bookmarkEnd w:id="23"/>
    <w:bookmarkStart w:name="z36" w:id="24"/>
    <w:p>
      <w:pPr>
        <w:spacing w:after="0"/>
        <w:ind w:left="0"/>
        <w:jc w:val="both"/>
      </w:pPr>
      <w:r>
        <w:rPr>
          <w:rFonts w:ascii="Times New Roman"/>
          <w:b w:val="false"/>
          <w:i w:val="false"/>
          <w:color w:val="000000"/>
          <w:sz w:val="28"/>
        </w:rPr>
        <w:t xml:space="preserve">
      Жасанды интеллект және цифрлық </w:t>
      </w:r>
    </w:p>
    <w:bookmarkEnd w:id="24"/>
    <w:bookmarkStart w:name="z37" w:id="25"/>
    <w:p>
      <w:pPr>
        <w:spacing w:after="0"/>
        <w:ind w:left="0"/>
        <w:jc w:val="both"/>
      </w:pPr>
      <w:r>
        <w:rPr>
          <w:rFonts w:ascii="Times New Roman"/>
          <w:b w:val="false"/>
          <w:i w:val="false"/>
          <w:color w:val="000000"/>
          <w:sz w:val="28"/>
        </w:rPr>
        <w:t>
      даму министрлігі</w:t>
      </w:r>
    </w:p>
    <w:bookmarkEnd w:id="25"/>
    <w:bookmarkStart w:name="z38" w:id="26"/>
    <w:p>
      <w:pPr>
        <w:spacing w:after="0"/>
        <w:ind w:left="0"/>
        <w:jc w:val="both"/>
      </w:pPr>
      <w:r>
        <w:rPr>
          <w:rFonts w:ascii="Times New Roman"/>
          <w:b w:val="false"/>
          <w:i w:val="false"/>
          <w:color w:val="000000"/>
          <w:sz w:val="28"/>
        </w:rPr>
        <w:t>
      "КЕЛІСІЛДІ"</w:t>
      </w:r>
    </w:p>
    <w:bookmarkEnd w:id="26"/>
    <w:bookmarkStart w:name="z39" w:id="27"/>
    <w:p>
      <w:pPr>
        <w:spacing w:after="0"/>
        <w:ind w:left="0"/>
        <w:jc w:val="both"/>
      </w:pPr>
      <w:r>
        <w:rPr>
          <w:rFonts w:ascii="Times New Roman"/>
          <w:b w:val="false"/>
          <w:i w:val="false"/>
          <w:color w:val="000000"/>
          <w:sz w:val="28"/>
        </w:rPr>
        <w:t>
      Қазақстан Республикасы</w:t>
      </w:r>
    </w:p>
    <w:bookmarkEnd w:id="27"/>
    <w:bookmarkStart w:name="z40" w:id="28"/>
    <w:p>
      <w:pPr>
        <w:spacing w:after="0"/>
        <w:ind w:left="0"/>
        <w:jc w:val="both"/>
      </w:pPr>
      <w:r>
        <w:rPr>
          <w:rFonts w:ascii="Times New Roman"/>
          <w:b w:val="false"/>
          <w:i w:val="false"/>
          <w:color w:val="000000"/>
          <w:sz w:val="28"/>
        </w:rPr>
        <w:t>
      Ұлттық экономика министрлігі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