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9e97" w14:textId="39e9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тұрғын үй жағдайларын жақсарту үшін біржолғы зейнетақы төлемдерін пайдалану қағидаларын бекіту туралы" Қазақстан Республикасы Индустрия және инфрақұрылымдық даму министрінің 2021 жылғы 21 қаңтардағы № 24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13 қаңтардағы № 7 бұйрығы. Қазақстан Республикасының Әділет министрлігінде 2026 жылғы 16 қаңтарда № 37851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заңнамасына сәйкес тұрғын үй жағдайларын жақсарту үшін біржолғы зейнетақы төлемдерін пайдалану қағидаларын бекіту туралы" Қазақстан Республикасы Индустрия және инфрақұрылымдық даму министрінің 2021 жылғы 21 қаңтардағы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22100 болып тіркелген) мынадай өзгерістер мен толықтыру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заңнамасына сәйкес тұрғын үй жағдайларын жақсарту үшін біржолғы зейнетақы төлемдерін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0" w:id="3"/>
    <w:p>
      <w:pPr>
        <w:spacing w:after="0"/>
        <w:ind w:left="0"/>
        <w:jc w:val="both"/>
      </w:pPr>
      <w:r>
        <w:rPr>
          <w:rFonts w:ascii="Times New Roman"/>
          <w:b w:val="false"/>
          <w:i w:val="false"/>
          <w:color w:val="000000"/>
          <w:sz w:val="28"/>
        </w:rPr>
        <w:t>
      "5. Арнайы шот ашқаннан кейін өтініш берушінің ЭЦҚ-мен куәландыратын арнайы шоттың нөмірін, пайдалану мақсатын, қолжетімді сомасын көрсете отырып, тұрғын үй жағдайларын жақсарту үшін өтініш беруші біржолғы зейнетақы төлеміне арналған электрондық өтініштерді толтырады.";</w:t>
      </w:r>
    </w:p>
    <w:bookmarkEnd w:id="3"/>
    <w:bookmarkStart w:name="z11" w:id="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
    <w:bookmarkStart w:name="z12" w:id="5"/>
    <w:p>
      <w:pPr>
        <w:spacing w:after="0"/>
        <w:ind w:left="0"/>
        <w:jc w:val="both"/>
      </w:pPr>
      <w:r>
        <w:rPr>
          <w:rFonts w:ascii="Times New Roman"/>
          <w:b w:val="false"/>
          <w:i w:val="false"/>
          <w:color w:val="000000"/>
          <w:sz w:val="28"/>
        </w:rPr>
        <w:t>
      "4) тұрғын үйді сатып алуға (оның ішінде бір банктік қарыз шарты шеңберінде жөндеу жүргізуге) немесе жеке тұрғын үй салуға (нысаналы мақсаты жеке тұрғын үй құрылысы немесе жеке қосалқы шаруашылық болатын жер учаскесін сатып алуды қоса алғанда) тұрғын үй құрылыс жинақтары жүйесі бойынша алынған ипотекалық тұрғын үй негізгі борышы бойынша берешекті ішінара немесе толық өтеуге;";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"7. Осы Қағидалардың 6-тармағының 3) тармақшасына сәйкес біржолғы зейнетақы төлемдерімен толықтырылған тұрғын үй құрылысы жинақтарына тұрғын үй құрылысы жинақ ақшасы туралы шарты бойынша құқықтарды жұбайына (зайыбына) және (немесе) жақын туыстарына беруге жол беріледі.</w:t>
      </w:r>
    </w:p>
    <w:bookmarkEnd w:id="6"/>
    <w:bookmarkStart w:name="z15" w:id="7"/>
    <w:p>
      <w:pPr>
        <w:spacing w:after="0"/>
        <w:ind w:left="0"/>
        <w:jc w:val="both"/>
      </w:pPr>
      <w:r>
        <w:rPr>
          <w:rFonts w:ascii="Times New Roman"/>
          <w:b w:val="false"/>
          <w:i w:val="false"/>
          <w:color w:val="000000"/>
          <w:sz w:val="28"/>
        </w:rPr>
        <w:t>
      Алушының жұбайының (зайыбының) және (немесе) жақын туыстарының өтініш берушінің біржолғы зейнетақы төлемдерімен толықтырылған тұрғын үй құрылыс жинақтарына тұрғын үй құрылысы жинақ ақшасы туралы шартын одан әрі үшінші тұлғаларға беруіне жол берілмейді.";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"25. Растайтын құжаттар белгіленген мерзімде ұсынылмаған жағдайда, біржолғы зейнетақы төлемдерінің қаражаты өтінім берушінің БЖЗҚ-на қайтарылуға жатады.";</w:t>
      </w:r>
    </w:p>
    <w:bookmarkEnd w:id="8"/>
    <w:bookmarkStart w:name="z18" w:id="9"/>
    <w:p>
      <w:pPr>
        <w:spacing w:after="0"/>
        <w:ind w:left="0"/>
        <w:jc w:val="both"/>
      </w:pPr>
      <w:r>
        <w:rPr>
          <w:rFonts w:ascii="Times New Roman"/>
          <w:b w:val="false"/>
          <w:i w:val="false"/>
          <w:color w:val="000000"/>
          <w:sz w:val="28"/>
        </w:rPr>
        <w:t>
      мынадай мазмұндағы 25-1-тармақпен толықтырылсын:</w:t>
      </w:r>
    </w:p>
    <w:bookmarkEnd w:id="9"/>
    <w:bookmarkStart w:name="z19" w:id="10"/>
    <w:p>
      <w:pPr>
        <w:spacing w:after="0"/>
        <w:ind w:left="0"/>
        <w:jc w:val="both"/>
      </w:pPr>
      <w:r>
        <w:rPr>
          <w:rFonts w:ascii="Times New Roman"/>
          <w:b w:val="false"/>
          <w:i w:val="false"/>
          <w:color w:val="000000"/>
          <w:sz w:val="28"/>
        </w:rPr>
        <w:t>
      "25-1. Өтініш берушінің арнайы шотынан БЖЗҚ-ға біржолғы зейнетақы төлемінің сомасы қате аударылған жағдайда уәкілетті оператор ЭЦҚ-мен қол қойылған қате қайтарылған қаражатты оның жеке зейнетақы шотынан есептен шығаруға келісім алған күннен бастап 3 (үш) жұмыс күнінен кешіктірмей БЖЗҚ-ға өтініш берушінің осы келісімін қоса бере отырып, оның қате қайтарылған қаражатының жеке зейнетақы шотына аударылады.</w:t>
      </w:r>
    </w:p>
    <w:bookmarkEnd w:id="10"/>
    <w:bookmarkStart w:name="z20" w:id="11"/>
    <w:p>
      <w:pPr>
        <w:spacing w:after="0"/>
        <w:ind w:left="0"/>
        <w:jc w:val="both"/>
      </w:pPr>
      <w:r>
        <w:rPr>
          <w:rFonts w:ascii="Times New Roman"/>
          <w:b w:val="false"/>
          <w:i w:val="false"/>
          <w:color w:val="000000"/>
          <w:sz w:val="28"/>
        </w:rPr>
        <w:t>
      БЖЗҚ хабарлама келіп түскен күннен бастап 5 (бес) жұмыс күні ішінде уәкілетті операторға біржолғы зейнетақы төлемдерін қайтару туралы хабарламада көрсетілген, бірақ өтініш берушінің (алушының) жеке зейнетақы шотындағы қаражаттан аспайтын соманы кейін өтініш берушінің (алушының) уәкілетті операторда ашылған арнайы шотына есепке жатқызу үшін аударады.".</w:t>
      </w:r>
    </w:p>
    <w:bookmarkEnd w:id="11"/>
    <w:bookmarkStart w:name="z21" w:id="1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2"/>
    <w:bookmarkStart w:name="z22"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3" w:id="1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14"/>
    <w:bookmarkStart w:name="z24"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5"/>
    <w:bookmarkStart w:name="z25" w:id="16"/>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төртінші абзацын қоспағанда,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bookmarkStart w:name="z27" w:id="17"/>
    <w:p>
      <w:pPr>
        <w:spacing w:after="0"/>
        <w:ind w:left="0"/>
        <w:jc w:val="both"/>
      </w:pPr>
      <w:r>
        <w:rPr>
          <w:rFonts w:ascii="Times New Roman"/>
          <w:b w:val="false"/>
          <w:i w:val="false"/>
          <w:color w:val="000000"/>
          <w:sz w:val="28"/>
        </w:rPr>
        <w:t>
      "КЕЛІСІЛДІ"</w:t>
      </w:r>
    </w:p>
    <w:bookmarkEnd w:id="17"/>
    <w:bookmarkStart w:name="z28" w:id="18"/>
    <w:p>
      <w:pPr>
        <w:spacing w:after="0"/>
        <w:ind w:left="0"/>
        <w:jc w:val="both"/>
      </w:pPr>
      <w:r>
        <w:rPr>
          <w:rFonts w:ascii="Times New Roman"/>
          <w:b w:val="false"/>
          <w:i w:val="false"/>
          <w:color w:val="000000"/>
          <w:sz w:val="28"/>
        </w:rPr>
        <w:t>
      Қазақстан Республикасы</w:t>
      </w:r>
    </w:p>
    <w:bookmarkEnd w:id="18"/>
    <w:bookmarkStart w:name="z29" w:id="19"/>
    <w:p>
      <w:pPr>
        <w:spacing w:after="0"/>
        <w:ind w:left="0"/>
        <w:jc w:val="both"/>
      </w:pPr>
      <w:r>
        <w:rPr>
          <w:rFonts w:ascii="Times New Roman"/>
          <w:b w:val="false"/>
          <w:i w:val="false"/>
          <w:color w:val="000000"/>
          <w:sz w:val="28"/>
        </w:rPr>
        <w:t>
      Еңбек және халықты</w:t>
      </w:r>
    </w:p>
    <w:bookmarkEnd w:id="19"/>
    <w:bookmarkStart w:name="z30" w:id="20"/>
    <w:p>
      <w:pPr>
        <w:spacing w:after="0"/>
        <w:ind w:left="0"/>
        <w:jc w:val="both"/>
      </w:pPr>
      <w:r>
        <w:rPr>
          <w:rFonts w:ascii="Times New Roman"/>
          <w:b w:val="false"/>
          <w:i w:val="false"/>
          <w:color w:val="000000"/>
          <w:sz w:val="28"/>
        </w:rPr>
        <w:t>
      әлеуметтік қорғау министрлігі</w:t>
      </w:r>
    </w:p>
    <w:bookmarkEnd w:id="20"/>
    <w:bookmarkStart w:name="z31" w:id="21"/>
    <w:p>
      <w:pPr>
        <w:spacing w:after="0"/>
        <w:ind w:left="0"/>
        <w:jc w:val="both"/>
      </w:pPr>
      <w:r>
        <w:rPr>
          <w:rFonts w:ascii="Times New Roman"/>
          <w:b w:val="false"/>
          <w:i w:val="false"/>
          <w:color w:val="000000"/>
          <w:sz w:val="28"/>
        </w:rPr>
        <w:t>
      "КЕЛІСІЛДІ"</w:t>
      </w:r>
    </w:p>
    <w:bookmarkEnd w:id="21"/>
    <w:bookmarkStart w:name="z32" w:id="22"/>
    <w:p>
      <w:pPr>
        <w:spacing w:after="0"/>
        <w:ind w:left="0"/>
        <w:jc w:val="both"/>
      </w:pPr>
      <w:r>
        <w:rPr>
          <w:rFonts w:ascii="Times New Roman"/>
          <w:b w:val="false"/>
          <w:i w:val="false"/>
          <w:color w:val="000000"/>
          <w:sz w:val="28"/>
        </w:rPr>
        <w:t>
      Қазақстан Республикасының</w:t>
      </w:r>
    </w:p>
    <w:bookmarkEnd w:id="22"/>
    <w:bookmarkStart w:name="z33" w:id="23"/>
    <w:p>
      <w:pPr>
        <w:spacing w:after="0"/>
        <w:ind w:left="0"/>
        <w:jc w:val="both"/>
      </w:pPr>
      <w:r>
        <w:rPr>
          <w:rFonts w:ascii="Times New Roman"/>
          <w:b w:val="false"/>
          <w:i w:val="false"/>
          <w:color w:val="000000"/>
          <w:sz w:val="28"/>
        </w:rPr>
        <w:t>
      Қаржы нарығын реттеу</w:t>
      </w:r>
    </w:p>
    <w:bookmarkEnd w:id="23"/>
    <w:bookmarkStart w:name="z34" w:id="24"/>
    <w:p>
      <w:pPr>
        <w:spacing w:after="0"/>
        <w:ind w:left="0"/>
        <w:jc w:val="both"/>
      </w:pPr>
      <w:r>
        <w:rPr>
          <w:rFonts w:ascii="Times New Roman"/>
          <w:b w:val="false"/>
          <w:i w:val="false"/>
          <w:color w:val="000000"/>
          <w:sz w:val="28"/>
        </w:rPr>
        <w:t>
      жəне дамыту агенттігі</w:t>
      </w:r>
    </w:p>
    <w:bookmarkEnd w:id="24"/>
    <w:bookmarkStart w:name="z35" w:id="25"/>
    <w:p>
      <w:pPr>
        <w:spacing w:after="0"/>
        <w:ind w:left="0"/>
        <w:jc w:val="both"/>
      </w:pPr>
      <w:r>
        <w:rPr>
          <w:rFonts w:ascii="Times New Roman"/>
          <w:b w:val="false"/>
          <w:i w:val="false"/>
          <w:color w:val="000000"/>
          <w:sz w:val="28"/>
        </w:rPr>
        <w:t>
      "КЕЛІСІЛДІ"</w:t>
      </w:r>
    </w:p>
    <w:bookmarkEnd w:id="25"/>
    <w:bookmarkStart w:name="z36" w:id="26"/>
    <w:p>
      <w:pPr>
        <w:spacing w:after="0"/>
        <w:ind w:left="0"/>
        <w:jc w:val="both"/>
      </w:pPr>
      <w:r>
        <w:rPr>
          <w:rFonts w:ascii="Times New Roman"/>
          <w:b w:val="false"/>
          <w:i w:val="false"/>
          <w:color w:val="000000"/>
          <w:sz w:val="28"/>
        </w:rPr>
        <w:t>
      Қазақстан Республикасы</w:t>
      </w:r>
    </w:p>
    <w:bookmarkEnd w:id="26"/>
    <w:bookmarkStart w:name="z37" w:id="27"/>
    <w:p>
      <w:pPr>
        <w:spacing w:after="0"/>
        <w:ind w:left="0"/>
        <w:jc w:val="both"/>
      </w:pPr>
      <w:r>
        <w:rPr>
          <w:rFonts w:ascii="Times New Roman"/>
          <w:b w:val="false"/>
          <w:i w:val="false"/>
          <w:color w:val="000000"/>
          <w:sz w:val="28"/>
        </w:rPr>
        <w:t>
      Ұлттық Банкі</w:t>
      </w:r>
    </w:p>
    <w:bookmarkEnd w:id="27"/>
    <w:bookmarkStart w:name="z38" w:id="28"/>
    <w:p>
      <w:pPr>
        <w:spacing w:after="0"/>
        <w:ind w:left="0"/>
        <w:jc w:val="both"/>
      </w:pPr>
      <w:r>
        <w:rPr>
          <w:rFonts w:ascii="Times New Roman"/>
          <w:b w:val="false"/>
          <w:i w:val="false"/>
          <w:color w:val="000000"/>
          <w:sz w:val="28"/>
        </w:rPr>
        <w:t>
      "КЕЛІСІЛДІ"</w:t>
      </w:r>
    </w:p>
    <w:bookmarkEnd w:id="28"/>
    <w:bookmarkStart w:name="z39" w:id="29"/>
    <w:p>
      <w:pPr>
        <w:spacing w:after="0"/>
        <w:ind w:left="0"/>
        <w:jc w:val="both"/>
      </w:pPr>
      <w:r>
        <w:rPr>
          <w:rFonts w:ascii="Times New Roman"/>
          <w:b w:val="false"/>
          <w:i w:val="false"/>
          <w:color w:val="000000"/>
          <w:sz w:val="28"/>
        </w:rPr>
        <w:t>
      Қазақстан Республикасы</w:t>
      </w:r>
    </w:p>
    <w:bookmarkEnd w:id="29"/>
    <w:bookmarkStart w:name="z40" w:id="30"/>
    <w:p>
      <w:pPr>
        <w:spacing w:after="0"/>
        <w:ind w:left="0"/>
        <w:jc w:val="both"/>
      </w:pPr>
      <w:r>
        <w:rPr>
          <w:rFonts w:ascii="Times New Roman"/>
          <w:b w:val="false"/>
          <w:i w:val="false"/>
          <w:color w:val="000000"/>
          <w:sz w:val="28"/>
        </w:rPr>
        <w:t>
      Ұлттық экономика министрлігі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