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059b" w14:textId="0310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5 шілдедегі № 4/21-VIII "Үлкен Нарын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2025 жылғы 24 қазандағы № 16/173-VIII шешімі. Қазақстан Республикасының Әділет министрлігінде 2025 жылғы 28 қазанда № 37234 болып тіркелді</w:t>
      </w:r>
    </w:p>
    <w:p>
      <w:pPr>
        <w:spacing w:after="0"/>
        <w:ind w:left="0"/>
        <w:jc w:val="both"/>
      </w:pPr>
      <w:bookmarkStart w:name="z1" w:id="0"/>
      <w:r>
        <w:rPr>
          <w:rFonts w:ascii="Times New Roman"/>
          <w:b w:val="false"/>
          <w:i w:val="false"/>
          <w:color w:val="000000"/>
          <w:sz w:val="28"/>
        </w:rPr>
        <w:t>
      Үлкен Нарын ауданы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Үлкен Нарын ауданы мәслихатының 2024 жылғы 5 шілдедегі № 4/21-VIII "Үлкен Нарын ауданында тұрғын үй көмегін көрсетудің мөлшері мен тәртібін айқындау туралы" (Нормативтік құқықтық актілерді мемлекеттік тіркеу тізілімінде № 9055-16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"Үлкен Нарын ауданында тұрғын үй көмегін көрсетудің мөлшері мен қағидасын бекіту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xml:space="preserve">
      "1. Үлкен Нарын ауданында тұрғын үй көмегін көрсетудің мөлшері мен </w:t>
      </w:r>
      <w:r>
        <w:rPr>
          <w:rFonts w:ascii="Times New Roman"/>
          <w:b w:val="false"/>
          <w:i w:val="false"/>
          <w:color w:val="000000"/>
          <w:sz w:val="28"/>
        </w:rPr>
        <w:t>қағидасы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көрсетілген шешіммен бекітілген Үлкен Нарын ауданында тұрғын үй көмегін көрсетудің мөлшері мен тәртібінде: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"Үлкен Нарын ауданында тұрғын үй көмегін көрсету мөлшері мен қағидасы";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тұрғын үй көмегін тағайындау үшін тоқсанына бір рет Қағидаға сәйкес "Азаматтарға арналған үкімет" Мемлекеттік корпорацияға (бұдан әрі – Мемлекеттік корпорация) немесе "электрондық үкімет" веб-порталына жүгінеді. .</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6 (алты) жұмыс күнін құрайды.".</w:t>
      </w:r>
    </w:p>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