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6fc8" w14:textId="c9b6f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ауданы бойынша тұрғын үй сертификаттарының мөлшерін және оларды алушылар санаттарының тізбесін айқындау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2025 жылғы 11 сәуірдегі № 27/11-VIII шешімі. Шығыс Қазақстан облысының Әділет департаментінде 2025 жылғы 18 сәуірде № 9184-16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"Тұрғын үй қатынастары туралы" Заңының 14-1-бабы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Тарбағатай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Тарбағатай ауданында тұрғын үй сертификаттарының мөлшері және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Канагатов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11 сәуірдегі № 27/11-VIII </w:t>
            </w:r>
            <w:r>
              <w:br/>
            </w:r>
            <w:r>
              <w:rPr>
                <w:rFonts w:ascii="Times New Roman"/>
                <w:b w:val="false"/>
                <w:i w:val="false"/>
                <w:color w:val="000000"/>
                <w:sz w:val="20"/>
              </w:rPr>
              <w:t>шешіміне 1 қосымша</w:t>
            </w:r>
          </w:p>
        </w:tc>
      </w:tr>
    </w:tbl>
    <w:bookmarkStart w:name="z10" w:id="3"/>
    <w:p>
      <w:pPr>
        <w:spacing w:after="0"/>
        <w:ind w:left="0"/>
        <w:jc w:val="left"/>
      </w:pPr>
      <w:r>
        <w:rPr>
          <w:rFonts w:ascii="Times New Roman"/>
          <w:b/>
          <w:i w:val="false"/>
          <w:color w:val="000000"/>
        </w:rPr>
        <w:t xml:space="preserve"> Тұрғын үй сертификатының мөлшері</w:t>
      </w:r>
    </w:p>
    <w:bookmarkEnd w:id="3"/>
    <w:bookmarkStart w:name="z11" w:id="4"/>
    <w:p>
      <w:pPr>
        <w:spacing w:after="0"/>
        <w:ind w:left="0"/>
        <w:jc w:val="both"/>
      </w:pPr>
      <w:r>
        <w:rPr>
          <w:rFonts w:ascii="Times New Roman"/>
          <w:b w:val="false"/>
          <w:i w:val="false"/>
          <w:color w:val="000000"/>
          <w:sz w:val="28"/>
        </w:rPr>
        <w:t>
      1) Әлеуметтік көмек түрінде қарыз сомасынан 10%, бірақ 1 500 000 (бір миллион бес жүз мың) теңгеден аспайтын;</w:t>
      </w:r>
    </w:p>
    <w:bookmarkEnd w:id="4"/>
    <w:bookmarkStart w:name="z12" w:id="5"/>
    <w:p>
      <w:pPr>
        <w:spacing w:after="0"/>
        <w:ind w:left="0"/>
        <w:jc w:val="both"/>
      </w:pPr>
      <w:r>
        <w:rPr>
          <w:rFonts w:ascii="Times New Roman"/>
          <w:b w:val="false"/>
          <w:i w:val="false"/>
          <w:color w:val="000000"/>
          <w:sz w:val="28"/>
        </w:rPr>
        <w:t>
      2) Әлеуметтік қолдау түрінде қарыз сомасының 10%, бірақ 1 500 000 (бір миллион бес жүз мың) теңгеден аспайтын мөлшерде.</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аудандық мәслихатының </w:t>
            </w:r>
            <w:r>
              <w:br/>
            </w:r>
            <w:r>
              <w:rPr>
                <w:rFonts w:ascii="Times New Roman"/>
                <w:b w:val="false"/>
                <w:i w:val="false"/>
                <w:color w:val="000000"/>
                <w:sz w:val="20"/>
              </w:rPr>
              <w:t xml:space="preserve">2025 жылғы 11 сәуірдегі №27/11-VIII </w:t>
            </w:r>
            <w:r>
              <w:br/>
            </w:r>
            <w:r>
              <w:rPr>
                <w:rFonts w:ascii="Times New Roman"/>
                <w:b w:val="false"/>
                <w:i w:val="false"/>
                <w:color w:val="000000"/>
                <w:sz w:val="20"/>
              </w:rPr>
              <w:t>шешіміне 2- қосымша</w:t>
            </w:r>
          </w:p>
        </w:tc>
      </w:tr>
    </w:tbl>
    <w:bookmarkStart w:name="z14" w:id="6"/>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6"/>
    <w:bookmarkStart w:name="z15" w:id="7"/>
    <w:p>
      <w:pPr>
        <w:spacing w:after="0"/>
        <w:ind w:left="0"/>
        <w:jc w:val="both"/>
      </w:pPr>
      <w:r>
        <w:rPr>
          <w:rFonts w:ascii="Times New Roman"/>
          <w:b w:val="false"/>
          <w:i w:val="false"/>
          <w:color w:val="000000"/>
          <w:sz w:val="28"/>
        </w:rPr>
        <w:t>
      Ұлы Отан соғысының ардагерлері;</w:t>
      </w:r>
    </w:p>
    <w:bookmarkEnd w:id="7"/>
    <w:bookmarkStart w:name="z16" w:id="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bookmarkEnd w:id="8"/>
    <w:bookmarkStart w:name="z17" w:id="9"/>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bookmarkEnd w:id="9"/>
    <w:bookmarkStart w:name="z18" w:id="10"/>
    <w:p>
      <w:pPr>
        <w:spacing w:after="0"/>
        <w:ind w:left="0"/>
        <w:jc w:val="both"/>
      </w:pPr>
      <w:r>
        <w:rPr>
          <w:rFonts w:ascii="Times New Roman"/>
          <w:b w:val="false"/>
          <w:i w:val="false"/>
          <w:color w:val="000000"/>
          <w:sz w:val="28"/>
        </w:rPr>
        <w:t>
      Бірінші және екінші топтардағы мүгедектігі бар адамдар;</w:t>
      </w:r>
    </w:p>
    <w:bookmarkEnd w:id="10"/>
    <w:bookmarkStart w:name="z19" w:id="11"/>
    <w:p>
      <w:pPr>
        <w:spacing w:after="0"/>
        <w:ind w:left="0"/>
        <w:jc w:val="both"/>
      </w:pPr>
      <w:r>
        <w:rPr>
          <w:rFonts w:ascii="Times New Roman"/>
          <w:b w:val="false"/>
          <w:i w:val="false"/>
          <w:color w:val="000000"/>
          <w:sz w:val="28"/>
        </w:rPr>
        <w:t>
      Мүгедектігі бар балалары бар немесе оларды тәрбиелеп отырған отбасылар;</w:t>
      </w:r>
    </w:p>
    <w:bookmarkEnd w:id="11"/>
    <w:bookmarkStart w:name="z20" w:id="12"/>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bookmarkEnd w:id="12"/>
    <w:bookmarkStart w:name="z21" w:id="13"/>
    <w:p>
      <w:pPr>
        <w:spacing w:after="0"/>
        <w:ind w:left="0"/>
        <w:jc w:val="both"/>
      </w:pPr>
      <w:r>
        <w:rPr>
          <w:rFonts w:ascii="Times New Roman"/>
          <w:b w:val="false"/>
          <w:i w:val="false"/>
          <w:color w:val="000000"/>
          <w:sz w:val="28"/>
        </w:rPr>
        <w:t>
      Жасына қарай зейнет демалысына шыққан зейнеткерлер;</w:t>
      </w:r>
    </w:p>
    <w:bookmarkEnd w:id="13"/>
    <w:bookmarkStart w:name="z22" w:id="14"/>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bookmarkEnd w:id="14"/>
    <w:bookmarkStart w:name="z23" w:id="15"/>
    <w:p>
      <w:pPr>
        <w:spacing w:after="0"/>
        <w:ind w:left="0"/>
        <w:jc w:val="both"/>
      </w:pPr>
      <w:r>
        <w:rPr>
          <w:rFonts w:ascii="Times New Roman"/>
          <w:b w:val="false"/>
          <w:i w:val="false"/>
          <w:color w:val="000000"/>
          <w:sz w:val="28"/>
        </w:rPr>
        <w:t>
      Қандастар;</w:t>
      </w:r>
    </w:p>
    <w:bookmarkEnd w:id="15"/>
    <w:bookmarkStart w:name="z24" w:id="16"/>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bookmarkEnd w:id="16"/>
    <w:bookmarkStart w:name="z25" w:id="17"/>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7"/>
    <w:bookmarkStart w:name="z26" w:id="18"/>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bookmarkEnd w:id="18"/>
    <w:bookmarkStart w:name="z27" w:id="19"/>
    <w:p>
      <w:pPr>
        <w:spacing w:after="0"/>
        <w:ind w:left="0"/>
        <w:jc w:val="both"/>
      </w:pPr>
      <w:r>
        <w:rPr>
          <w:rFonts w:ascii="Times New Roman"/>
          <w:b w:val="false"/>
          <w:i w:val="false"/>
          <w:color w:val="000000"/>
          <w:sz w:val="28"/>
        </w:rPr>
        <w:t>
      Толық емес отбасылар;</w:t>
      </w:r>
    </w:p>
    <w:bookmarkEnd w:id="19"/>
    <w:bookmarkStart w:name="z28" w:id="20"/>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