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491d" w14:textId="1f84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тұрғын үй көмегін көрсетудің мөлшері мен тәртібін айқындау туралы" Бейнеу аудандық мәслихатының 2024 жылғы 26 наурыздағы № 14/121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2025 жылғы 22 желтоқсандағы № 37/289 шешімі. Қазақстан Республикасының Әділет Министрлігінде 2025 жылғы 23 желтоқсанда № 37652 болып тіркелді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ауданында тұрғын үй көмегін көрсетудің мөлшері мен тәртібін айқындау туралы" Бейнеу аудандық мәслихатының 2024 жылғы 26 наурыздағы </w:t>
      </w:r>
      <w:r>
        <w:rPr>
          <w:rFonts w:ascii="Times New Roman"/>
          <w:b w:val="false"/>
          <w:i w:val="false"/>
          <w:color w:val="000000"/>
          <w:sz w:val="28"/>
        </w:rPr>
        <w:t xml:space="preserve">№14/121 </w:t>
      </w:r>
      <w:r>
        <w:rPr>
          <w:rFonts w:ascii="Times New Roman"/>
          <w:b w:val="false"/>
          <w:i w:val="false"/>
          <w:color w:val="000000"/>
          <w:sz w:val="28"/>
        </w:rPr>
        <w:t xml:space="preserve"> шешіміне (Нормативтік құқықтық актілерді мемлекеттік тіркеу тізілімінде №4678-12 болып тіркелген) келесідей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тақырыбы </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"Бейнеу ауданында тұрғын үй көмегін көрсетудің мөлшері мен қағидаларын айқындау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тармағы </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Осы шешімге 1 қосымшаға сәйкес Бейнеу ауданында тұрғын үй көмегін көрсетудің мөлшері мен қағидалары айқындалсын.";</w:t>
      </w:r>
    </w:p>
    <w:bookmarkEnd w:id="5"/>
    <w:bookmarkStart w:name="z7" w:id="6"/>
    <w:p>
      <w:pPr>
        <w:spacing w:after="0"/>
        <w:ind w:left="0"/>
        <w:jc w:val="both"/>
      </w:pPr>
      <w:r>
        <w:rPr>
          <w:rFonts w:ascii="Times New Roman"/>
          <w:b w:val="false"/>
          <w:i w:val="false"/>
          <w:color w:val="000000"/>
          <w:sz w:val="28"/>
        </w:rPr>
        <w:t>
      көрсетілген шешімге 1 қосымшада: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 w:id="7"/>
    <w:p>
      <w:pPr>
        <w:spacing w:after="0"/>
        <w:ind w:left="0"/>
        <w:jc w:val="both"/>
      </w:pPr>
      <w:r>
        <w:rPr>
          <w:rFonts w:ascii="Times New Roman"/>
          <w:b w:val="false"/>
          <w:i w:val="false"/>
          <w:color w:val="000000"/>
          <w:sz w:val="28"/>
        </w:rPr>
        <w:t>
      "Бейнеу ауданында тұрғын үй көмегін көрсетудің мөлшері мен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тармақ </w:t>
      </w:r>
      <w:r>
        <w:rPr>
          <w:rFonts w:ascii="Times New Roman"/>
          <w:b w:val="false"/>
          <w:i w:val="false"/>
          <w:color w:val="000000"/>
          <w:sz w:val="28"/>
        </w:rPr>
        <w:t xml:space="preserve"> жаңа редакцияда жазылсын:</w:t>
      </w:r>
    </w:p>
    <w:bookmarkStart w:name="z11"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5 (бес) пайыз мөлшерінде айқындалады.";</w:t>
      </w:r>
    </w:p>
    <w:bookmarkEnd w:id="8"/>
    <w:bookmarkStart w:name="z12" w:id="9"/>
    <w:p>
      <w:pPr>
        <w:spacing w:after="0"/>
        <w:ind w:left="0"/>
        <w:jc w:val="both"/>
      </w:pPr>
      <w:r>
        <w:rPr>
          <w:rFonts w:ascii="Times New Roman"/>
          <w:b w:val="false"/>
          <w:i w:val="false"/>
          <w:color w:val="000000"/>
          <w:sz w:val="28"/>
        </w:rPr>
        <w:t xml:space="preserve">
      келесідей мазмұндағы </w:t>
      </w:r>
      <w:r>
        <w:rPr>
          <w:rFonts w:ascii="Times New Roman"/>
          <w:b w:val="false"/>
          <w:i w:val="false"/>
          <w:color w:val="0000ff"/>
          <w:sz w:val="28"/>
        </w:rPr>
        <w:t>5-1 тармақпен толықтырылсын:</w:t>
      </w:r>
      <w:r>
        <w:rPr>
          <w:rFonts w:ascii="Times New Roman"/>
          <w:b w:val="false"/>
          <w:i w:val="false"/>
          <w:color w:val="000000"/>
          <w:sz w:val="28"/>
        </w:rPr>
        <w:t>"5.1. Тұрғын үй көмегінің мөлшерін көрсетілетін қызметті беруші мынадай нормалар шегінде есептейді:</w:t>
      </w:r>
    </w:p>
    <w:bookmarkEnd w:id="9"/>
    <w:bookmarkStart w:name="z14" w:id="10"/>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10"/>
    <w:bookmarkStart w:name="z15" w:id="11"/>
    <w:p>
      <w:pPr>
        <w:spacing w:after="0"/>
        <w:ind w:left="0"/>
        <w:jc w:val="both"/>
      </w:pPr>
      <w:r>
        <w:rPr>
          <w:rFonts w:ascii="Times New Roman"/>
          <w:b w:val="false"/>
          <w:i w:val="false"/>
          <w:color w:val="000000"/>
          <w:sz w:val="28"/>
        </w:rPr>
        <w:t>
      жеке тұрғын үйді тұтынушылар үшін тұрғын үйді жылытуға арналған газбен жабдықтау жөніндегі коммуналдық қызметті тұтыну нормалары бір шаршы метр үшін он бес текше метрден аспайды;</w:t>
      </w:r>
    </w:p>
    <w:bookmarkEnd w:id="11"/>
    <w:bookmarkStart w:name="z16" w:id="12"/>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2"/>
    <w:bookmarkStart w:name="z17" w:id="13"/>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3"/>
    <w:bookmarkStart w:name="z18" w:id="14"/>
    <w:p>
      <w:pPr>
        <w:spacing w:after="0"/>
        <w:ind w:left="0"/>
        <w:jc w:val="both"/>
      </w:pPr>
      <w:r>
        <w:rPr>
          <w:rFonts w:ascii="Times New Roman"/>
          <w:b w:val="false"/>
          <w:i w:val="false"/>
          <w:color w:val="000000"/>
          <w:sz w:val="28"/>
        </w:rPr>
        <w:t>
      бір адамға төрт текше метрден аспайтын суық су;</w:t>
      </w:r>
    </w:p>
    <w:bookmarkEnd w:id="14"/>
    <w:bookmarkStart w:name="z19" w:id="15"/>
    <w:p>
      <w:pPr>
        <w:spacing w:after="0"/>
        <w:ind w:left="0"/>
        <w:jc w:val="both"/>
      </w:pPr>
      <w:r>
        <w:rPr>
          <w:rFonts w:ascii="Times New Roman"/>
          <w:b w:val="false"/>
          <w:i w:val="false"/>
          <w:color w:val="000000"/>
          <w:sz w:val="28"/>
        </w:rPr>
        <w:t>
      бір адамға екі текше метрден аспайтын ыстық су;</w:t>
      </w:r>
    </w:p>
    <w:bookmarkEnd w:id="15"/>
    <w:bookmarkStart w:name="z20" w:id="16"/>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16"/>
    <w:bookmarkStart w:name="z21" w:id="17"/>
    <w:p>
      <w:pPr>
        <w:spacing w:after="0"/>
        <w:ind w:left="0"/>
        <w:jc w:val="both"/>
      </w:pPr>
      <w:r>
        <w:rPr>
          <w:rFonts w:ascii="Times New Roman"/>
          <w:b w:val="false"/>
          <w:i w:val="false"/>
          <w:color w:val="000000"/>
          <w:sz w:val="28"/>
        </w:rPr>
        <w:t>
      есепке алу аспаптары жоқ тұтынушылар үшін "Қазақстан Республикасындағы жергілікті мемлекеттік басқару және өзін-өзі басқару туралы" Қазақстан Республикасы Заңының 27-бабының 34) тармақшасына сәйкес облыстың, республикалық маңызы бар қаланың, астананың әкімдігі бекітетін бір шаршы метрге жылумен жабдықтау жөніндегі қызметті тұтыну нормалары;</w:t>
      </w:r>
    </w:p>
    <w:bookmarkEnd w:id="17"/>
    <w:bookmarkStart w:name="z22" w:id="18"/>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18"/>
    <w:bookmarkStart w:name="z23" w:id="19"/>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19"/>
    <w:bookmarkStart w:name="z24" w:id="20"/>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0"/>
    <w:bookmarkStart w:name="z25" w:id="21"/>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1"/>
    <w:bookmarkStart w:name="z26" w:id="22"/>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2"/>
    <w:bookmarkStart w:name="z27" w:id="23"/>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3"/>
    <w:bookmarkStart w:name="z28" w:id="24"/>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әділет органдарында мемлекеттік тіркелуін және Бейнеу аудандық мәслихаты интернет-ресурсында жариялануын қамтамасыз етсін.</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