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274d" w14:textId="3392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2025 жылғы 6 ақпандағы № 37 қаулысы. Қарағанды облысының Әділет департаментінде 2025 жылғы 11 ақпанда № 6711-09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 әкімдігінің келесі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Қарағанды облысы Қарқаралы ауданы әкімдігінің 2015 жылғы 18 тамыздағы № 256 "Аудандық коммуналдық мүлікті иеліктен айыру түрлерін таңдау жөніндегі өлшемшарттарын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3403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Қарағанды облысы Қарқаралы ауданының әкімдігінің 2022 жылғы 2 қыркүйектегі № 3 "Қарқаралы ауданы әкімдігінің 2015 жылғы 18 тамыздағы № 256 "Аудандық коммуналдық мүлікті иеліктен шығару түрлерін таңдау бойынша критерийлерді анықтау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29669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