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7440" w14:textId="79d7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құнының индексін есептеу бойынша әдістемесін бекіту туралы" Қазақстан Республикасы Ұлттық экономика министрлігі Статистика комитеті төрағасының 2016 жылғы 7 шілдедегі № 138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17 желтоқсандағы № 32 бұйрығы. Қазақстан Республикасының Әділет министрлігінде 2025 жылғы 22 желтоқсанда № 37628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 құнының индексін есептеу бойынша әдістемесін бекіту туралы" Қазақстан Республикасы Ұлттық экономика министрлігі Статистика комитеті төрағасының 2016 жылғы 7 шілдедегі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14089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Еңбек құнының индексін есептеу бойынша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 Еңбек құнының индексін есептеу бойынша әдістеме (бұдан әрі – Әдістеме) халықаралық стандарттарға сәйкес қалыптастырылатын және "Мемлекеттік статистика туралы" (бұдан әрі – Заң)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халықаралық салыстырулар және елдің әлеуметтік-экономикалық даму болжауында пайдаланатын еңбек құнының индексін есептеу үшін қолданады.";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"5. Еңбек құнының индексін есептеу үшін бастапқы статистикалық деректерді өңдеу процесі кезінде алынған еңбек статистикасының біріктірілген деректері пайдаланылады.";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8"/>
    <w:p>
      <w:pPr>
        <w:spacing w:after="0"/>
        <w:ind w:left="0"/>
        <w:jc w:val="both"/>
      </w:pPr>
      <w:r>
        <w:rPr>
          <w:rFonts w:ascii="Times New Roman"/>
          <w:b w:val="false"/>
          <w:i w:val="false"/>
          <w:color w:val="000000"/>
          <w:sz w:val="28"/>
        </w:rPr>
        <w:t>
      "4-тарау. Еңбек құны индексінің уақыт қатарларын күнтізбелік және маусымдық түзету";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"20. Еңбек құны индексіндегі негізгі үрдісті анықтау үшін JDemetra+ бағдарламалық жасақтамасында X-13-ARIMA әдісін пайдалану арқылы еңбек құны индексінің динамикалық қатарына маусымдық және күнтізбелік түзету жүргізіледі. Уақыт қатары мына түрде ұсынылуы мүмкін:</w:t>
      </w:r>
    </w:p>
    <w:bookmarkEnd w:id="9"/>
    <w:bookmarkStart w:name="z19" w:id="10"/>
    <w:p>
      <w:pPr>
        <w:spacing w:after="0"/>
        <w:ind w:left="0"/>
        <w:jc w:val="both"/>
      </w:pPr>
      <w:r>
        <w:rPr>
          <w:rFonts w:ascii="Times New Roman"/>
          <w:b w:val="false"/>
          <w:i w:val="false"/>
          <w:color w:val="000000"/>
          <w:sz w:val="28"/>
        </w:rPr>
        <w:t>
      Аддитивті модель:</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Xₜ = TCₜ + Sₜ + Oₜ + Cₜ + 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bl>
    <w:bookmarkStart w:name="z20" w:id="11"/>
    <w:p>
      <w:pPr>
        <w:spacing w:after="0"/>
        <w:ind w:left="0"/>
        <w:jc w:val="both"/>
      </w:pPr>
      <w:r>
        <w:rPr>
          <w:rFonts w:ascii="Times New Roman"/>
          <w:b w:val="false"/>
          <w:i w:val="false"/>
          <w:color w:val="000000"/>
          <w:sz w:val="28"/>
        </w:rPr>
        <w:t>
      Мультипликативті модель:</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Xₜ = TCₜ*Sₜ* Oₜ* Cₜ*Iₜ,</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bl>
    <w:bookmarkStart w:name="z21" w:id="12"/>
    <w:p>
      <w:pPr>
        <w:spacing w:after="0"/>
        <w:ind w:left="0"/>
        <w:jc w:val="both"/>
      </w:pPr>
      <w:r>
        <w:rPr>
          <w:rFonts w:ascii="Times New Roman"/>
          <w:b w:val="false"/>
          <w:i w:val="false"/>
          <w:color w:val="000000"/>
          <w:sz w:val="28"/>
        </w:rPr>
        <w:t>
      мұнда:</w:t>
      </w:r>
    </w:p>
    <w:bookmarkEnd w:id="12"/>
    <w:bookmarkStart w:name="z22" w:id="13"/>
    <w:p>
      <w:pPr>
        <w:spacing w:after="0"/>
        <w:ind w:left="0"/>
        <w:jc w:val="both"/>
      </w:pPr>
      <w:r>
        <w:rPr>
          <w:rFonts w:ascii="Times New Roman"/>
          <w:b w:val="false"/>
          <w:i w:val="false"/>
          <w:color w:val="000000"/>
          <w:sz w:val="28"/>
        </w:rPr>
        <w:t>
      Xₜ - бастапқы уақыт қатар;</w:t>
      </w:r>
    </w:p>
    <w:bookmarkEnd w:id="13"/>
    <w:bookmarkStart w:name="z23" w:id="14"/>
    <w:p>
      <w:pPr>
        <w:spacing w:after="0"/>
        <w:ind w:left="0"/>
        <w:jc w:val="both"/>
      </w:pPr>
      <w:r>
        <w:rPr>
          <w:rFonts w:ascii="Times New Roman"/>
          <w:b w:val="false"/>
          <w:i w:val="false"/>
          <w:color w:val="000000"/>
          <w:sz w:val="28"/>
        </w:rPr>
        <w:t>
      TCₜ - трендтік цикл;</w:t>
      </w:r>
    </w:p>
    <w:bookmarkEnd w:id="14"/>
    <w:bookmarkStart w:name="z24" w:id="15"/>
    <w:p>
      <w:pPr>
        <w:spacing w:after="0"/>
        <w:ind w:left="0"/>
        <w:jc w:val="both"/>
      </w:pPr>
      <w:r>
        <w:rPr>
          <w:rFonts w:ascii="Times New Roman"/>
          <w:b w:val="false"/>
          <w:i w:val="false"/>
          <w:color w:val="000000"/>
          <w:sz w:val="28"/>
        </w:rPr>
        <w:t>
      Sₜ - маусымдық компонент;</w:t>
      </w:r>
    </w:p>
    <w:bookmarkEnd w:id="15"/>
    <w:bookmarkStart w:name="z25" w:id="16"/>
    <w:p>
      <w:pPr>
        <w:spacing w:after="0"/>
        <w:ind w:left="0"/>
        <w:jc w:val="both"/>
      </w:pPr>
      <w:r>
        <w:rPr>
          <w:rFonts w:ascii="Times New Roman"/>
          <w:b w:val="false"/>
          <w:i w:val="false"/>
          <w:color w:val="000000"/>
          <w:sz w:val="28"/>
        </w:rPr>
        <w:t>
      Oₜ - ауытқулар;</w:t>
      </w:r>
    </w:p>
    <w:bookmarkEnd w:id="16"/>
    <w:bookmarkStart w:name="z26" w:id="17"/>
    <w:p>
      <w:pPr>
        <w:spacing w:after="0"/>
        <w:ind w:left="0"/>
        <w:jc w:val="both"/>
      </w:pPr>
      <w:r>
        <w:rPr>
          <w:rFonts w:ascii="Times New Roman"/>
          <w:b w:val="false"/>
          <w:i w:val="false"/>
          <w:color w:val="000000"/>
          <w:sz w:val="28"/>
        </w:rPr>
        <w:t>
      Cₜ - күнтізбелік компонент;</w:t>
      </w:r>
    </w:p>
    <w:bookmarkEnd w:id="17"/>
    <w:bookmarkStart w:name="z27" w:id="18"/>
    <w:p>
      <w:pPr>
        <w:spacing w:after="0"/>
        <w:ind w:left="0"/>
        <w:jc w:val="both"/>
      </w:pPr>
      <w:r>
        <w:rPr>
          <w:rFonts w:ascii="Times New Roman"/>
          <w:b w:val="false"/>
          <w:i w:val="false"/>
          <w:color w:val="000000"/>
          <w:sz w:val="28"/>
        </w:rPr>
        <w:t>
      Iₜ - тұрақсыз тербелістер.</w:t>
      </w:r>
    </w:p>
    <w:bookmarkEnd w:id="18"/>
    <w:bookmarkStart w:name="z28" w:id="19"/>
    <w:p>
      <w:pPr>
        <w:spacing w:after="0"/>
        <w:ind w:left="0"/>
        <w:jc w:val="both"/>
      </w:pPr>
      <w:r>
        <w:rPr>
          <w:rFonts w:ascii="Times New Roman"/>
          <w:b w:val="false"/>
          <w:i w:val="false"/>
          <w:color w:val="000000"/>
          <w:sz w:val="28"/>
        </w:rPr>
        <w:t>
      21. Маусымдық түзету процесі үш кезеңмен орындалады.</w:t>
      </w:r>
    </w:p>
    <w:bookmarkEnd w:id="19"/>
    <w:bookmarkStart w:name="z29" w:id="20"/>
    <w:p>
      <w:pPr>
        <w:spacing w:after="0"/>
        <w:ind w:left="0"/>
        <w:jc w:val="both"/>
      </w:pPr>
      <w:r>
        <w:rPr>
          <w:rFonts w:ascii="Times New Roman"/>
          <w:b w:val="false"/>
          <w:i w:val="false"/>
          <w:color w:val="000000"/>
          <w:sz w:val="28"/>
        </w:rPr>
        <w:t>
      Рәсімнің бірінші кезеңінде уақыт қатарын алдын ала түзету орындалады. Алдын ала түзетудің мақсаты – детерминирленген әсерлерді ескере отырып уақыттық қатарды түзету және ең соңғы деректердің маусымдық түзетуін жақсарту үшін қатарды болжамдар арқылы кеңейту. Осы кезеңде ARIMA моделі таңдалады, ал күнтізбелік әсерлер мен ауытқулар анықталып, қатардан жойылады.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Xₜ = Oₜ + Cₜ + Zₜ </w:t>
            </w:r>
            <w:r>
              <w:rPr>
                <w:rFonts w:ascii="Times New Roman"/>
                <w:b/>
                <w:i w:val="false"/>
                <w:color w:val="000000"/>
                <w:sz w:val="20"/>
              </w:rPr>
              <w:t>немесе</w:t>
            </w:r>
            <w:r>
              <w:rPr>
                <w:rFonts w:ascii="Times New Roman"/>
                <w:b/>
                <w:i w:val="false"/>
                <w:color w:val="000000"/>
                <w:sz w:val="20"/>
              </w:rPr>
              <w:t xml:space="preserve"> Xₜ = Oₜ * Cₜ * Zₜ, </w:t>
            </w:r>
            <w:r>
              <w:rPr>
                <w:rFonts w:ascii="Times New Roman"/>
                <w:b/>
                <w:i w:val="false"/>
                <w:color w:val="000000"/>
                <w:sz w:val="20"/>
              </w:rPr>
              <w:t>мұнда</w:t>
            </w:r>
            <w:r>
              <w:rPr>
                <w:rFonts w:ascii="Times New Roman"/>
                <w:b/>
                <w:i w:val="false"/>
                <w:color w:val="000000"/>
                <w:sz w:val="20"/>
              </w:rPr>
              <w:t xml:space="preserve"> Zₜ </w:t>
            </w:r>
            <w:r>
              <w:rPr>
                <w:rFonts w:ascii="Times New Roman"/>
                <w:b/>
                <w:i w:val="false"/>
                <w:color w:val="000000"/>
                <w:sz w:val="20"/>
              </w:rPr>
              <w:t>процесін</w:t>
            </w:r>
            <w:r>
              <w:rPr>
                <w:rFonts w:ascii="Times New Roman"/>
                <w:b w:val="false"/>
                <w:i w:val="false"/>
                <w:color w:val="000000"/>
                <w:sz w:val="20"/>
              </w:rPr>
              <w:t xml:space="preserve"> </w:t>
            </w:r>
            <w:r>
              <w:rPr>
                <w:rFonts w:ascii="Times New Roman"/>
                <w:b/>
                <w:i w:val="false"/>
                <w:color w:val="000000"/>
                <w:sz w:val="20"/>
              </w:rPr>
              <w:t>ұстанады</w:t>
            </w:r>
            <w:r>
              <w:rPr>
                <w:rFonts w:ascii="Times New Roman"/>
                <w:b w:val="false"/>
                <w:i w:val="false"/>
                <w:color w:val="000000"/>
                <w:sz w:val="20"/>
              </w:rPr>
              <w:t xml:space="preserve"> </w:t>
            </w:r>
            <w:r>
              <w:rPr>
                <w:rFonts w:ascii="Times New Roman"/>
                <w:b/>
                <w:i w:val="false"/>
                <w:color w:val="000000"/>
                <w:sz w:val="20"/>
              </w:rPr>
              <w:t>және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Zₜ = TCₜ + Sₜ + Iₜ немесе Zₜ = TCₜ * Sₜ * Iₜ, ұстанады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 w:id="21"/>
    <w:p>
      <w:pPr>
        <w:spacing w:after="0"/>
        <w:ind w:left="0"/>
        <w:jc w:val="both"/>
      </w:pPr>
      <w:r>
        <w:rPr>
          <w:rFonts w:ascii="Times New Roman"/>
          <w:b w:val="false"/>
          <w:i w:val="false"/>
          <w:color w:val="000000"/>
          <w:sz w:val="28"/>
        </w:rPr>
        <w:t>
      мұнда:</w:t>
      </w:r>
    </w:p>
    <w:bookmarkEnd w:id="21"/>
    <w:bookmarkStart w:name="z31" w:id="22"/>
    <w:p>
      <w:pPr>
        <w:spacing w:after="0"/>
        <w:ind w:left="0"/>
        <w:jc w:val="both"/>
      </w:pPr>
      <w:r>
        <w:rPr>
          <w:rFonts w:ascii="Times New Roman"/>
          <w:b w:val="false"/>
          <w:i w:val="false"/>
          <w:color w:val="000000"/>
          <w:sz w:val="28"/>
        </w:rPr>
        <w:t>
      Zₜ - ARIMA(p,d,q) бойынша үлгіленген стохастикалық компонент;</w:t>
      </w:r>
    </w:p>
    <w:bookmarkEnd w:id="22"/>
    <w:bookmarkStart w:name="z32" w:id="23"/>
    <w:p>
      <w:pPr>
        <w:spacing w:after="0"/>
        <w:ind w:left="0"/>
        <w:jc w:val="both"/>
      </w:pPr>
      <w:r>
        <w:rPr>
          <w:rFonts w:ascii="Times New Roman"/>
          <w:b w:val="false"/>
          <w:i w:val="false"/>
          <w:color w:val="000000"/>
          <w:sz w:val="28"/>
        </w:rPr>
        <w:t>
      Oₜ, Cₜ - анықталған және жойылған ауытқулар және күнтізбелік әсерлер.</w:t>
      </w:r>
    </w:p>
    <w:bookmarkEnd w:id="23"/>
    <w:bookmarkStart w:name="z33" w:id="24"/>
    <w:p>
      <w:pPr>
        <w:spacing w:after="0"/>
        <w:ind w:left="0"/>
        <w:jc w:val="both"/>
      </w:pPr>
      <w:r>
        <w:rPr>
          <w:rFonts w:ascii="Times New Roman"/>
          <w:b w:val="false"/>
          <w:i w:val="false"/>
          <w:color w:val="000000"/>
          <w:sz w:val="28"/>
        </w:rPr>
        <w:t>
      Рәсімнің екінші кезеңінде линеаризацияланған уақыт қатарын X-11 жылжымалы орташа сүзгілерін пайдалана отырып компоненттерге бөледі. Жылжымалы орташа реттің сүзгісі p+f+1 және коэффициенттері (салмақтары) {</w:t>
      </w:r>
      <w:r>
        <w:rPr>
          <w:rFonts w:ascii="Times New Roman"/>
          <w:b w:val="false"/>
          <w:i w:val="false"/>
          <w:color w:val="000000"/>
          <w:sz w:val="28"/>
        </w:rPr>
        <w:t>q</w:t>
      </w:r>
      <w:r>
        <w:rPr>
          <w:rFonts w:ascii="Times New Roman"/>
          <w:b w:val="false"/>
          <w:i w:val="false"/>
          <w:color w:val="000000"/>
          <w:sz w:val="28"/>
        </w:rPr>
        <w:t>i} былай анықталады: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863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bl>
    <w:bookmarkStart w:name="z34" w:id="25"/>
    <w:p>
      <w:pPr>
        <w:spacing w:after="0"/>
        <w:ind w:left="0"/>
        <w:jc w:val="both"/>
      </w:pPr>
      <w:r>
        <w:rPr>
          <w:rFonts w:ascii="Times New Roman"/>
          <w:b w:val="false"/>
          <w:i w:val="false"/>
          <w:color w:val="000000"/>
          <w:sz w:val="28"/>
        </w:rPr>
        <w:t xml:space="preserve">
      Үшінші кезеңде әртүрлі маусымдылық тесттері, модельдің тұрақтылығы және түзетілген қатарлар негізінде маусымдық түзету процесінің сапасына диагностика жүргізіледі. Сапа диагностикасының негізгі принциптері мыналар: </w:t>
      </w:r>
    </w:p>
    <w:bookmarkEnd w:id="25"/>
    <w:bookmarkStart w:name="z35" w:id="26"/>
    <w:p>
      <w:pPr>
        <w:spacing w:after="0"/>
        <w:ind w:left="0"/>
        <w:jc w:val="both"/>
      </w:pPr>
      <w:r>
        <w:rPr>
          <w:rFonts w:ascii="Times New Roman"/>
          <w:b w:val="false"/>
          <w:i w:val="false"/>
          <w:color w:val="000000"/>
          <w:sz w:val="28"/>
        </w:rPr>
        <w:t>
      модельдің/транформациялаудың нақты емес ерекшелігінің болмауы;</w:t>
      </w:r>
    </w:p>
    <w:bookmarkEnd w:id="26"/>
    <w:bookmarkStart w:name="z36" w:id="27"/>
    <w:p>
      <w:pPr>
        <w:spacing w:after="0"/>
        <w:ind w:left="0"/>
        <w:jc w:val="both"/>
      </w:pPr>
      <w:r>
        <w:rPr>
          <w:rFonts w:ascii="Times New Roman"/>
          <w:b w:val="false"/>
          <w:i w:val="false"/>
          <w:color w:val="000000"/>
          <w:sz w:val="28"/>
        </w:rPr>
        <w:t>
      қалдық маусымдық/күнтізбелік әсерлердің немесе маусымдық/күнтізбелік әсерлердің шамадан тыс түзетулерінің болмауы;</w:t>
      </w:r>
    </w:p>
    <w:bookmarkEnd w:id="27"/>
    <w:bookmarkStart w:name="z37" w:id="28"/>
    <w:p>
      <w:pPr>
        <w:spacing w:after="0"/>
        <w:ind w:left="0"/>
        <w:jc w:val="both"/>
      </w:pPr>
      <w:r>
        <w:rPr>
          <w:rFonts w:ascii="Times New Roman"/>
          <w:b w:val="false"/>
          <w:i w:val="false"/>
          <w:color w:val="000000"/>
          <w:sz w:val="28"/>
        </w:rPr>
        <w:t>
      ауытқуларды/маусымдық үзілістерді жеткіліксіз немесе шамадан тыс өңдеудің болмауы;</w:t>
      </w:r>
    </w:p>
    <w:bookmarkEnd w:id="28"/>
    <w:bookmarkStart w:name="z38" w:id="29"/>
    <w:p>
      <w:pPr>
        <w:spacing w:after="0"/>
        <w:ind w:left="0"/>
        <w:jc w:val="both"/>
      </w:pPr>
      <w:r>
        <w:rPr>
          <w:rFonts w:ascii="Times New Roman"/>
          <w:b w:val="false"/>
          <w:i w:val="false"/>
          <w:color w:val="000000"/>
          <w:sz w:val="28"/>
        </w:rPr>
        <w:t xml:space="preserve">
      трендтік циклде/маусымдық/күнтізбелік компоненттерде тұрақсыздықтың немесе тұрақсыз компоненттегі заңдылықтардың болмауы; </w:t>
      </w:r>
    </w:p>
    <w:bookmarkEnd w:id="29"/>
    <w:bookmarkStart w:name="z39" w:id="30"/>
    <w:p>
      <w:pPr>
        <w:spacing w:after="0"/>
        <w:ind w:left="0"/>
        <w:jc w:val="both"/>
      </w:pPr>
      <w:r>
        <w:rPr>
          <w:rFonts w:ascii="Times New Roman"/>
          <w:b w:val="false"/>
          <w:i w:val="false"/>
          <w:color w:val="000000"/>
          <w:sz w:val="28"/>
        </w:rPr>
        <w:t>
      трендтік циклде, маусымдық және күнтізбелік компоненттерде тұрақсыз әсердің ықпалының болмауы;</w:t>
      </w:r>
    </w:p>
    <w:bookmarkEnd w:id="30"/>
    <w:bookmarkStart w:name="z40" w:id="31"/>
    <w:p>
      <w:pPr>
        <w:spacing w:after="0"/>
        <w:ind w:left="0"/>
        <w:jc w:val="both"/>
      </w:pPr>
      <w:r>
        <w:rPr>
          <w:rFonts w:ascii="Times New Roman"/>
          <w:b w:val="false"/>
          <w:i w:val="false"/>
          <w:color w:val="000000"/>
          <w:sz w:val="28"/>
        </w:rPr>
        <w:t>
      модель қалдықтарында корреляцияның болмауы.</w:t>
      </w:r>
    </w:p>
    <w:bookmarkEnd w:id="31"/>
    <w:bookmarkStart w:name="z41" w:id="32"/>
    <w:p>
      <w:pPr>
        <w:spacing w:after="0"/>
        <w:ind w:left="0"/>
        <w:jc w:val="both"/>
      </w:pPr>
      <w:r>
        <w:rPr>
          <w:rFonts w:ascii="Times New Roman"/>
          <w:b w:val="false"/>
          <w:i w:val="false"/>
          <w:color w:val="000000"/>
          <w:sz w:val="28"/>
        </w:rPr>
        <w:t>
      22. Маусымдық және күнтізбелік түзету үшін қажетті шарт – тоқсандық уақыт қатарлары үшін кемінде бес (5) жылдық бақылаулардың болуы.</w:t>
      </w:r>
    </w:p>
    <w:bookmarkEnd w:id="32"/>
    <w:bookmarkStart w:name="z42" w:id="33"/>
    <w:p>
      <w:pPr>
        <w:spacing w:after="0"/>
        <w:ind w:left="0"/>
        <w:jc w:val="both"/>
      </w:pPr>
      <w:r>
        <w:rPr>
          <w:rFonts w:ascii="Times New Roman"/>
          <w:b w:val="false"/>
          <w:i w:val="false"/>
          <w:color w:val="000000"/>
          <w:sz w:val="28"/>
        </w:rPr>
        <w:t>
      23. Жұмыс күнінің компонент моделі ресми мереке емес дүйсенбіден жұмаға дейінгі барлық жұмыс күндері ұқсас әсерлер беретінін және демалыс күндері (сенбі, жексенбі және ресми мереке күндері) де ұқсас әсерлер беретінін болжайды.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91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bl>
    <w:bookmarkStart w:name="z43" w:id="34"/>
    <w:p>
      <w:pPr>
        <w:spacing w:after="0"/>
        <w:ind w:left="0"/>
        <w:jc w:val="both"/>
      </w:pPr>
      <w:r>
        <w:rPr>
          <w:rFonts w:ascii="Times New Roman"/>
          <w:b w:val="false"/>
          <w:i w:val="false"/>
          <w:color w:val="000000"/>
          <w:sz w:val="28"/>
        </w:rPr>
        <w:t>
      мұнда:</w:t>
      </w:r>
    </w:p>
    <w:bookmarkEnd w:id="34"/>
    <w:bookmarkStart w:name="z44" w:id="35"/>
    <w:p>
      <w:pPr>
        <w:spacing w:after="0"/>
        <w:ind w:left="0"/>
        <w:jc w:val="both"/>
      </w:pPr>
      <w:r>
        <w:rPr>
          <w:rFonts w:ascii="Times New Roman"/>
          <w:b w:val="false"/>
          <w:i w:val="false"/>
          <w:color w:val="000000"/>
          <w:sz w:val="28"/>
        </w:rPr>
        <w:t>
      LYt - кібісе жыл регрессоры;</w:t>
      </w:r>
    </w:p>
    <w:bookmarkEnd w:id="35"/>
    <w:bookmarkStart w:name="z45" w:id="36"/>
    <w:p>
      <w:pPr>
        <w:spacing w:after="0"/>
        <w:ind w:left="0"/>
        <w:jc w:val="both"/>
      </w:pPr>
      <w:r>
        <w:rPr>
          <w:rFonts w:ascii="Times New Roman"/>
          <w:b w:val="false"/>
          <w:i w:val="false"/>
          <w:color w:val="000000"/>
          <w:sz w:val="28"/>
        </w:rPr>
        <w:t>
      Njt - t кезеңнің j аптасының күні;</w:t>
      </w:r>
    </w:p>
    <w:bookmarkEnd w:id="36"/>
    <w:bookmarkStart w:name="z46"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0 және </w:t>
      </w:r>
      <w:r>
        <w:rPr>
          <w:rFonts w:ascii="Times New Roman"/>
          <w:b w:val="false"/>
          <w:i w:val="false"/>
          <w:color w:val="000000"/>
          <w:sz w:val="28"/>
        </w:rPr>
        <w:t>b</w:t>
      </w:r>
      <w:r>
        <w:rPr>
          <w:rFonts w:ascii="Times New Roman"/>
          <w:b w:val="false"/>
          <w:i w:val="false"/>
          <w:color w:val="000000"/>
          <w:sz w:val="28"/>
        </w:rPr>
        <w:t>1 - регрессия коэффициенттері.</w:t>
      </w:r>
    </w:p>
    <w:bookmarkEnd w:id="37"/>
    <w:bookmarkStart w:name="z47" w:id="38"/>
    <w:p>
      <w:pPr>
        <w:spacing w:after="0"/>
        <w:ind w:left="0"/>
        <w:jc w:val="both"/>
      </w:pPr>
      <w:r>
        <w:rPr>
          <w:rFonts w:ascii="Times New Roman"/>
          <w:b w:val="false"/>
          <w:i w:val="false"/>
          <w:color w:val="000000"/>
          <w:sz w:val="28"/>
        </w:rPr>
        <w:t>
      Уақыт қатарының маусымдық компонентін сенімді бағалауды қамтамасыз ету үшін түзету процесінде Қазақстанның ұлттық күнтізбесі пайдаланылады.</w:t>
      </w:r>
    </w:p>
    <w:bookmarkEnd w:id="38"/>
    <w:bookmarkStart w:name="z48" w:id="39"/>
    <w:p>
      <w:pPr>
        <w:spacing w:after="0"/>
        <w:ind w:left="0"/>
        <w:jc w:val="both"/>
      </w:pPr>
      <w:r>
        <w:rPr>
          <w:rFonts w:ascii="Times New Roman"/>
          <w:b w:val="false"/>
          <w:i w:val="false"/>
          <w:color w:val="000000"/>
          <w:sz w:val="28"/>
        </w:rPr>
        <w:t>
      Ұлттық күнтізбелік әсерлерге мыналар кіреді:</w:t>
      </w:r>
    </w:p>
    <w:bookmarkEnd w:id="39"/>
    <w:bookmarkStart w:name="z49" w:id="40"/>
    <w:p>
      <w:pPr>
        <w:spacing w:after="0"/>
        <w:ind w:left="0"/>
        <w:jc w:val="both"/>
      </w:pPr>
      <w:r>
        <w:rPr>
          <w:rFonts w:ascii="Times New Roman"/>
          <w:b w:val="false"/>
          <w:i w:val="false"/>
          <w:color w:val="000000"/>
          <w:sz w:val="28"/>
        </w:rPr>
        <w:t xml:space="preserve">
      1) демалыс күндері; </w:t>
      </w:r>
    </w:p>
    <w:bookmarkEnd w:id="40"/>
    <w:bookmarkStart w:name="z50" w:id="41"/>
    <w:p>
      <w:pPr>
        <w:spacing w:after="0"/>
        <w:ind w:left="0"/>
        <w:jc w:val="both"/>
      </w:pPr>
      <w:r>
        <w:rPr>
          <w:rFonts w:ascii="Times New Roman"/>
          <w:b w:val="false"/>
          <w:i w:val="false"/>
          <w:color w:val="000000"/>
          <w:sz w:val="28"/>
        </w:rPr>
        <w:t xml:space="preserve">
      2) мемлекеттік мерекелер; </w:t>
      </w:r>
    </w:p>
    <w:bookmarkEnd w:id="41"/>
    <w:bookmarkStart w:name="z51" w:id="42"/>
    <w:p>
      <w:pPr>
        <w:spacing w:after="0"/>
        <w:ind w:left="0"/>
        <w:jc w:val="both"/>
      </w:pPr>
      <w:r>
        <w:rPr>
          <w:rFonts w:ascii="Times New Roman"/>
          <w:b w:val="false"/>
          <w:i w:val="false"/>
          <w:color w:val="000000"/>
          <w:sz w:val="28"/>
        </w:rPr>
        <w:t xml:space="preserve">
      3) кібісе жылдың әсері; </w:t>
      </w:r>
    </w:p>
    <w:bookmarkEnd w:id="42"/>
    <w:bookmarkStart w:name="z52" w:id="43"/>
    <w:p>
      <w:pPr>
        <w:spacing w:after="0"/>
        <w:ind w:left="0"/>
        <w:jc w:val="both"/>
      </w:pPr>
      <w:r>
        <w:rPr>
          <w:rFonts w:ascii="Times New Roman"/>
          <w:b w:val="false"/>
          <w:i w:val="false"/>
          <w:color w:val="000000"/>
          <w:sz w:val="28"/>
        </w:rPr>
        <w:t>
      4) Құрбан айттың бірінші күні және православ Рождествосы.</w:t>
      </w:r>
    </w:p>
    <w:bookmarkEnd w:id="43"/>
    <w:bookmarkStart w:name="z53" w:id="44"/>
    <w:p>
      <w:pPr>
        <w:spacing w:after="0"/>
        <w:ind w:left="0"/>
        <w:jc w:val="both"/>
      </w:pPr>
      <w:r>
        <w:rPr>
          <w:rFonts w:ascii="Times New Roman"/>
          <w:b w:val="false"/>
          <w:i w:val="false"/>
          <w:color w:val="000000"/>
          <w:sz w:val="28"/>
        </w:rPr>
        <w:t>
      Күнтізбелік әсерлер Қазақстан үшін жұмыс күндері әсерлерінің әртүрлі комбинацияларын көрсететін он (10) күнтізбелік регрессордың көмегі арқылы есепке алынады.</w:t>
      </w:r>
    </w:p>
    <w:bookmarkEnd w:id="44"/>
    <w:bookmarkStart w:name="z54" w:id="45"/>
    <w:p>
      <w:pPr>
        <w:spacing w:after="0"/>
        <w:ind w:left="0"/>
        <w:jc w:val="both"/>
      </w:pPr>
      <w:r>
        <w:rPr>
          <w:rFonts w:ascii="Times New Roman"/>
          <w:b w:val="false"/>
          <w:i w:val="false"/>
          <w:color w:val="000000"/>
          <w:sz w:val="28"/>
        </w:rPr>
        <w:t>
      10 күнтізбелік регрессордың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айттың бірінші күні мен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және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 күндері, мереке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Құрбан айттың бірінші күні және православ Рождествосында жұмыс істемейді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10-регрессор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 &amp; Moving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мереке күндері, Құрбан айттың бірінші күні және православ Рождествосында жұмыс істемейді</w:t>
            </w:r>
          </w:p>
        </w:tc>
      </w:tr>
    </w:tbl>
    <w:bookmarkStart w:name="z55" w:id="46"/>
    <w:p>
      <w:pPr>
        <w:spacing w:after="0"/>
        <w:ind w:left="0"/>
        <w:jc w:val="both"/>
      </w:pPr>
      <w:r>
        <w:rPr>
          <w:rFonts w:ascii="Times New Roman"/>
          <w:b w:val="false"/>
          <w:i w:val="false"/>
          <w:color w:val="000000"/>
          <w:sz w:val="28"/>
        </w:rPr>
        <w:t>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w:t>
      </w:r>
    </w:p>
    <w:bookmarkStart w:name="z57" w:id="47"/>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Еңбек және тұрмыс деңгейі статистикасы департаменті Заң департаментімен бірлесіп заңнамада белгіленген тәртіппен:</w:t>
      </w:r>
    </w:p>
    <w:bookmarkEnd w:id="47"/>
    <w:bookmarkStart w:name="z58"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59" w:id="49"/>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49"/>
    <w:bookmarkStart w:name="z60" w:id="50"/>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50"/>
    <w:bookmarkStart w:name="z61" w:id="51"/>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1"/>
    <w:bookmarkStart w:name="z62" w:id="5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Ұлттық статистика</w:t>
            </w:r>
          </w:p>
          <w:p>
            <w:pPr>
              <w:spacing w:after="0"/>
              <w:ind w:left="0"/>
              <w:jc w:val="left"/>
            </w:pP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