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5533a" w14:textId="81553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бекіту туралы" Қазақстан Республикасы Білім және ғылым министрінің 2012 жылғы 24 шілдедегі № 344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24 қарашадағы № 262 бұйрығы. Қазақстан Республикасының Әділет министрлігінде 2025 жылғы 26 қарашада № 37470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бекіту туралы" Қазақстан Республикасы Білім және ғылым министрінің 2012 жылғы 24 шілдедегі № 344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7876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w:t>
      </w:r>
      <w:r>
        <w:rPr>
          <w:rFonts w:ascii="Times New Roman"/>
          <w:b w:val="false"/>
          <w:i w:val="false"/>
          <w:color w:val="000000"/>
          <w:sz w:val="28"/>
        </w:rPr>
        <w:t>қағидаларда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 авторлық ұжым – әзірлеуші және (немесе) баспа қалыптастыратын жеке тұлғалар тобы.";</w:t>
      </w:r>
    </w:p>
    <w:bookmarkEnd w:id="4"/>
    <w:bookmarkStart w:name="z9" w:id="5"/>
    <w:p>
      <w:pPr>
        <w:spacing w:after="0"/>
        <w:ind w:left="0"/>
        <w:jc w:val="both"/>
      </w:pPr>
      <w:r>
        <w:rPr>
          <w:rFonts w:ascii="Times New Roman"/>
          <w:b w:val="false"/>
          <w:i w:val="false"/>
          <w:color w:val="000000"/>
          <w:sz w:val="28"/>
        </w:rPr>
        <w:t xml:space="preserve">
      мемлекеттік тілдегі 2-тармақтың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"10) мектепке дейінгі білім беруге арналған оқу-әдістемелік кешен (бұдан әрі – МБ ОӘК) – МЖМБС, мектепке дейінгі тәрбие мен оқытудың үлгілік оқу бағдарламасына, Талаптарға сәйкес келетін және ұйымдастырылған қызмет ескеріліп, құрамына әдістемелік нұсқаулық, жұмыс дәптері, демонстрациялық, үлестірме, аудио және бейне материалдар, хрестоматия, дидактикалық ойындар мен альбомдар кіретін оқу және әдістемелік басылымдар жиынтығы;";</w:t>
      </w:r>
    </w:p>
    <w:bookmarkEnd w:id="6"/>
    <w:bookmarkStart w:name="z11" w:id="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"22) сараптамалық топ – көрсетілетін қызметті берушінің сарапшылар базасына енгізілген, ғылыми-педагогикалық сараптамаға тартылатын сарапшылар тобы;";</w:t>
      </w:r>
    </w:p>
    <w:bookmarkEnd w:id="8"/>
    <w:bookmarkStart w:name="z13" w:id="9"/>
    <w:p>
      <w:pPr>
        <w:spacing w:after="0"/>
        <w:ind w:left="0"/>
        <w:jc w:val="both"/>
      </w:pPr>
      <w:r>
        <w:rPr>
          <w:rFonts w:ascii="Times New Roman"/>
          <w:b w:val="false"/>
          <w:i w:val="false"/>
          <w:color w:val="000000"/>
          <w:sz w:val="28"/>
        </w:rPr>
        <w:t>
      мынадай мазмұндағы 2-1-тармақпен толықтырылсын:</w:t>
      </w:r>
    </w:p>
    <w:bookmarkEnd w:id="9"/>
    <w:bookmarkStart w:name="z14" w:id="10"/>
    <w:p>
      <w:pPr>
        <w:spacing w:after="0"/>
        <w:ind w:left="0"/>
        <w:jc w:val="both"/>
      </w:pPr>
      <w:r>
        <w:rPr>
          <w:rFonts w:ascii="Times New Roman"/>
          <w:b w:val="false"/>
          <w:i w:val="false"/>
          <w:color w:val="000000"/>
          <w:sz w:val="28"/>
        </w:rPr>
        <w:t>
      "2-1. Білім беру саласындағы уәкілетті орган мектепке дейінгі тәрбие мен оқыту, бастауыш, негізгі орта, жалпы орта білім беру ұйымдары үшін әрбір 5 (бес) жыл сайын, арнайы білім беру ұйымдары үшін әрбір 6 (алты) жыл сайын Тізбені жаңартуды қамтамасыз ететін сараптама жүргізу кестесін бекітеді.</w:t>
      </w:r>
    </w:p>
    <w:bookmarkEnd w:id="10"/>
    <w:bookmarkStart w:name="z15" w:id="11"/>
    <w:p>
      <w:pPr>
        <w:spacing w:after="0"/>
        <w:ind w:left="0"/>
        <w:jc w:val="both"/>
      </w:pPr>
      <w:r>
        <w:rPr>
          <w:rFonts w:ascii="Times New Roman"/>
          <w:b w:val="false"/>
          <w:i w:val="false"/>
          <w:color w:val="000000"/>
          <w:sz w:val="28"/>
        </w:rPr>
        <w:t>
      Бұл ретте білім беру саласындағы уәкілетті орган МБ ОӘК-ні, оқулықтар мен ОӘК-ні, оның ішінде электрондық нысанда әзірлеу және қайта басып шығару мерзімдерін олардың сапасына жүргізілген мониторинг қорытындылары бойынша өзгертуге құқылы";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"3. МБ ОӘК, оқулықтар мен ОӘК, оның ішінде электрондық нысанда дайындауға Тақырыптық жоспар негіз болады.</w:t>
      </w:r>
    </w:p>
    <w:bookmarkEnd w:id="12"/>
    <w:bookmarkStart w:name="z18" w:id="13"/>
    <w:p>
      <w:pPr>
        <w:spacing w:after="0"/>
        <w:ind w:left="0"/>
        <w:jc w:val="both"/>
      </w:pPr>
      <w:r>
        <w:rPr>
          <w:rFonts w:ascii="Times New Roman"/>
          <w:b w:val="false"/>
          <w:i w:val="false"/>
          <w:color w:val="000000"/>
          <w:sz w:val="28"/>
        </w:rPr>
        <w:t>
      Келесі қаржы жылына арналған Тақырыптық жоспар жыл сайын 5 қаңтардан 15 наурызға дейін осы Қағидаларға 2-1-қосымшаға сәйкес белгіленген нысанда көрсетілетін қызметті берушінің интернет-ресурсы арқылы баспа және (немесе) әзірлеуші ұсынған МБ ОӘК-ні, оқулықтар мен ОӘК-ні, оның ішінде электрондық нысанда енгізуге болжамды өтінімдер негізінде қалыптастырылады.</w:t>
      </w:r>
    </w:p>
    <w:bookmarkEnd w:id="13"/>
    <w:bookmarkStart w:name="z19" w:id="14"/>
    <w:p>
      <w:pPr>
        <w:spacing w:after="0"/>
        <w:ind w:left="0"/>
        <w:jc w:val="both"/>
      </w:pPr>
      <w:r>
        <w:rPr>
          <w:rFonts w:ascii="Times New Roman"/>
          <w:b w:val="false"/>
          <w:i w:val="false"/>
          <w:color w:val="000000"/>
          <w:sz w:val="28"/>
        </w:rPr>
        <w:t>
      Баспадан және (немесе) әзірлеушіден Тақырыптық жоспарға бір сыныпқа арналған пән бойынша оқулық пен ОӘК-нің, оның ішінде электрондық нысанда бір аталым енгізіледі. Болжамды өтініштің көлемі жоспардан артқан жағдайда Тақырыптық жоспарға көрсетілетін қызметті алушылардың өтініштерінің жалпы көлемінен МБ ОӘК-нің, оқулықтардың, ОӘК-нің, оның ішінде электрондық нысанда тең үлестері енгізіледі.";</w:t>
      </w:r>
    </w:p>
    <w:bookmarkEnd w:id="14"/>
    <w:bookmarkStart w:name="z20" w:id="15"/>
    <w:p>
      <w:pPr>
        <w:spacing w:after="0"/>
        <w:ind w:left="0"/>
        <w:jc w:val="both"/>
      </w:pPr>
      <w:r>
        <w:rPr>
          <w:rFonts w:ascii="Times New Roman"/>
          <w:b w:val="false"/>
          <w:i w:val="false"/>
          <w:color w:val="000000"/>
          <w:sz w:val="28"/>
        </w:rPr>
        <w:t>
      мынадай мазмұндағы 3-1, 3-2-тармақтармен толықтырылсын:</w:t>
      </w:r>
    </w:p>
    <w:bookmarkEnd w:id="15"/>
    <w:bookmarkStart w:name="z21" w:id="16"/>
    <w:p>
      <w:pPr>
        <w:spacing w:after="0"/>
        <w:ind w:left="0"/>
        <w:jc w:val="both"/>
      </w:pPr>
      <w:r>
        <w:rPr>
          <w:rFonts w:ascii="Times New Roman"/>
          <w:b w:val="false"/>
          <w:i w:val="false"/>
          <w:color w:val="000000"/>
          <w:sz w:val="28"/>
        </w:rPr>
        <w:t>
      "3-1. Көрсетілетін қызметті беруші ағымдағы жылдың 1 мамырына дейін Қазақстан Республикасы Оқу-ағарту министрлігінің Білім саласында сапаны қамтамасыз ету комитетіне (бұдан әрі – Комитет) келесі қаржы жылына арналған Тақырыптық жоспарды енгізеді, Комитет ағымдағы жылдың 15 мамырынан кешіктірмей Тақырыптық жоспарды бекітеді және бекітілген күннен бастап 5 (бес) жұмыс күні ішінде Комитеттің және көрсетілетін қызметті берушінің интернет-ресурсында орналастырады.</w:t>
      </w:r>
    </w:p>
    <w:bookmarkEnd w:id="16"/>
    <w:bookmarkStart w:name="z22" w:id="17"/>
    <w:p>
      <w:pPr>
        <w:spacing w:after="0"/>
        <w:ind w:left="0"/>
        <w:jc w:val="both"/>
      </w:pPr>
      <w:r>
        <w:rPr>
          <w:rFonts w:ascii="Times New Roman"/>
          <w:b w:val="false"/>
          <w:i w:val="false"/>
          <w:color w:val="000000"/>
          <w:sz w:val="28"/>
        </w:rPr>
        <w:t>
      3-2. Тақырыптық жоспарға өзгерістер мен толықтырулар республикалық бюджеттен көзделген қаражат шеңберінде енгізіледі.</w:t>
      </w:r>
    </w:p>
    <w:bookmarkEnd w:id="17"/>
    <w:bookmarkStart w:name="z23" w:id="18"/>
    <w:p>
      <w:pPr>
        <w:spacing w:after="0"/>
        <w:ind w:left="0"/>
        <w:jc w:val="both"/>
      </w:pPr>
      <w:r>
        <w:rPr>
          <w:rFonts w:ascii="Times New Roman"/>
          <w:b w:val="false"/>
          <w:i w:val="false"/>
          <w:color w:val="000000"/>
          <w:sz w:val="28"/>
        </w:rPr>
        <w:t>
      Комитет Тақырыптық жоспарға өзгерістер мен толықтырулар енгізілген күннен бастап 5 (бес) жұмыс күні ішінде Комитеттің және көрсетілетін қызметті берушінің интернет-ресурсында ақпаратты өзектендіреді.";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"4. Оқулық пен ЭО-ны дайындауды авторлық ұжымды қалыптастыру жолымен әзірлеуші немесе баспа ұйымдастырады, оның құрамына оқулықтар мен ЭО-ны әзірлеу мәселелері бойынша оқыту курстарынан өткен ғалымдар, әдіскерлер, білім беру ұйымдарының педагогтері кіреді.</w:t>
      </w:r>
    </w:p>
    <w:bookmarkEnd w:id="19"/>
    <w:bookmarkStart w:name="z26" w:id="20"/>
    <w:p>
      <w:pPr>
        <w:spacing w:after="0"/>
        <w:ind w:left="0"/>
        <w:jc w:val="both"/>
      </w:pPr>
      <w:r>
        <w:rPr>
          <w:rFonts w:ascii="Times New Roman"/>
          <w:b w:val="false"/>
          <w:i w:val="false"/>
          <w:color w:val="000000"/>
          <w:sz w:val="28"/>
        </w:rPr>
        <w:t>
      МБ ОӘК, ОӘК, оқу құралын, оның ішінде электрондық нысанда дайындауды оқу басылымының авторы және (немесе) авторлық ұжым жүзеге асырады.";</w:t>
      </w:r>
    </w:p>
    <w:bookmarkEnd w:id="20"/>
    <w:bookmarkStart w:name="z27" w:id="21"/>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1) тармақшасы</w:t>
      </w:r>
      <w:r>
        <w:rPr>
          <w:rFonts w:ascii="Times New Roman"/>
          <w:b w:val="false"/>
          <w:i w:val="false"/>
          <w:color w:val="000000"/>
          <w:sz w:val="28"/>
        </w:rPr>
        <w:t xml:space="preserve"> алынып тасталсын;</w:t>
      </w:r>
    </w:p>
    <w:bookmarkEnd w:id="21"/>
    <w:bookmarkStart w:name="z28" w:id="22"/>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1-параграфы</w:t>
      </w:r>
      <w:r>
        <w:rPr>
          <w:rFonts w:ascii="Times New Roman"/>
          <w:b w:val="false"/>
          <w:i w:val="false"/>
          <w:color w:val="000000"/>
          <w:sz w:val="28"/>
        </w:rPr>
        <w:t xml:space="preserve"> алынып тасталсын;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"21. Жаңадан әзірленген оқулықтар мен ОӘК-ні сараптамаға қабылдау ағымдағы жылғы 30 маусымға дейін, МБ ОӘК, ЭО, ЭОӘК, қайта басып шығарылатын оқулықтар мен ОӘК, оның ішінде электрондық нысандағы үшін ағымдағы жылғы 1 қазанға дейін жүзеге асырылады.</w:t>
      </w:r>
    </w:p>
    <w:bookmarkEnd w:id="23"/>
    <w:bookmarkStart w:name="z31" w:id="24"/>
    <w:p>
      <w:pPr>
        <w:spacing w:after="0"/>
        <w:ind w:left="0"/>
        <w:jc w:val="both"/>
      </w:pPr>
      <w:r>
        <w:rPr>
          <w:rFonts w:ascii="Times New Roman"/>
          <w:b w:val="false"/>
          <w:i w:val="false"/>
          <w:color w:val="000000"/>
          <w:sz w:val="28"/>
        </w:rPr>
        <w:t>
      Оқу құралдарды, ЭОҚ-ны сараптамаға қабылдау күнтізбелік жыл ішінде жүзеге асырылады.";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3" w:id="25"/>
    <w:p>
      <w:pPr>
        <w:spacing w:after="0"/>
        <w:ind w:left="0"/>
        <w:jc w:val="both"/>
      </w:pPr>
      <w:r>
        <w:rPr>
          <w:rFonts w:ascii="Times New Roman"/>
          <w:b w:val="false"/>
          <w:i w:val="false"/>
          <w:color w:val="000000"/>
          <w:sz w:val="28"/>
        </w:rPr>
        <w:t>
      "23. МБ ОӘК-ге, оқулықтарға, ОӘК-ге, оқу құралдарына, оның ішінде электрондық нысанда ғылыми-педагогикалық сараптаманы көрсетілетін қызметті беруші қалыптастыратын сараптамалық топ күнтізбелік 50 (елу) күн ішінде жүргізеді.</w:t>
      </w:r>
    </w:p>
    <w:bookmarkEnd w:id="25"/>
    <w:bookmarkStart w:name="z34" w:id="26"/>
    <w:p>
      <w:pPr>
        <w:spacing w:after="0"/>
        <w:ind w:left="0"/>
        <w:jc w:val="both"/>
      </w:pPr>
      <w:r>
        <w:rPr>
          <w:rFonts w:ascii="Times New Roman"/>
          <w:b w:val="false"/>
          <w:i w:val="false"/>
          <w:color w:val="000000"/>
          <w:sz w:val="28"/>
        </w:rPr>
        <w:t>
      Сараптамалық топ мамандығы бойынша кемінде 5 (бес) жыл жұмыс өтілі бар, сарапшылар базасына енгізілген "педагог-сарапшы", "педагог-зерттеуші" және (немесе) "педагог-шебер" біліктілік санаты бар ғалымдар мен педагогтер қатарынан тұрады. Ғылыми-педагогикалық сараптама жүргізуге "ЖОО-ның үздік оқытушысы", "Үздік педагог" республикалық конкурстарының жеңімпаздары, ведомстволық және мемлекеттік наградалардың иегерлері де тартылады.";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36" w:id="27"/>
    <w:p>
      <w:pPr>
        <w:spacing w:after="0"/>
        <w:ind w:left="0"/>
        <w:jc w:val="both"/>
      </w:pPr>
      <w:r>
        <w:rPr>
          <w:rFonts w:ascii="Times New Roman"/>
          <w:b w:val="false"/>
          <w:i w:val="false"/>
          <w:color w:val="000000"/>
          <w:sz w:val="28"/>
        </w:rPr>
        <w:t>
      "34. Көрсетілетін қызметті беруші Ғылыми кеңестің шешімімен бекітілетін сараптама критерийлерін оқу басылымдарын бағалаудың негізгі өлшемдері бойынша әзірлейді:</w:t>
      </w:r>
    </w:p>
    <w:bookmarkEnd w:id="27"/>
    <w:bookmarkStart w:name="z37" w:id="28"/>
    <w:p>
      <w:pPr>
        <w:spacing w:after="0"/>
        <w:ind w:left="0"/>
        <w:jc w:val="both"/>
      </w:pPr>
      <w:r>
        <w:rPr>
          <w:rFonts w:ascii="Times New Roman"/>
          <w:b w:val="false"/>
          <w:i w:val="false"/>
          <w:color w:val="000000"/>
          <w:sz w:val="28"/>
        </w:rPr>
        <w:t>
      1) құрылымы мен ұйымдастырылуы;</w:t>
      </w:r>
    </w:p>
    <w:bookmarkEnd w:id="28"/>
    <w:bookmarkStart w:name="z38" w:id="29"/>
    <w:p>
      <w:pPr>
        <w:spacing w:after="0"/>
        <w:ind w:left="0"/>
        <w:jc w:val="both"/>
      </w:pPr>
      <w:r>
        <w:rPr>
          <w:rFonts w:ascii="Times New Roman"/>
          <w:b w:val="false"/>
          <w:i w:val="false"/>
          <w:color w:val="000000"/>
          <w:sz w:val="28"/>
        </w:rPr>
        <w:t>
      2) мазмұны;</w:t>
      </w:r>
    </w:p>
    <w:bookmarkEnd w:id="29"/>
    <w:bookmarkStart w:name="z39" w:id="30"/>
    <w:p>
      <w:pPr>
        <w:spacing w:after="0"/>
        <w:ind w:left="0"/>
        <w:jc w:val="both"/>
      </w:pPr>
      <w:r>
        <w:rPr>
          <w:rFonts w:ascii="Times New Roman"/>
          <w:b w:val="false"/>
          <w:i w:val="false"/>
          <w:color w:val="000000"/>
          <w:sz w:val="28"/>
        </w:rPr>
        <w:t>
      3) дидактикалық аспектілері;</w:t>
      </w:r>
    </w:p>
    <w:bookmarkEnd w:id="30"/>
    <w:bookmarkStart w:name="z40" w:id="31"/>
    <w:p>
      <w:pPr>
        <w:spacing w:after="0"/>
        <w:ind w:left="0"/>
        <w:jc w:val="both"/>
      </w:pPr>
      <w:r>
        <w:rPr>
          <w:rFonts w:ascii="Times New Roman"/>
          <w:b w:val="false"/>
          <w:i w:val="false"/>
          <w:color w:val="000000"/>
          <w:sz w:val="28"/>
        </w:rPr>
        <w:t>
      4) әдістемелік аспектілері;</w:t>
      </w:r>
    </w:p>
    <w:bookmarkEnd w:id="31"/>
    <w:bookmarkStart w:name="z41" w:id="32"/>
    <w:p>
      <w:pPr>
        <w:spacing w:after="0"/>
        <w:ind w:left="0"/>
        <w:jc w:val="both"/>
      </w:pPr>
      <w:r>
        <w:rPr>
          <w:rFonts w:ascii="Times New Roman"/>
          <w:b w:val="false"/>
          <w:i w:val="false"/>
          <w:color w:val="000000"/>
          <w:sz w:val="28"/>
        </w:rPr>
        <w:t>
      5) тіл деңгейі;</w:t>
      </w:r>
    </w:p>
    <w:bookmarkEnd w:id="32"/>
    <w:bookmarkStart w:name="z42" w:id="33"/>
    <w:p>
      <w:pPr>
        <w:spacing w:after="0"/>
        <w:ind w:left="0"/>
        <w:jc w:val="both"/>
      </w:pPr>
      <w:r>
        <w:rPr>
          <w:rFonts w:ascii="Times New Roman"/>
          <w:b w:val="false"/>
          <w:i w:val="false"/>
          <w:color w:val="000000"/>
          <w:sz w:val="28"/>
        </w:rPr>
        <w:t>
      6) психологиялық және психолингвистикалық аспектілері;</w:t>
      </w:r>
    </w:p>
    <w:bookmarkEnd w:id="33"/>
    <w:bookmarkStart w:name="z43" w:id="34"/>
    <w:p>
      <w:pPr>
        <w:spacing w:after="0"/>
        <w:ind w:left="0"/>
        <w:jc w:val="both"/>
      </w:pPr>
      <w:r>
        <w:rPr>
          <w:rFonts w:ascii="Times New Roman"/>
          <w:b w:val="false"/>
          <w:i w:val="false"/>
          <w:color w:val="000000"/>
          <w:sz w:val="28"/>
        </w:rPr>
        <w:t>
      7) этномәдени және құндылық аспектілері;</w:t>
      </w:r>
    </w:p>
    <w:bookmarkEnd w:id="34"/>
    <w:bookmarkStart w:name="z44" w:id="35"/>
    <w:p>
      <w:pPr>
        <w:spacing w:after="0"/>
        <w:ind w:left="0"/>
        <w:jc w:val="both"/>
      </w:pPr>
      <w:r>
        <w:rPr>
          <w:rFonts w:ascii="Times New Roman"/>
          <w:b w:val="false"/>
          <w:i w:val="false"/>
          <w:color w:val="000000"/>
          <w:sz w:val="28"/>
        </w:rPr>
        <w:t>
      8) цифрлық технологияларды, оның ішінде жасанды интеллектті пайдалану;</w:t>
      </w:r>
    </w:p>
    <w:bookmarkEnd w:id="35"/>
    <w:bookmarkStart w:name="z45" w:id="36"/>
    <w:p>
      <w:pPr>
        <w:spacing w:after="0"/>
        <w:ind w:left="0"/>
        <w:jc w:val="both"/>
      </w:pPr>
      <w:r>
        <w:rPr>
          <w:rFonts w:ascii="Times New Roman"/>
          <w:b w:val="false"/>
          <w:i w:val="false"/>
          <w:color w:val="000000"/>
          <w:sz w:val="28"/>
        </w:rPr>
        <w:t>
      9) саралау аспектілері;</w:t>
      </w:r>
    </w:p>
    <w:bookmarkEnd w:id="36"/>
    <w:bookmarkStart w:name="z46" w:id="37"/>
    <w:p>
      <w:pPr>
        <w:spacing w:after="0"/>
        <w:ind w:left="0"/>
        <w:jc w:val="both"/>
      </w:pPr>
      <w:r>
        <w:rPr>
          <w:rFonts w:ascii="Times New Roman"/>
          <w:b w:val="false"/>
          <w:i w:val="false"/>
          <w:color w:val="000000"/>
          <w:sz w:val="28"/>
        </w:rPr>
        <w:t>
      10) макет пен дизайн.";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66-тармақтар</w:t>
      </w:r>
      <w:r>
        <w:rPr>
          <w:rFonts w:ascii="Times New Roman"/>
          <w:b w:val="false"/>
          <w:i w:val="false"/>
          <w:color w:val="000000"/>
          <w:sz w:val="28"/>
        </w:rPr>
        <w:t xml:space="preserve"> мынадай редакцияда жазылсын:</w:t>
      </w:r>
    </w:p>
    <w:bookmarkStart w:name="z48" w:id="38"/>
    <w:p>
      <w:pPr>
        <w:spacing w:after="0"/>
        <w:ind w:left="0"/>
        <w:jc w:val="both"/>
      </w:pPr>
      <w:r>
        <w:rPr>
          <w:rFonts w:ascii="Times New Roman"/>
          <w:b w:val="false"/>
          <w:i w:val="false"/>
          <w:color w:val="000000"/>
          <w:sz w:val="28"/>
        </w:rPr>
        <w:t>
      "63. Көрсетілетін қызметті беруші Тізбеге енгізілген жаңадан әзірленген МБ ОӘК, оқулықтар мен ОӘК, оның ішінде электрондық нысандағыны бағалау мақсатында білім беру саласындағы уәкілетті орган айқындаған мектепке дейінгі, бастауыш, негізгі орта және жалпы орта білім беру ұйымдарында оқу процесінде бірінші жыл пайдаланылғаннан кейін олардың сапасына мониторинг (бұдан әрі – мониторинг) жүргізеді.</w:t>
      </w:r>
    </w:p>
    <w:bookmarkEnd w:id="38"/>
    <w:bookmarkStart w:name="z49" w:id="39"/>
    <w:p>
      <w:pPr>
        <w:spacing w:after="0"/>
        <w:ind w:left="0"/>
        <w:jc w:val="both"/>
      </w:pPr>
      <w:r>
        <w:rPr>
          <w:rFonts w:ascii="Times New Roman"/>
          <w:b w:val="false"/>
          <w:i w:val="false"/>
          <w:color w:val="000000"/>
          <w:sz w:val="28"/>
        </w:rPr>
        <w:t>
      64. Көрсетілетін қызметті беруші Тізбе бекітілген күннен бастап мониторинг жүргізу үшін жаңадан әзірленген МБ ОӘК-нің, оқулықтар мен ОӘК-нің, оның ішінде электрондық нысандағы түрімен таныстыру (демонстрациялық) үшін электрондық нұсқаларын өзінің интернет-ресурсында орналастырады.</w:t>
      </w:r>
    </w:p>
    <w:bookmarkEnd w:id="39"/>
    <w:bookmarkStart w:name="z50" w:id="40"/>
    <w:p>
      <w:pPr>
        <w:spacing w:after="0"/>
        <w:ind w:left="0"/>
        <w:jc w:val="both"/>
      </w:pPr>
      <w:r>
        <w:rPr>
          <w:rFonts w:ascii="Times New Roman"/>
          <w:b w:val="false"/>
          <w:i w:val="false"/>
          <w:color w:val="000000"/>
          <w:sz w:val="28"/>
        </w:rPr>
        <w:t>
      65. Жаңадан әзірленген МБ ОӘК, оқулықтар мен ОӘК-нің, оның ішінде электрондық нысандағының сапасының мониторингін көрсетілетін қызметті берушінің Ғылыми кеңесі бекіткен әдіснаманың негізінде оқу жылының ішінде бақылау, педагогтер, білім алушылар, ата-аналар немесе заңды өкілдерінің арасында сауалнама жүргізу арқылы жүзеге асырылады.</w:t>
      </w:r>
    </w:p>
    <w:bookmarkEnd w:id="40"/>
    <w:bookmarkStart w:name="z51" w:id="41"/>
    <w:p>
      <w:pPr>
        <w:spacing w:after="0"/>
        <w:ind w:left="0"/>
        <w:jc w:val="both"/>
      </w:pPr>
      <w:r>
        <w:rPr>
          <w:rFonts w:ascii="Times New Roman"/>
          <w:b w:val="false"/>
          <w:i w:val="false"/>
          <w:color w:val="000000"/>
          <w:sz w:val="28"/>
        </w:rPr>
        <w:t>
      66. Талдамалық анықтама түріндегі мониторинг нәтижелері жаңадан әзірленген МБ ОӘК, оқулықтар мен ОӘК-ні, оның ішінде электрондық нысанда жетілдіруге қатысты ұсынымдарды қамтиды және білім беру саласындағы уәкілетті органның қарауына ұсынылады. Мониторинг қорытындылары қайта басып шығару кезінде МБ ОӘК-нің, оқулықтар мен ОӘК-нің, оның ішінде электрондық нысандағыларының мазмұнына өзгерістер енгізуге немесе білім беру ұйымдары талап етпеген МБ ОӘК-ні, оқулықтар мен ОӘК-ні, оның ішінде электрондық нысандағыларын Тізбеден алып тастауға негіз болады.";</w:t>
      </w:r>
    </w:p>
    <w:bookmarkEnd w:id="41"/>
    <w:bookmarkStart w:name="z52" w:id="4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2-1-қосымшамен толықтырылсын;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54" w:id="43"/>
    <w:p>
      <w:pPr>
        <w:spacing w:after="0"/>
        <w:ind w:left="0"/>
        <w:jc w:val="both"/>
      </w:pPr>
      <w:r>
        <w:rPr>
          <w:rFonts w:ascii="Times New Roman"/>
          <w:b w:val="false"/>
          <w:i w:val="false"/>
          <w:color w:val="000000"/>
          <w:sz w:val="28"/>
        </w:rPr>
        <w:t>
      мемлекеттік тілдегі 8-тармақ мынадай редакцияда жазылсын, орыс тіліндегі мәтін өзгертілмейді:</w:t>
      </w:r>
    </w:p>
    <w:bookmarkEnd w:id="43"/>
    <w:bookmarkStart w:name="z55"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827"/>
        <w:gridCol w:w="11232"/>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1. Әзірлеуші және (немесе) баспа (мектепке дейінгі тәрбие мен оқыту үшін) Мемлекеттік корпорация арқылы көрсетілетін қызметті берушіге мынадай материалдарды жібереді:</w:t>
            </w:r>
            <w:r>
              <w:br/>
            </w:r>
            <w:r>
              <w:rPr>
                <w:rFonts w:ascii="Times New Roman"/>
                <w:b w:val="false"/>
                <w:i w:val="false"/>
                <w:color w:val="000000"/>
                <w:sz w:val="20"/>
              </w:rPr>
              <w:t>
</w:t>
            </w:r>
            <w:r>
              <w:rPr>
                <w:rFonts w:ascii="Times New Roman"/>
                <w:b w:val="false"/>
                <w:i w:val="false"/>
                <w:color w:val="000000"/>
                <w:sz w:val="20"/>
              </w:rPr>
              <w:t>1) осы Қағидаларға 1-қосымшаға сәйкес нысан бойынша МБ ОӘК сараптама жүргізуге өтініш;</w:t>
            </w:r>
            <w:r>
              <w:br/>
            </w:r>
            <w:r>
              <w:rPr>
                <w:rFonts w:ascii="Times New Roman"/>
                <w:b w:val="false"/>
                <w:i w:val="false"/>
                <w:color w:val="000000"/>
                <w:sz w:val="20"/>
              </w:rPr>
              <w:t>
</w:t>
            </w:r>
            <w:r>
              <w:rPr>
                <w:rFonts w:ascii="Times New Roman"/>
                <w:b w:val="false"/>
                <w:i w:val="false"/>
                <w:color w:val="000000"/>
                <w:sz w:val="20"/>
              </w:rPr>
              <w:t>2) оқу басылымының авторы / авторлық ұжым туралы мәліметтер: тегі, аты, әкесінің аты (болған жағдайда), ғылыми дәрежесі мен атақтары, біліктілік санаттары, жұмыс орны және лауазымы, растайтын құжаттардың көшірмелері;</w:t>
            </w:r>
            <w:r>
              <w:br/>
            </w:r>
            <w:r>
              <w:rPr>
                <w:rFonts w:ascii="Times New Roman"/>
                <w:b w:val="false"/>
                <w:i w:val="false"/>
                <w:color w:val="000000"/>
                <w:sz w:val="20"/>
              </w:rPr>
              <w:t>
</w:t>
            </w:r>
            <w:r>
              <w:rPr>
                <w:rFonts w:ascii="Times New Roman"/>
                <w:b w:val="false"/>
                <w:i w:val="false"/>
                <w:color w:val="000000"/>
                <w:sz w:val="20"/>
              </w:rPr>
              <w:t>3) осы Қағидаларға 1-қосымшаға сәйкес нысан бойынша МБ ОӘК-ге баспаішілік сараптама жүргізу туралы баспа басшысының қолы қойылған және ұйымның мөрімен (болған жағдайда) расталған қорытынды;</w:t>
            </w:r>
            <w:r>
              <w:br/>
            </w:r>
            <w:r>
              <w:rPr>
                <w:rFonts w:ascii="Times New Roman"/>
                <w:b w:val="false"/>
                <w:i w:val="false"/>
                <w:color w:val="000000"/>
                <w:sz w:val="20"/>
              </w:rPr>
              <w:t>
</w:t>
            </w:r>
            <w:r>
              <w:rPr>
                <w:rFonts w:ascii="Times New Roman"/>
                <w:b w:val="false"/>
                <w:i w:val="false"/>
                <w:color w:val="000000"/>
                <w:sz w:val="20"/>
              </w:rPr>
              <w:t>4) осы Қағидаларға 2-қосымшаға сәйкес нысан бойынша МБ ОӘК-ні тәуелсіз бағалау туралы әзірлеуші қол қойған қорытынды;</w:t>
            </w:r>
            <w:r>
              <w:br/>
            </w:r>
            <w:r>
              <w:rPr>
                <w:rFonts w:ascii="Times New Roman"/>
                <w:b w:val="false"/>
                <w:i w:val="false"/>
                <w:color w:val="000000"/>
                <w:sz w:val="20"/>
              </w:rPr>
              <w:t>
</w:t>
            </w:r>
            <w:r>
              <w:rPr>
                <w:rFonts w:ascii="Times New Roman"/>
                <w:b w:val="false"/>
                <w:i w:val="false"/>
                <w:color w:val="000000"/>
                <w:sz w:val="20"/>
              </w:rPr>
              <w:t>5) сараптамаға жіберілетін МБ ОӘК-нің көлемі туралы (баспа парақтарымен және минуттарымен) баспа басшысы қол қойған хат;</w:t>
            </w:r>
            <w:r>
              <w:br/>
            </w:r>
            <w:r>
              <w:rPr>
                <w:rFonts w:ascii="Times New Roman"/>
                <w:b w:val="false"/>
                <w:i w:val="false"/>
                <w:color w:val="000000"/>
                <w:sz w:val="20"/>
              </w:rPr>
              <w:t>
</w:t>
            </w:r>
            <w:r>
              <w:rPr>
                <w:rFonts w:ascii="Times New Roman"/>
                <w:b w:val="false"/>
                <w:i w:val="false"/>
                <w:color w:val="000000"/>
                <w:sz w:val="20"/>
              </w:rPr>
              <w:t>6) әзірлеуші, баспа және оқу басылымының авторлары көрсетілмеген МБ ОӘК-нің (баспа-электрондық), оның ішінде оның USB тасығыштағы, PDF форматындағы электрондық нұсқасының макет-түпнұсқаның үш данасы, әзірлеуші, баспа және оқу басылымының авторлары көрсетілген МБ ОӘК-нің (баспа-электрондық), оның ішінде оның USB тасығыштағы, PDF форматындағы электрондық нұсқасының макет-түпнұсқаның бір данасы;</w:t>
            </w:r>
            <w:r>
              <w:br/>
            </w:r>
            <w:r>
              <w:rPr>
                <w:rFonts w:ascii="Times New Roman"/>
                <w:b w:val="false"/>
                <w:i w:val="false"/>
                <w:color w:val="000000"/>
                <w:sz w:val="20"/>
              </w:rPr>
              <w:t>
</w:t>
            </w:r>
            <w:r>
              <w:rPr>
                <w:rFonts w:ascii="Times New Roman"/>
                <w:b w:val="false"/>
                <w:i w:val="false"/>
                <w:color w:val="000000"/>
                <w:sz w:val="20"/>
              </w:rPr>
              <w:t>7) электрондық МБ ОӘК үшін – еркін формада берілген орнату жөніндегі нұсқаулық және пайдаланушыға арналған нұсқаулық;</w:t>
            </w:r>
            <w:r>
              <w:br/>
            </w:r>
            <w:r>
              <w:rPr>
                <w:rFonts w:ascii="Times New Roman"/>
                <w:b w:val="false"/>
                <w:i w:val="false"/>
                <w:color w:val="000000"/>
                <w:sz w:val="20"/>
              </w:rPr>
              <w:t>
</w:t>
            </w:r>
            <w:r>
              <w:rPr>
                <w:rFonts w:ascii="Times New Roman"/>
                <w:b w:val="false"/>
                <w:i w:val="false"/>
                <w:color w:val="000000"/>
                <w:sz w:val="20"/>
              </w:rPr>
              <w:t>8) төлемді растайтын құжат (ақылы негізде сараптама жүргізілгенде).</w:t>
            </w:r>
            <w:r>
              <w:br/>
            </w:r>
            <w:r>
              <w:rPr>
                <w:rFonts w:ascii="Times New Roman"/>
                <w:b w:val="false"/>
                <w:i w:val="false"/>
                <w:color w:val="000000"/>
                <w:sz w:val="20"/>
              </w:rPr>
              <w:t>
</w:t>
            </w:r>
            <w:r>
              <w:rPr>
                <w:rFonts w:ascii="Times New Roman"/>
                <w:b w:val="false"/>
                <w:i w:val="false"/>
                <w:color w:val="000000"/>
                <w:sz w:val="20"/>
              </w:rPr>
              <w:t>2. Әзірлеуші және (немесе) баспа (бастауыш, негізгі орта, жалпы орта, техникалық және кәсіптік, орта білімнен кейінгі, жоғары және жоғары оқу орнынан кейінгі білім беру үшін) Мемлекеттік корпорация арқылы көрсетілетін қызметті берушіге мынадай материалдарды жібереді:</w:t>
            </w:r>
            <w:r>
              <w:br/>
            </w:r>
            <w:r>
              <w:rPr>
                <w:rFonts w:ascii="Times New Roman"/>
                <w:b w:val="false"/>
                <w:i w:val="false"/>
                <w:color w:val="000000"/>
                <w:sz w:val="20"/>
              </w:rPr>
              <w:t>
</w:t>
            </w:r>
            <w:r>
              <w:rPr>
                <w:rFonts w:ascii="Times New Roman"/>
                <w:b w:val="false"/>
                <w:i w:val="false"/>
                <w:color w:val="000000"/>
                <w:sz w:val="20"/>
              </w:rPr>
              <w:t>1) осы Қағидаларға 3-қосымшаға сәйкес нысан бойынша оқулықтарға, ЭО-ға, ОӘК-ге, ЭОӘК-ге, оқу қралдарына, ЭО-ға сараптама жүргізуге өтініш;</w:t>
            </w:r>
            <w:r>
              <w:br/>
            </w:r>
            <w:r>
              <w:rPr>
                <w:rFonts w:ascii="Times New Roman"/>
                <w:b w:val="false"/>
                <w:i w:val="false"/>
                <w:color w:val="000000"/>
                <w:sz w:val="20"/>
              </w:rPr>
              <w:t>
</w:t>
            </w:r>
            <w:r>
              <w:rPr>
                <w:rFonts w:ascii="Times New Roman"/>
                <w:b w:val="false"/>
                <w:i w:val="false"/>
                <w:color w:val="000000"/>
                <w:sz w:val="20"/>
              </w:rPr>
              <w:t>2) оқу басылымының авторы/ авторлық ұжым туралы мәліметтер: тегі, аты, әкесінің аты (болған жағдайда), ғылыми дәрежесі мен атағы, біліктілік санаттары, жұмыс орны мен лауазымы және растайтын құжаттардың көшірмелері. Оқу басылымының авторы оқулықтарды әзірлеу саласында оқыту курстарынан өткені туралы сертификаттарды қосымша ұсынады;</w:t>
            </w:r>
            <w:r>
              <w:br/>
            </w:r>
            <w:r>
              <w:rPr>
                <w:rFonts w:ascii="Times New Roman"/>
                <w:b w:val="false"/>
                <w:i w:val="false"/>
                <w:color w:val="000000"/>
                <w:sz w:val="20"/>
              </w:rPr>
              <w:t>
</w:t>
            </w:r>
            <w:r>
              <w:rPr>
                <w:rFonts w:ascii="Times New Roman"/>
                <w:b w:val="false"/>
                <w:i w:val="false"/>
                <w:color w:val="000000"/>
                <w:sz w:val="20"/>
              </w:rPr>
              <w:t>3) Тізбеге енгізілген жағдайда, баспаның, әзірлеушінің оқулықтар мен ОӘК-нің электрондық нұсқасын ePub форматында білім беру саласындағы уәкілетті органның интернет-ресурсында орналастыру туралы жазбаша келісімі;</w:t>
            </w:r>
            <w:r>
              <w:br/>
            </w:r>
            <w:r>
              <w:rPr>
                <w:rFonts w:ascii="Times New Roman"/>
                <w:b w:val="false"/>
                <w:i w:val="false"/>
                <w:color w:val="000000"/>
                <w:sz w:val="20"/>
              </w:rPr>
              <w:t>
</w:t>
            </w:r>
            <w:r>
              <w:rPr>
                <w:rFonts w:ascii="Times New Roman"/>
                <w:b w:val="false"/>
                <w:i w:val="false"/>
                <w:color w:val="000000"/>
                <w:sz w:val="20"/>
              </w:rPr>
              <w:t>4) осы Қағидалардың 1-қосымшасына сәйкес нысан бойынша оқулықтар мен ОӘК-нің баспаішілік сараптамасын жүргізу туралы баспа басшысы қол қойған және ұйымның мөрімен расталған қорытынды;</w:t>
            </w:r>
            <w:r>
              <w:br/>
            </w:r>
            <w:r>
              <w:rPr>
                <w:rFonts w:ascii="Times New Roman"/>
                <w:b w:val="false"/>
                <w:i w:val="false"/>
                <w:color w:val="000000"/>
                <w:sz w:val="20"/>
              </w:rPr>
              <w:t>
</w:t>
            </w:r>
            <w:r>
              <w:rPr>
                <w:rFonts w:ascii="Times New Roman"/>
                <w:b w:val="false"/>
                <w:i w:val="false"/>
                <w:color w:val="000000"/>
                <w:sz w:val="20"/>
              </w:rPr>
              <w:t>5) осы Қағидаларға 2-қосымшаға сәйкес нысан бойынша әзірлеуші қол қойған оқулықтар мен ОӘК-ні тәуелсіз бағалау туралы қорытынды;</w:t>
            </w:r>
            <w:r>
              <w:br/>
            </w:r>
            <w:r>
              <w:rPr>
                <w:rFonts w:ascii="Times New Roman"/>
                <w:b w:val="false"/>
                <w:i w:val="false"/>
                <w:color w:val="000000"/>
                <w:sz w:val="20"/>
              </w:rPr>
              <w:t>
</w:t>
            </w:r>
            <w:r>
              <w:rPr>
                <w:rFonts w:ascii="Times New Roman"/>
                <w:b w:val="false"/>
                <w:i w:val="false"/>
                <w:color w:val="000000"/>
                <w:sz w:val="20"/>
              </w:rPr>
              <w:t>6) оқу материалдары мен бастапқы дереккөздерді пайдалануда авторлық және азаматтық құқықтардың бұзылуының жоқтығы туралы баспаның басшысы қол қойған кепілдік хат;</w:t>
            </w:r>
            <w:r>
              <w:br/>
            </w:r>
            <w:r>
              <w:rPr>
                <w:rFonts w:ascii="Times New Roman"/>
                <w:b w:val="false"/>
                <w:i w:val="false"/>
                <w:color w:val="000000"/>
                <w:sz w:val="20"/>
              </w:rPr>
              <w:t>
</w:t>
            </w:r>
            <w:r>
              <w:rPr>
                <w:rFonts w:ascii="Times New Roman"/>
                <w:b w:val="false"/>
                <w:i w:val="false"/>
                <w:color w:val="000000"/>
                <w:sz w:val="20"/>
              </w:rPr>
              <w:t>7) сараптамаға жіберілетін оқулықтар, ОӘК мен оқу құралдарының, оның ішінде электрондық нысандағы көлемі (баспа парақтары мен минуттары) туралы баспа басшысы қол қойған хат;</w:t>
            </w:r>
            <w:r>
              <w:br/>
            </w:r>
            <w:r>
              <w:rPr>
                <w:rFonts w:ascii="Times New Roman"/>
                <w:b w:val="false"/>
                <w:i w:val="false"/>
                <w:color w:val="000000"/>
                <w:sz w:val="20"/>
              </w:rPr>
              <w:t>
</w:t>
            </w:r>
            <w:r>
              <w:rPr>
                <w:rFonts w:ascii="Times New Roman"/>
                <w:b w:val="false"/>
                <w:i w:val="false"/>
                <w:color w:val="000000"/>
                <w:sz w:val="20"/>
              </w:rPr>
              <w:t>8) әзірлеуші, баспа және оқу басылымының авторлары көрсетілмеген оқулықтар (баспа-электрондық), ОӘК мен оқу құралдарының (оның ішінде оның USB тасығыштағы, PDF форматындағы электрондық нұсқасы) макет-түпнұсқаның үш данасы, әзірлеуші, баспа және оқу басылымының авторлары көрсетілген оқулықтар (баспа-электрондық), ОӘК мен оқу құралдарының (оның ішінде оның USB тасығыштағы, PDF форматындағы электрондық нұсқасы) макет-түпнұсқаның бір данасы, ЭО, ЭОӘК және ЭОҚ үшін иесіздендірілген платформада орналастырылған түпнұсқаға сілтеме және USB тасығыштағы (баспаны, әзірлеушіні және (немесе) оқу басылымының авторларын/авторлық ұжымды көрсете отырып) макет. ЭОҚ сараптамасын жүргізу үшін көрсетілетін қызметті алушы оны көрсетілетін қызметті берушіге сараптама жүргізу кезеңінде уақытша ұсынады. ЭОҚ-ны сақтау және қолдану үшін сараптама аяқталғаннан кейін жабдықтың бір данасы көрсетілетін қызметті берушіде қалады;</w:t>
            </w:r>
            <w:r>
              <w:br/>
            </w:r>
            <w:r>
              <w:rPr>
                <w:rFonts w:ascii="Times New Roman"/>
                <w:b w:val="false"/>
                <w:i w:val="false"/>
                <w:color w:val="000000"/>
                <w:sz w:val="20"/>
              </w:rPr>
              <w:t>
</w:t>
            </w:r>
            <w:r>
              <w:rPr>
                <w:rFonts w:ascii="Times New Roman"/>
                <w:b w:val="false"/>
                <w:i w:val="false"/>
                <w:color w:val="000000"/>
                <w:sz w:val="20"/>
              </w:rPr>
              <w:t>9) ЭО, ЭОӘК, ЭОҚ үшін – еркін формада берілген орнату жөніндегі нұсқаулық және пайдаланушыға арналған нұсқаулық;</w:t>
            </w:r>
            <w:r>
              <w:br/>
            </w:r>
            <w:r>
              <w:rPr>
                <w:rFonts w:ascii="Times New Roman"/>
                <w:b w:val="false"/>
                <w:i w:val="false"/>
                <w:color w:val="000000"/>
                <w:sz w:val="20"/>
              </w:rPr>
              <w:t>
</w:t>
            </w:r>
            <w:r>
              <w:rPr>
                <w:rFonts w:ascii="Times New Roman"/>
                <w:b w:val="false"/>
                <w:i w:val="false"/>
                <w:color w:val="000000"/>
                <w:sz w:val="20"/>
              </w:rPr>
              <w:t>10) төлемді растайтын құжат (сараптама ақылы негізде жүргізілгенде).</w:t>
            </w:r>
            <w:r>
              <w:br/>
            </w:r>
            <w:r>
              <w:rPr>
                <w:rFonts w:ascii="Times New Roman"/>
                <w:b w:val="false"/>
                <w:i w:val="false"/>
                <w:color w:val="000000"/>
                <w:sz w:val="20"/>
              </w:rPr>
              <w:t>
</w:t>
            </w: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Ақылы негізде қызмет көрсету кезінде (Тақырыптық жоспарға енгізілмеген оқу басылымдарын сараптауға қабылдау) қызмет көрсетуге екі жақты шарт жасау үшін оқу басылымы авторының / баспа басшысының жеке куәлігі немесе цифрлық құжаттар сервисі арқылы электрондық құжат (жеке басын сәйкестендіру үшін) талап етіледі.</w:t>
            </w:r>
            <w:r>
              <w:br/>
            </w:r>
            <w:r>
              <w:rPr>
                <w:rFonts w:ascii="Times New Roman"/>
                <w:b w:val="false"/>
                <w:i w:val="false"/>
                <w:color w:val="000000"/>
                <w:sz w:val="20"/>
              </w:rPr>
              <w:t>
</w:t>
            </w:r>
            <w:r>
              <w:rPr>
                <w:rFonts w:ascii="Times New Roman"/>
                <w:b w:val="false"/>
                <w:i w:val="false"/>
                <w:color w:val="000000"/>
                <w:sz w:val="20"/>
              </w:rPr>
              <w:t>Мемлекеттік көрсетілетін қызметті алу кезінде көрсетілетін қызметті алушы Қазақстан Республикасының заңдарында өзгеше көзделмесе, ақпараттық жүйелердегі заңмен қорғалатын құпиядан тұратын мәліметтерді пайдалануға жазбаша келісім береді.</w:t>
            </w:r>
            <w:r>
              <w:br/>
            </w:r>
            <w:r>
              <w:rPr>
                <w:rFonts w:ascii="Times New Roman"/>
                <w:b w:val="false"/>
                <w:i w:val="false"/>
                <w:color w:val="000000"/>
                <w:sz w:val="20"/>
              </w:rPr>
              <w:t>
Жеке басын куәландыратын құжаттар, заңды тұлғаны мемлекеттік тіркеу (қайта тіркеу) туралы мәліметтерді Мемлекеттік корпорация қызметкері "электрондық үкімет" шлюзі арқылы тиісті мемлекеттік ақпараттық жүйелерден алады және көрсетілетін қызметті берушіге жібереді.</w:t>
            </w:r>
          </w:p>
          <w:bookmarkEnd w:id="45"/>
        </w:tc>
      </w:tr>
    </w:tbl>
    <w:bookmarkStart w:name="z79" w:id="46"/>
    <w:p>
      <w:pPr>
        <w:spacing w:after="0"/>
        <w:ind w:left="0"/>
        <w:jc w:val="both"/>
      </w:pPr>
      <w:r>
        <w:rPr>
          <w:rFonts w:ascii="Times New Roman"/>
          <w:b w:val="false"/>
          <w:i w:val="false"/>
          <w:color w:val="000000"/>
          <w:sz w:val="28"/>
        </w:rPr>
        <w:t>
      ";</w:t>
      </w:r>
    </w:p>
    <w:bookmarkEnd w:id="46"/>
    <w:bookmarkStart w:name="z80" w:id="47"/>
    <w:p>
      <w:pPr>
        <w:spacing w:after="0"/>
        <w:ind w:left="0"/>
        <w:jc w:val="both"/>
      </w:pPr>
      <w:r>
        <w:rPr>
          <w:rFonts w:ascii="Times New Roman"/>
          <w:b w:val="false"/>
          <w:i w:val="false"/>
          <w:color w:val="000000"/>
          <w:sz w:val="28"/>
        </w:rPr>
        <w:t>
      10-тармақ мынадай редакцияда жазылсын:</w:t>
      </w:r>
    </w:p>
    <w:bookmarkEnd w:id="47"/>
    <w:bookmarkStart w:name="z81"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827"/>
        <w:gridCol w:w="9820"/>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Мемлекеттік корпорация арқылы көрсетудің ерекшеліктері ескерілген өзге де талаптар</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9"/>
          <w:p>
            <w:pPr>
              <w:spacing w:after="20"/>
              <w:ind w:left="20"/>
              <w:jc w:val="both"/>
            </w:pPr>
            <w:r>
              <w:rPr>
                <w:rFonts w:ascii="Times New Roman"/>
                <w:b w:val="false"/>
                <w:i w:val="false"/>
                <w:color w:val="000000"/>
                <w:sz w:val="20"/>
              </w:rPr>
              <w:t>
Көрсетілетін қызметті алушының құжаттар топтамасын Мемлекеттік корпорацияға тапсыруы үшін күтудің рұқсат етілетін ең көп уақыты – 15 (он бес) минут.</w:t>
            </w:r>
            <w:r>
              <w:br/>
            </w:r>
            <w:r>
              <w:rPr>
                <w:rFonts w:ascii="Times New Roman"/>
                <w:b w:val="false"/>
                <w:i w:val="false"/>
                <w:color w:val="000000"/>
                <w:sz w:val="20"/>
              </w:rPr>
              <w:t>
</w:t>
            </w:r>
            <w:r>
              <w:rPr>
                <w:rFonts w:ascii="Times New Roman"/>
                <w:b w:val="false"/>
                <w:i w:val="false"/>
                <w:color w:val="000000"/>
                <w:sz w:val="20"/>
              </w:rPr>
              <w:t>Мемлекеттік корпорацияда көрсетілетін қызметті алушыға қызмет көрсетудің рұқсат етілетін ең көп уақыты – 15 (он бес) минут.</w:t>
            </w:r>
            <w:r>
              <w:br/>
            </w:r>
            <w:r>
              <w:rPr>
                <w:rFonts w:ascii="Times New Roman"/>
                <w:b w:val="false"/>
                <w:i w:val="false"/>
                <w:color w:val="000000"/>
                <w:sz w:val="20"/>
              </w:rPr>
              <w:t>
</w:t>
            </w:r>
            <w:r>
              <w:rPr>
                <w:rFonts w:ascii="Times New Roman"/>
                <w:b w:val="false"/>
                <w:i w:val="false"/>
                <w:color w:val="000000"/>
                <w:sz w:val="20"/>
              </w:rPr>
              <w:t>Жаңадан әзірленген оқулықтар мен ОӘК-ні сараптамаға қабылдау ағымдағы жылғы 30 маусымға дейін, МБ ОӘК, ЭО, ЭОӘК, қайта басылған оқулықтар мен ОӘК, оның ішінде электрондық нысандағы үшін ағымдағы жылғы 1 қазанға дейін жүзеге асырылады.</w:t>
            </w:r>
            <w:r>
              <w:br/>
            </w:r>
            <w:r>
              <w:rPr>
                <w:rFonts w:ascii="Times New Roman"/>
                <w:b w:val="false"/>
                <w:i w:val="false"/>
                <w:color w:val="000000"/>
                <w:sz w:val="20"/>
              </w:rPr>
              <w:t>
</w:t>
            </w:r>
            <w:r>
              <w:rPr>
                <w:rFonts w:ascii="Times New Roman"/>
                <w:b w:val="false"/>
                <w:i w:val="false"/>
                <w:color w:val="000000"/>
                <w:sz w:val="20"/>
              </w:rPr>
              <w:t>Оқу құралдарын, ЭОҚ-ны сараптамаға қабылдау күнтізбелік жыл ішінде жүзеге асырылады.</w:t>
            </w:r>
            <w:r>
              <w:br/>
            </w:r>
            <w:r>
              <w:rPr>
                <w:rFonts w:ascii="Times New Roman"/>
                <w:b w:val="false"/>
                <w:i w:val="false"/>
                <w:color w:val="000000"/>
                <w:sz w:val="20"/>
              </w:rPr>
              <w:t>
</w:t>
            </w:r>
            <w:r>
              <w:rPr>
                <w:rFonts w:ascii="Times New Roman"/>
                <w:b w:val="false"/>
                <w:i w:val="false"/>
                <w:color w:val="000000"/>
                <w:sz w:val="20"/>
              </w:rPr>
              <w:t>Заңнамада белгіленген тәртіппен өзіне-өзі қызмет көрсету, өз бетінше жүріп-тұру, бағдарлану қабілетін немесе мүмкіндігін толық немесе ішінара жоғалтқан көрсетілетін қызметті алушыларға мемлекеттік қызмет көрсету үшін құжаттарды қабылдауды Бірыңғай байланыс орталығының 1414, 8 800-080-7777 телефондары арқылы өтініш беру жолымен Мемлекеттік корпорация қызметкері тұрғылықты жеріне барып жүргізеді.</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қашықтан қол жеткізу режимінде көрсетілетін қызметті берушінің анықтамалық қызметтері, сондай-ақ Бірыңғай байланыс орталығының "1414" 8-800-080-7777 телефондары арқылы алуға мүмкіндігі бар.</w:t>
            </w:r>
          </w:p>
          <w:bookmarkEnd w:id="49"/>
        </w:tc>
      </w:tr>
    </w:tbl>
    <w:bookmarkStart w:name="z87" w:id="50"/>
    <w:p>
      <w:pPr>
        <w:spacing w:after="0"/>
        <w:ind w:left="0"/>
        <w:jc w:val="both"/>
      </w:pPr>
      <w:r>
        <w:rPr>
          <w:rFonts w:ascii="Times New Roman"/>
          <w:b w:val="false"/>
          <w:i w:val="false"/>
          <w:color w:val="000000"/>
          <w:sz w:val="28"/>
        </w:rPr>
        <w:t>
      ".</w:t>
      </w:r>
    </w:p>
    <w:bookmarkEnd w:id="50"/>
    <w:bookmarkStart w:name="z88" w:id="51"/>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Қазақстан Республикасының заңнамасында белгіленген тәртіппен:</w:t>
      </w:r>
    </w:p>
    <w:bookmarkEnd w:id="51"/>
    <w:bookmarkStart w:name="z89" w:id="52"/>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52"/>
    <w:bookmarkStart w:name="z90" w:id="5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ресми интернет-ресурсында орналастыруды;</w:t>
      </w:r>
    </w:p>
    <w:bookmarkEnd w:id="53"/>
    <w:bookmarkStart w:name="z91" w:id="5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қарастырылған іс-шаралардың орындалуы туралы мәліметтерді Қазақстан Республикасы Оқу-ағарту министрлігінің Заң департаментіне ұсынуды қамтамасыз етсін.</w:t>
      </w:r>
    </w:p>
    <w:bookmarkEnd w:id="54"/>
    <w:bookmarkStart w:name="z92" w:id="5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55"/>
    <w:bookmarkStart w:name="z93" w:id="5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 xml:space="preserve">Оқу-ағарту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Мелдебекова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24 қарашадағы</w:t>
            </w:r>
            <w:r>
              <w:br/>
            </w:r>
            <w:r>
              <w:rPr>
                <w:rFonts w:ascii="Times New Roman"/>
                <w:b w:val="false"/>
                <w:i w:val="false"/>
                <w:color w:val="000000"/>
                <w:sz w:val="20"/>
              </w:rPr>
              <w:t>№ 262</w:t>
            </w:r>
            <w:r>
              <w:br/>
            </w:r>
            <w:r>
              <w:rPr>
                <w:rFonts w:ascii="Times New Roman"/>
                <w:b w:val="false"/>
                <w:i w:val="false"/>
                <w:color w:val="000000"/>
                <w:sz w:val="20"/>
              </w:rPr>
              <w:t>бұйрығына қосымша</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оқулықтарды және</w:t>
            </w:r>
            <w:r>
              <w:br/>
            </w:r>
            <w:r>
              <w:rPr>
                <w:rFonts w:ascii="Times New Roman"/>
                <w:b w:val="false"/>
                <w:i w:val="false"/>
                <w:color w:val="000000"/>
                <w:sz w:val="20"/>
              </w:rPr>
              <w:t>мектепке дейінгі ұйымдарға,</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оқу-әдісмемелік</w:t>
            </w:r>
            <w:r>
              <w:br/>
            </w:r>
            <w:r>
              <w:rPr>
                <w:rFonts w:ascii="Times New Roman"/>
                <w:b w:val="false"/>
                <w:i w:val="false"/>
                <w:color w:val="000000"/>
                <w:sz w:val="20"/>
              </w:rPr>
              <w:t>кешендерді дайындау, сараптау,</w:t>
            </w:r>
            <w:r>
              <w:br/>
            </w:r>
            <w:r>
              <w:rPr>
                <w:rFonts w:ascii="Times New Roman"/>
                <w:b w:val="false"/>
                <w:i w:val="false"/>
                <w:color w:val="000000"/>
                <w:sz w:val="20"/>
              </w:rPr>
              <w:t>сынақтан өткізу және мониторинг</w:t>
            </w:r>
            <w:r>
              <w:br/>
            </w:r>
            <w:r>
              <w:rPr>
                <w:rFonts w:ascii="Times New Roman"/>
                <w:b w:val="false"/>
                <w:i w:val="false"/>
                <w:color w:val="000000"/>
                <w:sz w:val="20"/>
              </w:rPr>
              <w:t>жүргізу, басып шығару</w:t>
            </w:r>
            <w:r>
              <w:br/>
            </w:r>
            <w:r>
              <w:rPr>
                <w:rFonts w:ascii="Times New Roman"/>
                <w:b w:val="false"/>
                <w:i w:val="false"/>
                <w:color w:val="000000"/>
                <w:sz w:val="20"/>
              </w:rPr>
              <w:t>жөніндегі қағидаларға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57"/>
    <w:p>
      <w:pPr>
        <w:spacing w:after="0"/>
        <w:ind w:left="0"/>
        <w:jc w:val="left"/>
      </w:pPr>
      <w:r>
        <w:rPr>
          <w:rFonts w:ascii="Times New Roman"/>
          <w:b/>
          <w:i w:val="false"/>
          <w:color w:val="000000"/>
        </w:rPr>
        <w:t xml:space="preserve"> Тақырыптық жоспарға МБ ОӘК-ні, оқулықтар мен ОӘК-ні, оның ішінде электрондық нысанда енгізуге болжамды өтінім</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230"/>
        <w:gridCol w:w="1191"/>
        <w:gridCol w:w="1191"/>
        <w:gridCol w:w="2733"/>
        <w:gridCol w:w="1191"/>
        <w:gridCol w:w="1191"/>
        <w:gridCol w:w="1191"/>
        <w:gridCol w:w="1192"/>
      </w:tblGrid>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w:t>
            </w:r>
            <w:r>
              <w:rPr>
                <w:rFonts w:ascii="Times New Roman"/>
                <w:b/>
                <w:i w:val="false"/>
                <w:color w:val="000000"/>
                <w:sz w:val="20"/>
              </w:rPr>
              <w:t xml:space="preserve">/ </w:t>
            </w:r>
            <w:r>
              <w:rPr>
                <w:rFonts w:ascii="Times New Roman"/>
                <w:b/>
                <w:i w:val="false"/>
                <w:color w:val="000000"/>
                <w:sz w:val="20"/>
              </w:rPr>
              <w:t>әзірлеуші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басылымының</w:t>
            </w:r>
            <w:r>
              <w:rPr>
                <w:rFonts w:ascii="Times New Roman"/>
                <w:b w:val="false"/>
                <w:i w:val="false"/>
                <w:color w:val="000000"/>
                <w:sz w:val="20"/>
              </w:rPr>
              <w:t xml:space="preserve"> </w:t>
            </w:r>
            <w:r>
              <w:rPr>
                <w:rFonts w:ascii="Times New Roman"/>
                <w:b/>
                <w:i w:val="false"/>
                <w:color w:val="000000"/>
                <w:sz w:val="20"/>
              </w:rPr>
              <w:t>атауы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w:t>
            </w:r>
            <w:r>
              <w:rPr>
                <w:rFonts w:ascii="Times New Roman"/>
                <w:b/>
                <w:i w:val="false"/>
                <w:color w:val="000000"/>
                <w:sz w:val="20"/>
              </w:rPr>
              <w:t>оқулық</w:t>
            </w:r>
            <w:r>
              <w:rPr>
                <w:rFonts w:ascii="Times New Roman"/>
                <w:b/>
                <w:i w:val="false"/>
                <w:color w:val="000000"/>
                <w:sz w:val="20"/>
              </w:rPr>
              <w:t xml:space="preserve">, ОӘК </w:t>
            </w:r>
            <w:r>
              <w:rPr>
                <w:rFonts w:ascii="Times New Roman"/>
                <w:b/>
                <w:i w:val="false"/>
                <w:color w:val="000000"/>
                <w:sz w:val="20"/>
              </w:rPr>
              <w:t>түрі</w:t>
            </w:r>
            <w:r>
              <w:rPr>
                <w:rFonts w:ascii="Times New Roman"/>
                <w:b/>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Бөлімдер</w:t>
            </w:r>
            <w:r>
              <w:rPr>
                <w:rFonts w:ascii="Times New Roman"/>
                <w:b/>
                <w:i w:val="false"/>
                <w:color w:val="000000"/>
                <w:sz w:val="20"/>
              </w:rPr>
              <w:t xml:space="preserve"> саны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Әзірлеу</w:t>
            </w:r>
            <w:r>
              <w:rPr>
                <w:rFonts w:ascii="Times New Roman"/>
                <w:b w:val="false"/>
                <w:i w:val="false"/>
                <w:color w:val="000000"/>
                <w:sz w:val="20"/>
              </w:rPr>
              <w:t xml:space="preserve"> </w:t>
            </w:r>
            <w:r>
              <w:rPr>
                <w:rFonts w:ascii="Times New Roman"/>
                <w:b/>
                <w:i w:val="false"/>
                <w:color w:val="000000"/>
                <w:sz w:val="20"/>
              </w:rPr>
              <w:t>нысаны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w:t>
            </w:r>
            <w:r>
              <w:rPr>
                <w:rFonts w:ascii="Times New Roman"/>
                <w:b w:val="false"/>
                <w:i w:val="false"/>
                <w:color w:val="000000"/>
                <w:sz w:val="20"/>
              </w:rPr>
              <w:t xml:space="preserve"> </w:t>
            </w:r>
            <w:r>
              <w:rPr>
                <w:rFonts w:ascii="Times New Roman"/>
                <w:b/>
                <w:i w:val="false"/>
                <w:color w:val="000000"/>
                <w:sz w:val="20"/>
              </w:rPr>
              <w:t>бағыты</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Әзірлеу</w:t>
            </w:r>
            <w:r>
              <w:rPr>
                <w:rFonts w:ascii="Times New Roman"/>
                <w:b w:val="false"/>
                <w:i w:val="false"/>
                <w:color w:val="000000"/>
                <w:sz w:val="20"/>
              </w:rPr>
              <w:t xml:space="preserve"> </w:t>
            </w:r>
            <w:r>
              <w:rPr>
                <w:rFonts w:ascii="Times New Roman"/>
                <w:b/>
                <w:i w:val="false"/>
                <w:color w:val="000000"/>
                <w:sz w:val="20"/>
              </w:rPr>
              <w:t>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w:t>
            </w:r>
            <w:r>
              <w:rPr>
                <w:rFonts w:ascii="Times New Roman"/>
                <w:b w:val="false"/>
                <w:i w:val="false"/>
                <w:color w:val="000000"/>
                <w:sz w:val="20"/>
              </w:rPr>
              <w:t xml:space="preserve"> </w:t>
            </w:r>
            <w:r>
              <w:rPr>
                <w:rFonts w:ascii="Times New Roman"/>
                <w:b/>
                <w:i w:val="false"/>
                <w:color w:val="000000"/>
                <w:sz w:val="20"/>
              </w:rPr>
              <w:t>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Басылым</w:t>
            </w:r>
            <w:r>
              <w:rPr>
                <w:rFonts w:ascii="Times New Roman"/>
                <w:b w:val="false"/>
                <w:i w:val="false"/>
                <w:color w:val="000000"/>
                <w:sz w:val="20"/>
              </w:rPr>
              <w:t xml:space="preserve"> </w:t>
            </w:r>
            <w:r>
              <w:rPr>
                <w:rFonts w:ascii="Times New Roman"/>
                <w:b/>
                <w:i w:val="false"/>
                <w:color w:val="000000"/>
                <w:sz w:val="20"/>
              </w:rPr>
              <w:t>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w:t>
            </w:r>
            <w:r>
              <w:rPr>
                <w:rFonts w:ascii="Times New Roman"/>
                <w:b w:val="false"/>
                <w:i w:val="false"/>
                <w:color w:val="000000"/>
                <w:sz w:val="20"/>
              </w:rPr>
              <w:t xml:space="preserve"> </w:t>
            </w:r>
            <w:r>
              <w:rPr>
                <w:rFonts w:ascii="Times New Roman"/>
                <w:b/>
                <w:i w:val="false"/>
                <w:color w:val="000000"/>
                <w:sz w:val="20"/>
              </w:rPr>
              <w:t>табақтағы</w:t>
            </w:r>
            <w:r>
              <w:rPr>
                <w:rFonts w:ascii="Times New Roman"/>
                <w:b w:val="false"/>
                <w:i w:val="false"/>
                <w:color w:val="000000"/>
                <w:sz w:val="20"/>
              </w:rPr>
              <w:t xml:space="preserve"> </w:t>
            </w:r>
            <w:r>
              <w:rPr>
                <w:rFonts w:ascii="Times New Roman"/>
                <w:b/>
                <w:i w:val="false"/>
                <w:color w:val="000000"/>
                <w:sz w:val="20"/>
              </w:rPr>
              <w:t>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Минутпен</w:t>
            </w:r>
            <w:r>
              <w:rPr>
                <w:rFonts w:ascii="Times New Roman"/>
                <w:b w:val="false"/>
                <w:i w:val="false"/>
                <w:color w:val="000000"/>
                <w:sz w:val="20"/>
              </w:rPr>
              <w:t xml:space="preserve"> </w:t>
            </w:r>
            <w:r>
              <w:rPr>
                <w:rFonts w:ascii="Times New Roman"/>
                <w:b/>
                <w:i w:val="false"/>
                <w:color w:val="000000"/>
                <w:sz w:val="20"/>
              </w:rPr>
              <w:t>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w:t>
            </w:r>
            <w:r>
              <w:rPr>
                <w:rFonts w:ascii="Times New Roman"/>
                <w:b w:val="false"/>
                <w:i w:val="false"/>
                <w:color w:val="000000"/>
                <w:sz w:val="20"/>
              </w:rPr>
              <w:t xml:space="preserve"> </w:t>
            </w:r>
            <w:r>
              <w:rPr>
                <w:rFonts w:ascii="Times New Roman"/>
                <w:b/>
                <w:i w:val="false"/>
                <w:color w:val="000000"/>
                <w:sz w:val="20"/>
              </w:rPr>
              <w:t>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w:t>
            </w:r>
            <w:r>
              <w:rPr>
                <w:rFonts w:ascii="Times New Roman"/>
                <w:b w:val="false"/>
                <w:i w:val="false"/>
                <w:color w:val="000000"/>
                <w:sz w:val="20"/>
              </w:rPr>
              <w:t xml:space="preserve"> </w:t>
            </w:r>
            <w:r>
              <w:rPr>
                <w:rFonts w:ascii="Times New Roman"/>
                <w:b/>
                <w:i w:val="false"/>
                <w:color w:val="000000"/>
                <w:sz w:val="20"/>
              </w:rPr>
              <w:t>жылы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