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d512" w14:textId="c31d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Индустрия және инфрақұрылымдық даму министрінің 2019 жылғы 30 сәуірдегі № 256 бұйрығына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12 қарашадағы № 370 бұйрығы. Қазақстан Республикасының Әділет министрлігінде 2025 жылғы 14 қарашада № 37420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Индустрия және инфрақұрылымдық даму министрінің 2019 жылғы 30 сәуірдегі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18608 болып тіркелген)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14) тармақшамен толықтырылсын:</w:t>
      </w:r>
    </w:p>
    <w:bookmarkStart w:name="z8" w:id="3"/>
    <w:p>
      <w:pPr>
        <w:spacing w:after="0"/>
        <w:ind w:left="0"/>
        <w:jc w:val="both"/>
      </w:pPr>
      <w:r>
        <w:rPr>
          <w:rFonts w:ascii="Times New Roman"/>
          <w:b w:val="false"/>
          <w:i w:val="false"/>
          <w:color w:val="000000"/>
          <w:sz w:val="28"/>
        </w:rPr>
        <w:t>
      "14)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9-1) тармақшамен толықтырылсын:</w:t>
      </w:r>
    </w:p>
    <w:bookmarkStart w:name="z10" w:id="4"/>
    <w:p>
      <w:pPr>
        <w:spacing w:after="0"/>
        <w:ind w:left="0"/>
        <w:jc w:val="both"/>
      </w:pPr>
      <w:r>
        <w:rPr>
          <w:rFonts w:ascii="Times New Roman"/>
          <w:b w:val="false"/>
          <w:i w:val="false"/>
          <w:color w:val="000000"/>
          <w:sz w:val="28"/>
        </w:rPr>
        <w:t>
      "9-1) қазақстандық тауар өндіруші – Қазақстан Республикасының резиденті болып табылатын, қазақстандық тауар өндірушілердің тізіліміне енгізілген кәсіпкерлік субъектісі";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4) тармақшамен толықтырылсын:</w:t>
      </w:r>
    </w:p>
    <w:bookmarkStart w:name="z12" w:id="5"/>
    <w:p>
      <w:pPr>
        <w:spacing w:after="0"/>
        <w:ind w:left="0"/>
        <w:jc w:val="both"/>
      </w:pPr>
      <w:r>
        <w:rPr>
          <w:rFonts w:ascii="Times New Roman"/>
          <w:b w:val="false"/>
          <w:i w:val="false"/>
          <w:color w:val="000000"/>
          <w:sz w:val="28"/>
        </w:rPr>
        <w:t>
      "4) қазақстандық тауар өндірушілерге қолдау көрсету.";</w:t>
      </w:r>
    </w:p>
    <w:bookmarkEnd w:id="5"/>
    <w:bookmarkStart w:name="z13" w:id="6"/>
    <w:p>
      <w:pPr>
        <w:spacing w:after="0"/>
        <w:ind w:left="0"/>
        <w:jc w:val="both"/>
      </w:pPr>
      <w:r>
        <w:rPr>
          <w:rFonts w:ascii="Times New Roman"/>
          <w:b w:val="false"/>
          <w:i w:val="false"/>
          <w:color w:val="000000"/>
          <w:sz w:val="28"/>
        </w:rPr>
        <w:t>
      мынадай мазмұндағы 105-1, 105-2 және 105-3-тармақтармен толықтырылсын:</w:t>
      </w:r>
    </w:p>
    <w:bookmarkEnd w:id="6"/>
    <w:bookmarkStart w:name="z14" w:id="7"/>
    <w:p>
      <w:pPr>
        <w:spacing w:after="0"/>
        <w:ind w:left="0"/>
        <w:jc w:val="both"/>
      </w:pPr>
      <w:r>
        <w:rPr>
          <w:rFonts w:ascii="Times New Roman"/>
          <w:b w:val="false"/>
          <w:i w:val="false"/>
          <w:color w:val="000000"/>
          <w:sz w:val="28"/>
        </w:rPr>
        <w:t>
      "105-1.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7"/>
    <w:bookmarkStart w:name="z15" w:id="8"/>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bookmarkEnd w:id="8"/>
    <w:bookmarkStart w:name="z16" w:id="9"/>
    <w:p>
      <w:pPr>
        <w:spacing w:after="0"/>
        <w:ind w:left="0"/>
        <w:jc w:val="both"/>
      </w:pPr>
      <w:r>
        <w:rPr>
          <w:rFonts w:ascii="Times New Roman"/>
          <w:b w:val="false"/>
          <w:i w:val="false"/>
          <w:color w:val="000000"/>
          <w:sz w:val="28"/>
        </w:rPr>
        <w:t>
      1) қазақстандық тауар өндірушілер арасындағы конкурс;</w:t>
      </w:r>
    </w:p>
    <w:bookmarkEnd w:id="9"/>
    <w:bookmarkStart w:name="z17" w:id="10"/>
    <w:p>
      <w:pPr>
        <w:spacing w:after="0"/>
        <w:ind w:left="0"/>
        <w:jc w:val="both"/>
      </w:pPr>
      <w:r>
        <w:rPr>
          <w:rFonts w:ascii="Times New Roman"/>
          <w:b w:val="false"/>
          <w:i w:val="false"/>
          <w:color w:val="000000"/>
          <w:sz w:val="28"/>
        </w:rPr>
        <w:t>
      2) конкурс.</w:t>
      </w:r>
    </w:p>
    <w:bookmarkEnd w:id="10"/>
    <w:bookmarkStart w:name="z18" w:id="11"/>
    <w:p>
      <w:pPr>
        <w:spacing w:after="0"/>
        <w:ind w:left="0"/>
        <w:jc w:val="both"/>
      </w:pPr>
      <w:r>
        <w:rPr>
          <w:rFonts w:ascii="Times New Roman"/>
          <w:b w:val="false"/>
          <w:i w:val="false"/>
          <w:color w:val="000000"/>
          <w:sz w:val="28"/>
        </w:rPr>
        <w:t>
      Қазақстан Республикасының Ұлттық кәсіпкерлер палатасы берген Индустриялық сертификат қазақстандық тауар өндірушілердің тізіліміндегі әлеуетті өндірушінің тауарды өндіргенін растайтын құжат болып табылады.</w:t>
      </w:r>
    </w:p>
    <w:bookmarkEnd w:id="11"/>
    <w:bookmarkStart w:name="z19" w:id="12"/>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bookmarkEnd w:id="12"/>
    <w:bookmarkStart w:name="z20" w:id="13"/>
    <w:p>
      <w:pPr>
        <w:spacing w:after="0"/>
        <w:ind w:left="0"/>
        <w:jc w:val="both"/>
      </w:pPr>
      <w:r>
        <w:rPr>
          <w:rFonts w:ascii="Times New Roman"/>
          <w:b w:val="false"/>
          <w:i w:val="false"/>
          <w:color w:val="000000"/>
          <w:sz w:val="28"/>
        </w:rPr>
        <w:t>
      105-2. Конкурстық комиссия конкурсты (лотты) өткізілмеген деп таниды, егер:</w:t>
      </w:r>
    </w:p>
    <w:bookmarkEnd w:id="13"/>
    <w:bookmarkStart w:name="z21" w:id="14"/>
    <w:p>
      <w:pPr>
        <w:spacing w:after="0"/>
        <w:ind w:left="0"/>
        <w:jc w:val="both"/>
      </w:pPr>
      <w:r>
        <w:rPr>
          <w:rFonts w:ascii="Times New Roman"/>
          <w:b w:val="false"/>
          <w:i w:val="false"/>
          <w:color w:val="000000"/>
          <w:sz w:val="28"/>
        </w:rPr>
        <w:t>
      1) осы Қағидалардың 126-тармағында көзделген негіздердің кез келгені бойынша әлеуетті өнім берушілердің конкурстық өтінімдерін бағалауға және салыстыруға қабылданбағаннан кейін екіден аз конкурстық өтінім қалғанда;</w:t>
      </w:r>
    </w:p>
    <w:bookmarkEnd w:id="14"/>
    <w:bookmarkStart w:name="z22" w:id="15"/>
    <w:p>
      <w:pPr>
        <w:spacing w:after="0"/>
        <w:ind w:left="0"/>
        <w:jc w:val="both"/>
      </w:pPr>
      <w:r>
        <w:rPr>
          <w:rFonts w:ascii="Times New Roman"/>
          <w:b w:val="false"/>
          <w:i w:val="false"/>
          <w:color w:val="000000"/>
          <w:sz w:val="28"/>
        </w:rPr>
        <w:t>
      2) конкурсқа қатысуға екі әлеуетті өнім берушіден аз өтінім ұсынылғанда;</w:t>
      </w:r>
    </w:p>
    <w:bookmarkEnd w:id="15"/>
    <w:bookmarkStart w:name="z23" w:id="16"/>
    <w:p>
      <w:pPr>
        <w:spacing w:after="0"/>
        <w:ind w:left="0"/>
        <w:jc w:val="both"/>
      </w:pPr>
      <w:r>
        <w:rPr>
          <w:rFonts w:ascii="Times New Roman"/>
          <w:b w:val="false"/>
          <w:i w:val="false"/>
          <w:color w:val="000000"/>
          <w:sz w:val="28"/>
        </w:rPr>
        <w:t>
      3) екінші орын алған жеңімпаз және әлеуетті өнім беруші осы Қағидалардың 171-тармағында белгіленген мерзімдерде сатып алу туралы шарт жасасудан жалтарғанда.</w:t>
      </w:r>
    </w:p>
    <w:bookmarkEnd w:id="16"/>
    <w:bookmarkStart w:name="z24" w:id="17"/>
    <w:p>
      <w:pPr>
        <w:spacing w:after="0"/>
        <w:ind w:left="0"/>
        <w:jc w:val="both"/>
      </w:pPr>
      <w:r>
        <w:rPr>
          <w:rFonts w:ascii="Times New Roman"/>
          <w:b w:val="false"/>
          <w:i w:val="false"/>
          <w:color w:val="000000"/>
          <w:sz w:val="28"/>
        </w:rPr>
        <w:t>
      105-3. Егер конкурс қазақстандық тауар өндірушілердің арасында сәтсіз аяқталса, табиғи монополиялар субъектісі конкурс өткізеді.";</w:t>
      </w:r>
    </w:p>
    <w:bookmarkEnd w:id="17"/>
    <w:bookmarkStart w:name="z25" w:id="18"/>
    <w:p>
      <w:pPr>
        <w:spacing w:after="0"/>
        <w:ind w:left="0"/>
        <w:jc w:val="both"/>
      </w:pPr>
      <w:r>
        <w:rPr>
          <w:rFonts w:ascii="Times New Roman"/>
          <w:b w:val="false"/>
          <w:i w:val="false"/>
          <w:color w:val="000000"/>
          <w:sz w:val="28"/>
        </w:rPr>
        <w:t xml:space="preserve">
      мынадай мазмұндағы 14-тараумен толықтырылсын: </w:t>
      </w:r>
    </w:p>
    <w:bookmarkEnd w:id="18"/>
    <w:bookmarkStart w:name="z26" w:id="19"/>
    <w:p>
      <w:pPr>
        <w:spacing w:after="0"/>
        <w:ind w:left="0"/>
        <w:jc w:val="both"/>
      </w:pPr>
      <w:r>
        <w:rPr>
          <w:rFonts w:ascii="Times New Roman"/>
          <w:b w:val="false"/>
          <w:i w:val="false"/>
          <w:color w:val="000000"/>
          <w:sz w:val="28"/>
        </w:rPr>
        <w:t>
      "14-тарау.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19"/>
    <w:bookmarkStart w:name="z27" w:id="20"/>
    <w:p>
      <w:pPr>
        <w:spacing w:after="0"/>
        <w:ind w:left="0"/>
        <w:jc w:val="both"/>
      </w:pPr>
      <w:r>
        <w:rPr>
          <w:rFonts w:ascii="Times New Roman"/>
          <w:b w:val="false"/>
          <w:i w:val="false"/>
          <w:color w:val="000000"/>
          <w:sz w:val="28"/>
        </w:rPr>
        <w:t>
      1-параграф. Жалпы ережелер</w:t>
      </w:r>
    </w:p>
    <w:bookmarkEnd w:id="20"/>
    <w:bookmarkStart w:name="z28" w:id="21"/>
    <w:p>
      <w:pPr>
        <w:spacing w:after="0"/>
        <w:ind w:left="0"/>
        <w:jc w:val="both"/>
      </w:pPr>
      <w:r>
        <w:rPr>
          <w:rFonts w:ascii="Times New Roman"/>
          <w:b w:val="false"/>
          <w:i w:val="false"/>
          <w:color w:val="000000"/>
          <w:sz w:val="28"/>
        </w:rPr>
        <w:t xml:space="preserve">
      339.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15) тармақшасына сәйкес әзірленген және табиғи монополиялар субъектілерінің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тартуға арналған кредиттік келісімдерін уәкілетті органның келісу тәртібін айқындайды.</w:t>
      </w:r>
    </w:p>
    <w:bookmarkEnd w:id="21"/>
    <w:bookmarkStart w:name="z29" w:id="22"/>
    <w:p>
      <w:pPr>
        <w:spacing w:after="0"/>
        <w:ind w:left="0"/>
        <w:jc w:val="both"/>
      </w:pPr>
      <w:r>
        <w:rPr>
          <w:rFonts w:ascii="Times New Roman"/>
          <w:b w:val="false"/>
          <w:i w:val="false"/>
          <w:color w:val="000000"/>
          <w:sz w:val="28"/>
        </w:rPr>
        <w:t>
      340. Табиғи монополия субъектісінің реттеліп көрсетілетін қызметтеріне инвестициялық бағдарламаны іске асыру үшін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реттеліп көрсетілетін қызметтер үшін қарыздар тарту үшін табиғи монополиялар субъектілерінің кредиттік келісімдері уәкілетті органмен келісуге жатады.</w:t>
      </w:r>
    </w:p>
    <w:bookmarkEnd w:id="22"/>
    <w:bookmarkStart w:name="z30" w:id="23"/>
    <w:p>
      <w:pPr>
        <w:spacing w:after="0"/>
        <w:ind w:left="0"/>
        <w:jc w:val="both"/>
      </w:pPr>
      <w:r>
        <w:rPr>
          <w:rFonts w:ascii="Times New Roman"/>
          <w:b w:val="false"/>
          <w:i w:val="false"/>
          <w:color w:val="000000"/>
          <w:sz w:val="28"/>
        </w:rPr>
        <w:t>
      341.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 келісуінің негізгі қағидаттары мыналар:</w:t>
      </w:r>
    </w:p>
    <w:bookmarkEnd w:id="23"/>
    <w:bookmarkStart w:name="z31" w:id="24"/>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қызметтерінің тарифіне енгізілетін шығындардың ашықтығы;</w:t>
      </w:r>
    </w:p>
    <w:bookmarkEnd w:id="24"/>
    <w:bookmarkStart w:name="z32" w:id="25"/>
    <w:p>
      <w:pPr>
        <w:spacing w:after="0"/>
        <w:ind w:left="0"/>
        <w:jc w:val="both"/>
      </w:pPr>
      <w:r>
        <w:rPr>
          <w:rFonts w:ascii="Times New Roman"/>
          <w:b w:val="false"/>
          <w:i w:val="false"/>
          <w:color w:val="000000"/>
          <w:sz w:val="28"/>
        </w:rPr>
        <w:t>
      2) табиғи монополиялар субъектілері мен халықаралық қаржы ұйымдары, мамандандырылған салалық банктер, Қазақстанның Даму Банкі және Қазақстан Республикасының екінші деңгейдегі банктері арасында туындайтын қатынастардың шартпен ресімделуі болып табылады.</w:t>
      </w:r>
    </w:p>
    <w:bookmarkEnd w:id="25"/>
    <w:bookmarkStart w:name="z33" w:id="26"/>
    <w:p>
      <w:pPr>
        <w:spacing w:after="0"/>
        <w:ind w:left="0"/>
        <w:jc w:val="both"/>
      </w:pPr>
      <w:r>
        <w:rPr>
          <w:rFonts w:ascii="Times New Roman"/>
          <w:b w:val="false"/>
          <w:i w:val="false"/>
          <w:color w:val="000000"/>
          <w:sz w:val="28"/>
        </w:rPr>
        <w:t>
      2-параграф.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26"/>
    <w:bookmarkStart w:name="z34" w:id="27"/>
    <w:p>
      <w:pPr>
        <w:spacing w:after="0"/>
        <w:ind w:left="0"/>
        <w:jc w:val="both"/>
      </w:pPr>
      <w:r>
        <w:rPr>
          <w:rFonts w:ascii="Times New Roman"/>
          <w:b w:val="false"/>
          <w:i w:val="false"/>
          <w:color w:val="000000"/>
          <w:sz w:val="28"/>
        </w:rPr>
        <w:t>
      342. Табиғи монополия субъектісі кредиттік келісім жасалғанға дейін уәкілетті органға жазбаша өтініш, оған мыналар:</w:t>
      </w:r>
    </w:p>
    <w:bookmarkEnd w:id="27"/>
    <w:bookmarkStart w:name="z35" w:id="28"/>
    <w:p>
      <w:pPr>
        <w:spacing w:after="0"/>
        <w:ind w:left="0"/>
        <w:jc w:val="both"/>
      </w:pPr>
      <w:r>
        <w:rPr>
          <w:rFonts w:ascii="Times New Roman"/>
          <w:b w:val="false"/>
          <w:i w:val="false"/>
          <w:color w:val="000000"/>
          <w:sz w:val="28"/>
        </w:rPr>
        <w:t xml:space="preserve">
      жобаның мақсаттары мен міндеттерін; </w:t>
      </w:r>
    </w:p>
    <w:bookmarkEnd w:id="28"/>
    <w:bookmarkStart w:name="z36" w:id="29"/>
    <w:p>
      <w:pPr>
        <w:spacing w:after="0"/>
        <w:ind w:left="0"/>
        <w:jc w:val="both"/>
      </w:pPr>
      <w:r>
        <w:rPr>
          <w:rFonts w:ascii="Times New Roman"/>
          <w:b w:val="false"/>
          <w:i w:val="false"/>
          <w:color w:val="000000"/>
          <w:sz w:val="28"/>
        </w:rPr>
        <w:t>
      тартылған қарыздың сипаттамасын және оны іске асыру схемасын;</w:t>
      </w:r>
    </w:p>
    <w:bookmarkEnd w:id="29"/>
    <w:bookmarkStart w:name="z37" w:id="30"/>
    <w:p>
      <w:pPr>
        <w:spacing w:after="0"/>
        <w:ind w:left="0"/>
        <w:jc w:val="both"/>
      </w:pPr>
      <w:r>
        <w:rPr>
          <w:rFonts w:ascii="Times New Roman"/>
          <w:b w:val="false"/>
          <w:i w:val="false"/>
          <w:color w:val="000000"/>
          <w:sz w:val="28"/>
        </w:rPr>
        <w:t xml:space="preserve">
      жобаны іске асырудың кезеңдері мен мерзімдерін; </w:t>
      </w:r>
    </w:p>
    <w:bookmarkEnd w:id="30"/>
    <w:bookmarkStart w:name="z38" w:id="31"/>
    <w:p>
      <w:pPr>
        <w:spacing w:after="0"/>
        <w:ind w:left="0"/>
        <w:jc w:val="both"/>
      </w:pPr>
      <w:r>
        <w:rPr>
          <w:rFonts w:ascii="Times New Roman"/>
          <w:b w:val="false"/>
          <w:i w:val="false"/>
          <w:color w:val="000000"/>
          <w:sz w:val="28"/>
        </w:rPr>
        <w:t xml:space="preserve">
      тартылған қарыздың қажеттілігі есеп-қисаптарын; </w:t>
      </w:r>
    </w:p>
    <w:bookmarkEnd w:id="31"/>
    <w:bookmarkStart w:name="z39" w:id="32"/>
    <w:p>
      <w:pPr>
        <w:spacing w:after="0"/>
        <w:ind w:left="0"/>
        <w:jc w:val="both"/>
      </w:pPr>
      <w:r>
        <w:rPr>
          <w:rFonts w:ascii="Times New Roman"/>
          <w:b w:val="false"/>
          <w:i w:val="false"/>
          <w:color w:val="000000"/>
          <w:sz w:val="28"/>
        </w:rPr>
        <w:t xml:space="preserve">
      жобаның өтелу мерзімдері есеп-қисаптары; </w:t>
      </w:r>
    </w:p>
    <w:bookmarkEnd w:id="32"/>
    <w:bookmarkStart w:name="z40" w:id="33"/>
    <w:p>
      <w:pPr>
        <w:spacing w:after="0"/>
        <w:ind w:left="0"/>
        <w:jc w:val="both"/>
      </w:pPr>
      <w:r>
        <w:rPr>
          <w:rFonts w:ascii="Times New Roman"/>
          <w:b w:val="false"/>
          <w:i w:val="false"/>
          <w:color w:val="000000"/>
          <w:sz w:val="28"/>
        </w:rPr>
        <w:t>
      жобаны іске асыру нәтижелерінің тиімділігін бағалауға арналған индикаторларды;</w:t>
      </w:r>
    </w:p>
    <w:bookmarkEnd w:id="33"/>
    <w:bookmarkStart w:name="z41" w:id="34"/>
    <w:p>
      <w:pPr>
        <w:spacing w:after="0"/>
        <w:ind w:left="0"/>
        <w:jc w:val="both"/>
      </w:pPr>
      <w:r>
        <w:rPr>
          <w:rFonts w:ascii="Times New Roman"/>
          <w:b w:val="false"/>
          <w:i w:val="false"/>
          <w:color w:val="000000"/>
          <w:sz w:val="28"/>
        </w:rPr>
        <w:t>
      жобаның техникалық-экономикалық негіздемесі кіретін келісім жобасын жібереді.</w:t>
      </w:r>
    </w:p>
    <w:bookmarkEnd w:id="34"/>
    <w:bookmarkStart w:name="z42" w:id="35"/>
    <w:p>
      <w:pPr>
        <w:spacing w:after="0"/>
        <w:ind w:left="0"/>
        <w:jc w:val="both"/>
      </w:pPr>
      <w:r>
        <w:rPr>
          <w:rFonts w:ascii="Times New Roman"/>
          <w:b w:val="false"/>
          <w:i w:val="false"/>
          <w:color w:val="000000"/>
          <w:sz w:val="28"/>
        </w:rPr>
        <w:t>
      343. Айналым қаражатын толықтыруға қарыз тарту мақсатында жасалатын кредиттік келісімдер келісуге жатпайды.</w:t>
      </w:r>
    </w:p>
    <w:bookmarkEnd w:id="35"/>
    <w:bookmarkStart w:name="z43" w:id="36"/>
    <w:p>
      <w:pPr>
        <w:spacing w:after="0"/>
        <w:ind w:left="0"/>
        <w:jc w:val="both"/>
      </w:pPr>
      <w:r>
        <w:rPr>
          <w:rFonts w:ascii="Times New Roman"/>
          <w:b w:val="false"/>
          <w:i w:val="false"/>
          <w:color w:val="000000"/>
          <w:sz w:val="28"/>
        </w:rPr>
        <w:t xml:space="preserve">
      344. Өтінішке табиғи монополия субъектісінің тарифтік сметасының жобасымен қоса, инвестициялық бағдарламаны іске асыру кезеңінде тарифтеріне кредиттік келісім жасасу әсерінің болжамы қоса беріледі. </w:t>
      </w:r>
    </w:p>
    <w:bookmarkEnd w:id="36"/>
    <w:bookmarkStart w:name="z44" w:id="37"/>
    <w:p>
      <w:pPr>
        <w:spacing w:after="0"/>
        <w:ind w:left="0"/>
        <w:jc w:val="both"/>
      </w:pPr>
      <w:r>
        <w:rPr>
          <w:rFonts w:ascii="Times New Roman"/>
          <w:b w:val="false"/>
          <w:i w:val="false"/>
          <w:color w:val="000000"/>
          <w:sz w:val="28"/>
        </w:rPr>
        <w:t>
      345. Уәкілетті орган ұсынылған материалдарды 10 (он) жұмыс күні ішінде қарайды және табиғи монополия субъектісіне қараудың нәтижелері туралы жазбаша түрде хабарлайды.</w:t>
      </w:r>
    </w:p>
    <w:bookmarkEnd w:id="37"/>
    <w:bookmarkStart w:name="z45" w:id="38"/>
    <w:p>
      <w:pPr>
        <w:spacing w:after="0"/>
        <w:ind w:left="0"/>
        <w:jc w:val="both"/>
      </w:pPr>
      <w:r>
        <w:rPr>
          <w:rFonts w:ascii="Times New Roman"/>
          <w:b w:val="false"/>
          <w:i w:val="false"/>
          <w:color w:val="000000"/>
          <w:sz w:val="28"/>
        </w:rPr>
        <w:t>
      Бас тартумен келіспеген жағдайда уәкілетті органның шешімін жоғары тұрған мемлекеттік органға (лауазымды тұлға) немесе сотқа шағымдайды.</w:t>
      </w:r>
    </w:p>
    <w:bookmarkEnd w:id="38"/>
    <w:bookmarkStart w:name="z46" w:id="39"/>
    <w:p>
      <w:pPr>
        <w:spacing w:after="0"/>
        <w:ind w:left="0"/>
        <w:jc w:val="both"/>
      </w:pPr>
      <w:r>
        <w:rPr>
          <w:rFonts w:ascii="Times New Roman"/>
          <w:b w:val="false"/>
          <w:i w:val="false"/>
          <w:color w:val="000000"/>
          <w:sz w:val="28"/>
        </w:rPr>
        <w:t>
      Жоғары тұрған мемлекеттік орган (лауазымды тұлға) шағымды қарайды және 10 жұмыс күн ішінде шешім қабылдайды.</w:t>
      </w:r>
    </w:p>
    <w:bookmarkEnd w:id="39"/>
    <w:bookmarkStart w:name="z47" w:id="40"/>
    <w:p>
      <w:pPr>
        <w:spacing w:after="0"/>
        <w:ind w:left="0"/>
        <w:jc w:val="both"/>
      </w:pPr>
      <w:r>
        <w:rPr>
          <w:rFonts w:ascii="Times New Roman"/>
          <w:b w:val="false"/>
          <w:i w:val="false"/>
          <w:color w:val="000000"/>
          <w:sz w:val="28"/>
        </w:rPr>
        <w:t>
      Уәкілетті орган табиғи монополия субъектісін келісу туралы не келісуден бас тарту туралы жазбаша түрде хабардар етеді.</w:t>
      </w:r>
    </w:p>
    <w:bookmarkEnd w:id="40"/>
    <w:bookmarkStart w:name="z48" w:id="41"/>
    <w:p>
      <w:pPr>
        <w:spacing w:after="0"/>
        <w:ind w:left="0"/>
        <w:jc w:val="both"/>
      </w:pPr>
      <w:r>
        <w:rPr>
          <w:rFonts w:ascii="Times New Roman"/>
          <w:b w:val="false"/>
          <w:i w:val="false"/>
          <w:color w:val="000000"/>
          <w:sz w:val="28"/>
        </w:rPr>
        <w:t>
      Материалдар сәйкес келмеген жағдайда уәкілетті орган осы тармақтың 1-бөлігінде белгіленген мерзім ішінде қарызды тартудан бас тарту себептерін көрсете отырып, дәлелді бас тарту жібереді".</w:t>
      </w:r>
    </w:p>
    <w:bookmarkEnd w:id="41"/>
    <w:bookmarkStart w:name="z49" w:id="4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42"/>
    <w:bookmarkStart w:name="z50" w:id="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3"/>
    <w:bookmarkStart w:name="z51" w:id="4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44"/>
    <w:bookmarkStart w:name="z52"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5"/>
    <w:bookmarkStart w:name="z53"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55" w:id="47"/>
      <w:r>
        <w:rPr>
          <w:rFonts w:ascii="Times New Roman"/>
          <w:b w:val="false"/>
          <w:i w:val="false"/>
          <w:color w:val="000000"/>
          <w:sz w:val="28"/>
        </w:rPr>
        <w:t>
      "КЕЛІСІЛДІ"</w:t>
      </w:r>
    </w:p>
    <w:bookmarkEnd w:id="4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 дамыту агенттігі</w:t>
      </w:r>
    </w:p>
    <w:p>
      <w:pPr>
        <w:spacing w:after="0"/>
        <w:ind w:left="0"/>
        <w:jc w:val="both"/>
      </w:pPr>
      <w:bookmarkStart w:name="z56" w:id="48"/>
      <w:r>
        <w:rPr>
          <w:rFonts w:ascii="Times New Roman"/>
          <w:b w:val="false"/>
          <w:i w:val="false"/>
          <w:color w:val="000000"/>
          <w:sz w:val="28"/>
        </w:rPr>
        <w:t>
      "КЕЛІСІЛДІ"</w:t>
      </w:r>
    </w:p>
    <w:bookmarkEnd w:id="4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57" w:id="49"/>
      <w:r>
        <w:rPr>
          <w:rFonts w:ascii="Times New Roman"/>
          <w:b w:val="false"/>
          <w:i w:val="false"/>
          <w:color w:val="000000"/>
          <w:sz w:val="28"/>
        </w:rPr>
        <w:t>
      "КЕЛІСІЛДІ"</w:t>
      </w:r>
    </w:p>
    <w:bookmarkEnd w:id="4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