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6ea6" w14:textId="5486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әкетудің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 қазандағы № 351 және Қазақстан Республикасы Қаржы министрінің 2025 жылғы 6 қазандағы № 574 бірлескен бұйрығы. Қазақстан Республикасының Әділет министрлігінде 2025 жылғы 7 қазанда № 37075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бірлескен бұйрық 11.10.2025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және 22-бабының </w:t>
      </w:r>
      <w:r>
        <w:rPr>
          <w:rFonts w:ascii="Times New Roman"/>
          <w:b w:val="false"/>
          <w:i w:val="false"/>
          <w:color w:val="000000"/>
          <w:sz w:val="28"/>
        </w:rPr>
        <w:t>2-тармағына</w:t>
      </w:r>
      <w:r>
        <w:rPr>
          <w:rFonts w:ascii="Times New Roman"/>
          <w:b w:val="false"/>
          <w:i w:val="false"/>
          <w:color w:val="000000"/>
          <w:sz w:val="28"/>
        </w:rPr>
        <w:t xml:space="preserve">, "Сауда қызметін реттеу туралы" Қазақстан Республикасы Заңының 17-бабы </w:t>
      </w:r>
      <w:r>
        <w:rPr>
          <w:rFonts w:ascii="Times New Roman"/>
          <w:b w:val="false"/>
          <w:i w:val="false"/>
          <w:color w:val="000000"/>
          <w:sz w:val="28"/>
        </w:rPr>
        <w:t>1-тармағына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шарттың 29-бабына, сондай-ақ көрсетілген </w:t>
      </w:r>
      <w:r>
        <w:rPr>
          <w:rFonts w:ascii="Times New Roman"/>
          <w:b w:val="false"/>
          <w:i w:val="false"/>
          <w:color w:val="000000"/>
          <w:sz w:val="28"/>
        </w:rPr>
        <w:t>Шартқа</w:t>
      </w:r>
      <w:r>
        <w:rPr>
          <w:rFonts w:ascii="Times New Roman"/>
          <w:b w:val="false"/>
          <w:i w:val="false"/>
          <w:color w:val="000000"/>
          <w:sz w:val="28"/>
        </w:rPr>
        <w:t xml:space="preserve"> 7-қосымшасының 10-бөліміне сәйкес БҰЙЫРАМЫЗ:</w:t>
      </w:r>
    </w:p>
    <w:bookmarkEnd w:id="0"/>
    <w:bookmarkStart w:name="z7" w:id="1"/>
    <w:p>
      <w:pPr>
        <w:spacing w:after="0"/>
        <w:ind w:left="0"/>
        <w:jc w:val="both"/>
      </w:pPr>
      <w:r>
        <w:rPr>
          <w:rFonts w:ascii="Times New Roman"/>
          <w:b w:val="false"/>
          <w:i w:val="false"/>
          <w:color w:val="000000"/>
          <w:sz w:val="28"/>
        </w:rPr>
        <w:t>
      1. Қазақстан Республикасының аумағынан ірі қара малдың аналық басын (Еуразиялық экономикалық одақтың сыртқы экономикалық қызметі бірыңғай тауар номенклатурасының коды 0102) және ұсақ малдың аналық басын (Еуразиялық экономикалық одақтың сыртқы экономикалық қызметі бірыңғай тауар номенклатурасының коды 0104) әкетуге алты ай мерзімге тыйым салу енгізілсін.</w:t>
      </w:r>
    </w:p>
    <w:bookmarkEnd w:id="1"/>
    <w:bookmarkStart w:name="z8" w:id="2"/>
    <w:p>
      <w:pPr>
        <w:spacing w:after="0"/>
        <w:ind w:left="0"/>
        <w:jc w:val="both"/>
      </w:pPr>
      <w:r>
        <w:rPr>
          <w:rFonts w:ascii="Times New Roman"/>
          <w:b w:val="false"/>
          <w:i w:val="false"/>
          <w:color w:val="000000"/>
          <w:sz w:val="28"/>
        </w:rPr>
        <w:t xml:space="preserve">
      2. Қазақстан Республикасы Ауыл шаруашылығы министрлігі заңнамада белгіленген тәртіппен осы бірлескен бұйрықтың </w:t>
      </w:r>
      <w:r>
        <w:rPr>
          <w:rFonts w:ascii="Times New Roman"/>
          <w:b w:val="false"/>
          <w:i w:val="false"/>
          <w:color w:val="000000"/>
          <w:sz w:val="28"/>
        </w:rPr>
        <w:t>1-тармағын</w:t>
      </w:r>
      <w:r>
        <w:rPr>
          <w:rFonts w:ascii="Times New Roman"/>
          <w:b w:val="false"/>
          <w:i w:val="false"/>
          <w:color w:val="000000"/>
          <w:sz w:val="28"/>
        </w:rPr>
        <w:t xml:space="preserve"> іске асыру жөніндегі шаралардың қабылданғаны туралы Еуразиялық экономикалық комиссияны хабардар етсін.</w:t>
      </w:r>
    </w:p>
    <w:bookmarkEnd w:id="2"/>
    <w:bookmarkStart w:name="z9" w:id="3"/>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іс-қимыл жасай отырып, өз құзыреті шегінде заңнамада белгіленген тәртіппен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 қабылдасын.</w:t>
      </w:r>
    </w:p>
    <w:bookmarkEnd w:id="3"/>
    <w:bookmarkStart w:name="z10" w:id="4"/>
    <w:p>
      <w:pPr>
        <w:spacing w:after="0"/>
        <w:ind w:left="0"/>
        <w:jc w:val="both"/>
      </w:pPr>
      <w:r>
        <w:rPr>
          <w:rFonts w:ascii="Times New Roman"/>
          <w:b w:val="false"/>
          <w:i w:val="false"/>
          <w:color w:val="000000"/>
          <w:sz w:val="28"/>
        </w:rPr>
        <w:t>
      4.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5"/>
    <w:bookmarkStart w:name="z12" w:id="6"/>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5. Осы бірлескен бұйрықтың орындалуын бақылау тиісті бағытқа жетекшілік ететін Қазақстан Республикасының ауыл шаруашылығы және қаржы вице-министрлеріне жүктелсін.</w:t>
      </w:r>
    </w:p>
    <w:bookmarkEnd w:id="7"/>
    <w:bookmarkStart w:name="z14" w:id="8"/>
    <w:p>
      <w:pPr>
        <w:spacing w:after="0"/>
        <w:ind w:left="0"/>
        <w:jc w:val="both"/>
      </w:pPr>
      <w:r>
        <w:rPr>
          <w:rFonts w:ascii="Times New Roman"/>
          <w:b w:val="false"/>
          <w:i w:val="false"/>
          <w:color w:val="000000"/>
          <w:sz w:val="28"/>
        </w:rPr>
        <w:t>
      6. Осы бірлескен бұйрық 2025 жылғы 11 қазаннан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Сапаров</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w:t>
      </w:r>
    </w:p>
    <w:bookmarkEnd w:id="10"/>
    <w:bookmarkStart w:name="z19" w:id="11"/>
    <w:p>
      <w:pPr>
        <w:spacing w:after="0"/>
        <w:ind w:left="0"/>
        <w:jc w:val="both"/>
      </w:pPr>
      <w:r>
        <w:rPr>
          <w:rFonts w:ascii="Times New Roman"/>
          <w:b w:val="false"/>
          <w:i w:val="false"/>
          <w:color w:val="000000"/>
          <w:sz w:val="28"/>
        </w:rPr>
        <w:t>
      Сауда және интеграция</w:t>
      </w:r>
    </w:p>
    <w:bookmarkEnd w:id="11"/>
    <w:bookmarkStart w:name="z20" w:id="12"/>
    <w:p>
      <w:pPr>
        <w:spacing w:after="0"/>
        <w:ind w:left="0"/>
        <w:jc w:val="both"/>
      </w:pPr>
      <w:r>
        <w:rPr>
          <w:rFonts w:ascii="Times New Roman"/>
          <w:b w:val="false"/>
          <w:i w:val="false"/>
          <w:color w:val="000000"/>
          <w:sz w:val="28"/>
        </w:rPr>
        <w:t>
      министрлігі</w:t>
      </w:r>
    </w:p>
    <w:bookmarkEnd w:id="12"/>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Қазақстан Республикасы</w:t>
      </w:r>
    </w:p>
    <w:bookmarkEnd w:id="14"/>
    <w:bookmarkStart w:name="z23" w:id="15"/>
    <w:p>
      <w:pPr>
        <w:spacing w:after="0"/>
        <w:ind w:left="0"/>
        <w:jc w:val="both"/>
      </w:pPr>
      <w:r>
        <w:rPr>
          <w:rFonts w:ascii="Times New Roman"/>
          <w:b w:val="false"/>
          <w:i w:val="false"/>
          <w:color w:val="000000"/>
          <w:sz w:val="28"/>
        </w:rPr>
        <w:t>
      Ұлттық қауіпсіздік комитеті</w:t>
      </w:r>
    </w:p>
    <w:bookmarkEnd w:id="15"/>
    <w:bookmarkStart w:name="z24" w:id="16"/>
    <w:p>
      <w:pPr>
        <w:spacing w:after="0"/>
        <w:ind w:left="0"/>
        <w:jc w:val="both"/>
      </w:pPr>
      <w:r>
        <w:rPr>
          <w:rFonts w:ascii="Times New Roman"/>
          <w:b w:val="false"/>
          <w:i w:val="false"/>
          <w:color w:val="000000"/>
          <w:sz w:val="28"/>
        </w:rPr>
        <w:t>
      "КЕЛІСІЛДІ"</w:t>
      </w:r>
    </w:p>
    <w:bookmarkEnd w:id="16"/>
    <w:bookmarkStart w:name="z25" w:id="17"/>
    <w:p>
      <w:pPr>
        <w:spacing w:after="0"/>
        <w:ind w:left="0"/>
        <w:jc w:val="both"/>
      </w:pPr>
      <w:r>
        <w:rPr>
          <w:rFonts w:ascii="Times New Roman"/>
          <w:b w:val="false"/>
          <w:i w:val="false"/>
          <w:color w:val="000000"/>
          <w:sz w:val="28"/>
        </w:rPr>
        <w:t>
      Қазақстан Республикасы</w:t>
      </w:r>
    </w:p>
    <w:bookmarkEnd w:id="17"/>
    <w:bookmarkStart w:name="z26" w:id="18"/>
    <w:p>
      <w:pPr>
        <w:spacing w:after="0"/>
        <w:ind w:left="0"/>
        <w:jc w:val="both"/>
      </w:pPr>
      <w:r>
        <w:rPr>
          <w:rFonts w:ascii="Times New Roman"/>
          <w:b w:val="false"/>
          <w:i w:val="false"/>
          <w:color w:val="000000"/>
          <w:sz w:val="28"/>
        </w:rPr>
        <w:t>
      Ұлттық экономика</w:t>
      </w:r>
    </w:p>
    <w:bookmarkEnd w:id="18"/>
    <w:bookmarkStart w:name="z27" w:id="19"/>
    <w:p>
      <w:pPr>
        <w:spacing w:after="0"/>
        <w:ind w:left="0"/>
        <w:jc w:val="both"/>
      </w:pPr>
      <w:r>
        <w:rPr>
          <w:rFonts w:ascii="Times New Roman"/>
          <w:b w:val="false"/>
          <w:i w:val="false"/>
          <w:color w:val="000000"/>
          <w:sz w:val="28"/>
        </w:rPr>
        <w:t>
      министрлігі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