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22f1" w14:textId="b6d22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1 қазандағы № 99 бұйрығы. Қазақстан Республикасының Әділет министрлігінде 2025 жылғы 1 қазанда № 37029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147-1-бабының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берiлiп отырған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Қазақстан Республикасы Ұлттық экономика министрлігінің Экономика салаларын дамыту және инвестициялық жобаларды мониторингтеу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Қазақстан Республикасы Ұлттық экономика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xml:space="preserve">
      Қазақстан Республикасының </w:t>
      </w:r>
    </w:p>
    <w:bookmarkEnd w:id="6"/>
    <w:bookmarkStart w:name="z12" w:id="7"/>
    <w:p>
      <w:pPr>
        <w:spacing w:after="0"/>
        <w:ind w:left="0"/>
        <w:jc w:val="both"/>
      </w:pPr>
      <w:r>
        <w:rPr>
          <w:rFonts w:ascii="Times New Roman"/>
          <w:b w:val="false"/>
          <w:i w:val="false"/>
          <w:color w:val="000000"/>
          <w:sz w:val="28"/>
        </w:rPr>
        <w:t>
      Қаржы министрлігі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99 бұйрықпен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Қазақстан Республикасының Үкіметі мен жергілікті атқарушы органдардың "толық бітіріп берілетін" құрылыс жобалары бойынша мемлекеттік міндеттемелерінің лимиттерін айқындау әдістемесі (бұдан әрi – Әдiстеме) оларды есептеу тетiгiн айқындау мақсатында Қазақстан Республикасының Бюджет кодексi 147-1-бабының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әзiрлендi.</w:t>
      </w:r>
    </w:p>
    <w:bookmarkEnd w:id="10"/>
    <w:bookmarkStart w:name="z17" w:id="11"/>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1"/>
    <w:bookmarkStart w:name="z18" w:id="12"/>
    <w:p>
      <w:pPr>
        <w:spacing w:after="0"/>
        <w:ind w:left="0"/>
        <w:jc w:val="both"/>
      </w:pPr>
      <w:r>
        <w:rPr>
          <w:rFonts w:ascii="Times New Roman"/>
          <w:b w:val="false"/>
          <w:i w:val="false"/>
          <w:color w:val="000000"/>
          <w:sz w:val="28"/>
        </w:rPr>
        <w:t>
      1) "толық бітіріп берілетін" құрылыс жобалары бойынша мемлекеттік міндеттемелер – жасалған "толық бітіріп берілетін" құрылыс шарттары бойынша белгілі бір күнге тапсырыс беруші қабылдаған және орындамаған Республикалық бюджет комиссиясы немесе жергілікті атқарушы органның бюджет комиссиясы мақұлдаған қаржылық міндеттемелердің бюджеттен бөлінетін сомасы бойынша тапсырыс берушінің және өнім берушінің құқықтары мен міндеттерінің жиынтығы;</w:t>
      </w:r>
    </w:p>
    <w:bookmarkEnd w:id="12"/>
    <w:bookmarkStart w:name="z19" w:id="13"/>
    <w:p>
      <w:pPr>
        <w:spacing w:after="0"/>
        <w:ind w:left="0"/>
        <w:jc w:val="both"/>
      </w:pPr>
      <w:r>
        <w:rPr>
          <w:rFonts w:ascii="Times New Roman"/>
          <w:b w:val="false"/>
          <w:i w:val="false"/>
          <w:color w:val="000000"/>
          <w:sz w:val="28"/>
        </w:rPr>
        <w:t>
      2) "толық бітіріп берілетін" құрылыс жобалары бойынша мемлекеттік міндеттемелердің лимиттері – "толық бітіріп берілетін" құрылыс жобалары бойынша өтелмеген мемлекеттік міндеттемелердің жыл сайынғы төлемдерін ескере отырып, "толық бітіріп берілетін" құрылыс жобалары бойынша мемлекеттік міндеттемелерді қабылдау бойынша лимиттер белгіленетін тиісті қаржы жылына арналған мән.</w:t>
      </w:r>
    </w:p>
    <w:bookmarkEnd w:id="13"/>
    <w:bookmarkStart w:name="z20" w:id="14"/>
    <w:p>
      <w:pPr>
        <w:spacing w:after="0"/>
        <w:ind w:left="0"/>
        <w:jc w:val="left"/>
      </w:pPr>
      <w:r>
        <w:rPr>
          <w:rFonts w:ascii="Times New Roman"/>
          <w:b/>
          <w:i w:val="false"/>
          <w:color w:val="000000"/>
        </w:rPr>
        <w:t xml:space="preserve"> 2-тарау. Қазақстан Республикасы Үкіметінің "толық бітіріп берілетін" құрылыс жобалары бойынша мемлекеттік міндеттемелерінің лимитін айқындау</w:t>
      </w:r>
    </w:p>
    <w:bookmarkEnd w:id="14"/>
    <w:bookmarkStart w:name="z21" w:id="15"/>
    <w:p>
      <w:pPr>
        <w:spacing w:after="0"/>
        <w:ind w:left="0"/>
        <w:jc w:val="both"/>
      </w:pPr>
      <w:r>
        <w:rPr>
          <w:rFonts w:ascii="Times New Roman"/>
          <w:b w:val="false"/>
          <w:i w:val="false"/>
          <w:color w:val="000000"/>
          <w:sz w:val="28"/>
        </w:rPr>
        <w:t>
      3. Қазақстан Республикасы Үкiметiнiң "толық бітіріп берілетін" құрылыс жобалары бойынша мемлекеттiк мiндеттемелердi қабылдауы тиiстi қаржы жылына арналған республикалық бюджет туралы заңда белгiленген лимитпен шектеледi.</w:t>
      </w:r>
    </w:p>
    <w:bookmarkEnd w:id="15"/>
    <w:bookmarkStart w:name="z22" w:id="16"/>
    <w:p>
      <w:pPr>
        <w:spacing w:after="0"/>
        <w:ind w:left="0"/>
        <w:jc w:val="both"/>
      </w:pPr>
      <w:r>
        <w:rPr>
          <w:rFonts w:ascii="Times New Roman"/>
          <w:b w:val="false"/>
          <w:i w:val="false"/>
          <w:color w:val="000000"/>
          <w:sz w:val="28"/>
        </w:rPr>
        <w:t>
      4. Тиiстi қаржы жылына арналған Қазақстан Республикасы Үкiметiнiң "толық бітіріп берілетін" құрылыс жобалары бойынша мемлекеттiк мiндеттемелерiнiң лимитiн республикалық бюджеттiң кiрiсiн ескере отырып, бюджет саясаты жөнiндегi орталық уәкiлеттi орган қалыптастырады және жыл сайын тиiстi қаржы жылына арналған республикалық бюджет туралы заңның шеңберiнде бекiтуге енгiзiлетiн шектi шектеу болып табылады.</w:t>
      </w:r>
    </w:p>
    <w:bookmarkEnd w:id="16"/>
    <w:bookmarkStart w:name="z23" w:id="17"/>
    <w:p>
      <w:pPr>
        <w:spacing w:after="0"/>
        <w:ind w:left="0"/>
        <w:jc w:val="both"/>
      </w:pPr>
      <w:r>
        <w:rPr>
          <w:rFonts w:ascii="Times New Roman"/>
          <w:b w:val="false"/>
          <w:i w:val="false"/>
          <w:color w:val="000000"/>
          <w:sz w:val="28"/>
        </w:rPr>
        <w:t>
      5. Қазақстан Республикасы Үкіметінің "толық бітіріп берілетін" құрылыс жобалары бойынша мемлекеттік міндеттемелерінің лимиті мынадай формула бойынша белгіленеді:</w:t>
      </w:r>
    </w:p>
    <w:bookmarkEnd w:id="17"/>
    <w:bookmarkStart w:name="z24" w:id="18"/>
    <w:p>
      <w:pPr>
        <w:spacing w:after="0"/>
        <w:ind w:left="0"/>
        <w:jc w:val="both"/>
      </w:pPr>
      <w:r>
        <w:rPr>
          <w:rFonts w:ascii="Times New Roman"/>
          <w:b w:val="false"/>
          <w:i w:val="false"/>
          <w:color w:val="000000"/>
          <w:sz w:val="28"/>
        </w:rPr>
        <w:t>
      Lgo = Binc * 0,10, мұндағы:</w:t>
      </w:r>
    </w:p>
    <w:bookmarkEnd w:id="18"/>
    <w:bookmarkStart w:name="z25" w:id="19"/>
    <w:p>
      <w:pPr>
        <w:spacing w:after="0"/>
        <w:ind w:left="0"/>
        <w:jc w:val="both"/>
      </w:pPr>
      <w:r>
        <w:rPr>
          <w:rFonts w:ascii="Times New Roman"/>
          <w:b w:val="false"/>
          <w:i w:val="false"/>
          <w:color w:val="000000"/>
          <w:sz w:val="28"/>
        </w:rPr>
        <w:t>
      Binc – республикалық бюджеттің кірістері;</w:t>
      </w:r>
    </w:p>
    <w:bookmarkEnd w:id="19"/>
    <w:bookmarkStart w:name="z26" w:id="20"/>
    <w:p>
      <w:pPr>
        <w:spacing w:after="0"/>
        <w:ind w:left="0"/>
        <w:jc w:val="both"/>
      </w:pPr>
      <w:r>
        <w:rPr>
          <w:rFonts w:ascii="Times New Roman"/>
          <w:b w:val="false"/>
          <w:i w:val="false"/>
          <w:color w:val="000000"/>
          <w:sz w:val="28"/>
        </w:rPr>
        <w:t>
      Lgo – тиісті қаржы жылына арналған Қазақстан Республикасы Үкіметінің "толық бітіріп берілетін" құрылыс жобалары бойынша мемлекеттік міндеттемелерінің лимиті, ол Қазақстан Республикасы Үкіметінің "толық бітіріп берілетін" құрылыс жобалары бойынша мемлекеттік міндеттемелерді қабылдау және мемлекеттік міндеттемелердің қабылданған және өтелмеген лимиті сомасынан тұрады.</w:t>
      </w:r>
    </w:p>
    <w:bookmarkEnd w:id="20"/>
    <w:bookmarkStart w:name="z27" w:id="21"/>
    <w:p>
      <w:pPr>
        <w:spacing w:after="0"/>
        <w:ind w:left="0"/>
        <w:jc w:val="both"/>
      </w:pPr>
      <w:r>
        <w:rPr>
          <w:rFonts w:ascii="Times New Roman"/>
          <w:b w:val="false"/>
          <w:i w:val="false"/>
          <w:color w:val="000000"/>
          <w:sz w:val="28"/>
        </w:rPr>
        <w:t>
      Тиісті қаржы жылына "толық бітіріп берілетін" құрылыс жобалары бойынша мемлекеттік міндеттемелерді қабылдау лимиті мынадай формула бойынша жүргізіледі:</w:t>
      </w:r>
    </w:p>
    <w:bookmarkEnd w:id="21"/>
    <w:bookmarkStart w:name="z28" w:id="22"/>
    <w:p>
      <w:pPr>
        <w:spacing w:after="0"/>
        <w:ind w:left="0"/>
        <w:jc w:val="both"/>
      </w:pPr>
      <w:r>
        <w:rPr>
          <w:rFonts w:ascii="Times New Roman"/>
          <w:b w:val="false"/>
          <w:i w:val="false"/>
          <w:color w:val="000000"/>
          <w:sz w:val="28"/>
        </w:rPr>
        <w:t>
      Lfree = Lgo - Lact, мұндағы:</w:t>
      </w:r>
    </w:p>
    <w:bookmarkEnd w:id="22"/>
    <w:bookmarkStart w:name="z29" w:id="23"/>
    <w:p>
      <w:pPr>
        <w:spacing w:after="0"/>
        <w:ind w:left="0"/>
        <w:jc w:val="both"/>
      </w:pPr>
      <w:r>
        <w:rPr>
          <w:rFonts w:ascii="Times New Roman"/>
          <w:b w:val="false"/>
          <w:i w:val="false"/>
          <w:color w:val="000000"/>
          <w:sz w:val="28"/>
        </w:rPr>
        <w:t>
      Lfree – тиісті қаржы жылына Қазақстан Республикасы Үкіметінің "толық бітіріп берілетін" құрылыс жобалары бойынша мемлекеттік міндеттемелерді қабылдау лимиті;</w:t>
      </w:r>
    </w:p>
    <w:bookmarkEnd w:id="23"/>
    <w:bookmarkStart w:name="z30" w:id="24"/>
    <w:p>
      <w:pPr>
        <w:spacing w:after="0"/>
        <w:ind w:left="0"/>
        <w:jc w:val="both"/>
      </w:pPr>
      <w:r>
        <w:rPr>
          <w:rFonts w:ascii="Times New Roman"/>
          <w:b w:val="false"/>
          <w:i w:val="false"/>
          <w:color w:val="000000"/>
          <w:sz w:val="28"/>
        </w:rPr>
        <w:t>
      Lact – тиiстi қаржы жылының басына Қазақстан Республикасы Үкiметiнiң "толық бітіріп берілетін" құрылыс жобалары бойынша қабылданған және өтелмеген мемлекеттiк мiндеттемелерi.</w:t>
      </w:r>
    </w:p>
    <w:bookmarkEnd w:id="24"/>
    <w:bookmarkStart w:name="z31" w:id="25"/>
    <w:p>
      <w:pPr>
        <w:spacing w:after="0"/>
        <w:ind w:left="0"/>
        <w:jc w:val="both"/>
      </w:pPr>
      <w:r>
        <w:rPr>
          <w:rFonts w:ascii="Times New Roman"/>
          <w:b w:val="false"/>
          <w:i w:val="false"/>
          <w:color w:val="000000"/>
          <w:sz w:val="28"/>
        </w:rPr>
        <w:t>
      6. Қажет болған жағдайда Қазақстан Республикасы Үкiметiнiң "толық бітіріп берілетін" құрылыс жобалары бойынша мемлекеттiк мiндеттемелерiнiң лимитiн нақтылау тиiстi қаржы жылының iшiнде республикалық бюджеттi нақтылау кезiнде жүргiзiледi.</w:t>
      </w:r>
    </w:p>
    <w:bookmarkEnd w:id="25"/>
    <w:bookmarkStart w:name="z32" w:id="26"/>
    <w:p>
      <w:pPr>
        <w:spacing w:after="0"/>
        <w:ind w:left="0"/>
        <w:jc w:val="left"/>
      </w:pPr>
      <w:r>
        <w:rPr>
          <w:rFonts w:ascii="Times New Roman"/>
          <w:b/>
          <w:i w:val="false"/>
          <w:color w:val="000000"/>
        </w:rPr>
        <w:t xml:space="preserve"> 3-тарау. Жергілікті атқарушы органдардың "толық бітіріп берілетін" құрылыс жобалары бойынша мемлекеттік міндеттемелерінің лимитін айқындау</w:t>
      </w:r>
    </w:p>
    <w:bookmarkEnd w:id="26"/>
    <w:bookmarkStart w:name="z33" w:id="27"/>
    <w:p>
      <w:pPr>
        <w:spacing w:after="0"/>
        <w:ind w:left="0"/>
        <w:jc w:val="both"/>
      </w:pPr>
      <w:r>
        <w:rPr>
          <w:rFonts w:ascii="Times New Roman"/>
          <w:b w:val="false"/>
          <w:i w:val="false"/>
          <w:color w:val="000000"/>
          <w:sz w:val="28"/>
        </w:rPr>
        <w:t>
      7. Жергілікті атқарушы органның "толық бітіріп берілетін" құрылыс жобалары бойынша мемлекеттік міндеттемелерін қабылдау тиісті жергілікті атқарушы органның "толық бітіріп берілетін" құрылыс жобалары бойынша мемлекеттік міндеттемелерінің белгіленген лимитімен шектеледі.</w:t>
      </w:r>
    </w:p>
    <w:bookmarkEnd w:id="27"/>
    <w:bookmarkStart w:name="z34" w:id="28"/>
    <w:p>
      <w:pPr>
        <w:spacing w:after="0"/>
        <w:ind w:left="0"/>
        <w:jc w:val="both"/>
      </w:pPr>
      <w:r>
        <w:rPr>
          <w:rFonts w:ascii="Times New Roman"/>
          <w:b w:val="false"/>
          <w:i w:val="false"/>
          <w:color w:val="000000"/>
          <w:sz w:val="28"/>
        </w:rPr>
        <w:t>
      8. Жергiлiктi атқарушы органдардың "толық бітіріп берілетін" құрылыс жобалары бойынша мемлекеттiк мiндеттемелерiнiң лимитi облыстық бюджеттiң, республикалық маңызы бар қала, астана бюджеттерiнiң кiрiсiн ескере отырып, бюджеттік саясат жөнiндегi уәкiлеттi орган қалыптастырады және жыл сайын тиiстi қаржы жылына арналған республикалық бюджет туралы заңның шеңберiнде бекiтуге енгiзiлетiн шектi шектеу болып табылады.</w:t>
      </w:r>
    </w:p>
    <w:bookmarkEnd w:id="28"/>
    <w:bookmarkStart w:name="z35" w:id="29"/>
    <w:p>
      <w:pPr>
        <w:spacing w:after="0"/>
        <w:ind w:left="0"/>
        <w:jc w:val="both"/>
      </w:pPr>
      <w:r>
        <w:rPr>
          <w:rFonts w:ascii="Times New Roman"/>
          <w:b w:val="false"/>
          <w:i w:val="false"/>
          <w:color w:val="000000"/>
          <w:sz w:val="28"/>
        </w:rPr>
        <w:t>
      9. Жергілікті атқарушы органдардың "толық бітіріп берілетін" құрылыс жобалары бойынша мемлекеттік міндеттемелерінің лимиті салықтық және салықтық емес түсімдердің және жалпы сипаттағы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кірістерін негізге ала отырып қалыптастырылады.</w:t>
      </w:r>
    </w:p>
    <w:bookmarkEnd w:id="29"/>
    <w:bookmarkStart w:name="z36" w:id="30"/>
    <w:p>
      <w:pPr>
        <w:spacing w:after="0"/>
        <w:ind w:left="0"/>
        <w:jc w:val="both"/>
      </w:pPr>
      <w:r>
        <w:rPr>
          <w:rFonts w:ascii="Times New Roman"/>
          <w:b w:val="false"/>
          <w:i w:val="false"/>
          <w:color w:val="000000"/>
          <w:sz w:val="28"/>
        </w:rPr>
        <w:t>
      10. Жергілікті атқарушы органдардың "толық бітіріп берілетін" құрылыс жобалары бойынша мемлекеттік міндеттемелерінің лимиті мынадай есеп-қисапқа сәйкес жүргізіледі:</w:t>
      </w:r>
    </w:p>
    <w:bookmarkEnd w:id="30"/>
    <w:p>
      <w:pPr>
        <w:spacing w:after="0"/>
        <w:ind w:left="0"/>
        <w:jc w:val="both"/>
      </w:pPr>
      <w:r>
        <w:rPr>
          <w:rFonts w:ascii="Times New Roman"/>
          <w:b w:val="false"/>
          <w:i w:val="false"/>
          <w:color w:val="000000"/>
          <w:sz w:val="28"/>
        </w:rPr>
        <w:t>
      Lgom = Bincm * k, мұндағы:</w:t>
      </w:r>
    </w:p>
    <w:p>
      <w:pPr>
        <w:spacing w:after="0"/>
        <w:ind w:left="0"/>
        <w:jc w:val="both"/>
      </w:pPr>
      <w:r>
        <w:rPr>
          <w:rFonts w:ascii="Times New Roman"/>
          <w:b w:val="false"/>
          <w:i w:val="false"/>
          <w:color w:val="000000"/>
          <w:sz w:val="28"/>
        </w:rPr>
        <w:t>
      Lgom – тиісті қаржы жылына арналған жергілікті атқарушы органның "толық бітіріп берілетін" құрылыс жобалары бойынша мемлекеттік міндеттемелерінің лимиті, ол жергілікті атқарушы органның "толық бітіріп берілетін" құрылыс жобалары бойынша мемлекеттік міндеттемелерді қабылдау лимиті мен мемлекеттік міндеттемелердің қабылданған және өтелмеген лимитінің сомасынан тұрады;</w:t>
      </w:r>
    </w:p>
    <w:p>
      <w:pPr>
        <w:spacing w:after="0"/>
        <w:ind w:left="0"/>
        <w:jc w:val="both"/>
      </w:pPr>
      <w:r>
        <w:rPr>
          <w:rFonts w:ascii="Times New Roman"/>
          <w:b w:val="false"/>
          <w:i w:val="false"/>
          <w:color w:val="000000"/>
          <w:sz w:val="28"/>
        </w:rPr>
        <w:t>
      Bincm – жалпы сипаттағы трансферттер ескерілген жергілікті атқарушы органның меншікті кірістерінің көлемі;</w:t>
      </w:r>
    </w:p>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p>
      <w:pPr>
        <w:spacing w:after="0"/>
        <w:ind w:left="0"/>
        <w:jc w:val="both"/>
      </w:pPr>
      <w:r>
        <w:rPr>
          <w:rFonts w:ascii="Times New Roman"/>
          <w:b w:val="false"/>
          <w:i w:val="false"/>
          <w:color w:val="000000"/>
          <w:sz w:val="28"/>
        </w:rPr>
        <w:t>
      облыстардың жергілікті атқарушы органдары үшін k = 0,10;</w:t>
      </w:r>
    </w:p>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жедел дамуға арналған ерекше құқықтық мәртебесі бар қалада әлеуметтік және инженерлік-коммуникациялық инфрақұрылым объектілерін салуды қоса алғанда, инвестициялық жобаларды іске асыруды жүзеге асыратын жергілікті атқарушы орган үшін k = 0,20.</w:t>
      </w:r>
    </w:p>
    <w:p>
      <w:pPr>
        <w:spacing w:after="0"/>
        <w:ind w:left="0"/>
        <w:jc w:val="both"/>
      </w:pPr>
      <w:r>
        <w:rPr>
          <w:rFonts w:ascii="Times New Roman"/>
          <w:b w:val="false"/>
          <w:i w:val="false"/>
          <w:color w:val="000000"/>
          <w:sz w:val="28"/>
        </w:rPr>
        <w:t>
      Тиісті қаржы жылына арналған "толық бітіріп берілетін" құрылыс жобалары бойынша мемлекеттік міндеттемелерді қабылдау лимиті мынадай есеп-қисапқа сәйкес жүргізіледі:</w:t>
      </w:r>
    </w:p>
    <w:p>
      <w:pPr>
        <w:spacing w:after="0"/>
        <w:ind w:left="0"/>
        <w:jc w:val="both"/>
      </w:pPr>
      <w:r>
        <w:rPr>
          <w:rFonts w:ascii="Times New Roman"/>
          <w:b w:val="false"/>
          <w:i w:val="false"/>
          <w:color w:val="000000"/>
          <w:sz w:val="28"/>
        </w:rPr>
        <w:t>
      Lfreem = lgom-lactm, мұндағы:</w:t>
      </w:r>
    </w:p>
    <w:p>
      <w:pPr>
        <w:spacing w:after="0"/>
        <w:ind w:left="0"/>
        <w:jc w:val="both"/>
      </w:pPr>
      <w:r>
        <w:rPr>
          <w:rFonts w:ascii="Times New Roman"/>
          <w:b w:val="false"/>
          <w:i w:val="false"/>
          <w:color w:val="000000"/>
          <w:sz w:val="28"/>
        </w:rPr>
        <w:t>
      Lfreem – тиісті қаржы жылына жергілікті атқарушы органның "толық бітіріп берілетін" құрылыс жобалары бойынша мемлекеттік міндеттемелерді қабылдау лимиті;</w:t>
      </w:r>
    </w:p>
    <w:p>
      <w:pPr>
        <w:spacing w:after="0"/>
        <w:ind w:left="0"/>
        <w:jc w:val="both"/>
      </w:pPr>
      <w:r>
        <w:rPr>
          <w:rFonts w:ascii="Times New Roman"/>
          <w:b w:val="false"/>
          <w:i w:val="false"/>
          <w:color w:val="000000"/>
          <w:sz w:val="28"/>
        </w:rPr>
        <w:t>
      Lactm – тиісті қаржы жылының басына жергілікті атқарушы органның "толық бітіріп берілетін" құрылыс жобалары бойынша қабылданған және өтелмеген мемлекеттік міндеттемелері.</w:t>
      </w:r>
    </w:p>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"толық бітіріп берілетін" құрылыс жобалары бойынша қабылданған және өтелмеген мемлекеттік міндеттемелері туралы ақпарат береді.</w:t>
      </w:r>
    </w:p>
    <w:p>
      <w:pPr>
        <w:spacing w:after="0"/>
        <w:ind w:left="0"/>
        <w:jc w:val="both"/>
      </w:pPr>
      <w:r>
        <w:rPr>
          <w:rFonts w:ascii="Times New Roman"/>
          <w:b w:val="false"/>
          <w:i w:val="false"/>
          <w:color w:val="000000"/>
          <w:sz w:val="28"/>
        </w:rPr>
        <w:t>
      Жергілікті атқарушы органның "толық бітіріп берілетін" құрылыс жобалары бойынша мемлекеттік міндеттемелерін қабылдау лимитінің төмендеуіне әкеп соғатын болжамды кірістері төмендеген жағдайда, егер осы лимит шеңберінде барлық сомаға міндеттемелер қабылданған жағдайда өткен жылдың бекітілген қабылдау лимиті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м.а. 14.04.2026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1"/>
    <w:p>
      <w:pPr>
        <w:spacing w:after="0"/>
        <w:ind w:left="0"/>
        <w:jc w:val="both"/>
      </w:pPr>
      <w:r>
        <w:rPr>
          <w:rFonts w:ascii="Times New Roman"/>
          <w:b w:val="false"/>
          <w:i w:val="false"/>
          <w:color w:val="000000"/>
          <w:sz w:val="28"/>
        </w:rPr>
        <w:t>
      11. Жергілікті атқарушы органдардың "толық бітіріп берілетін" құрылыс жобалары бойынша міндеттемелерін өтеуге және қызмет көрсетуге арналған шығыстарының көлемі тиісті қаржы жылына арналған жергілікті бюджет кірістерінің он пайызына тең мөлшерден аспауға тиіс.</w:t>
      </w:r>
    </w:p>
    <w:bookmarkEnd w:id="31"/>
    <w:bookmarkStart w:name="z50" w:id="32"/>
    <w:p>
      <w:pPr>
        <w:spacing w:after="0"/>
        <w:ind w:left="0"/>
        <w:jc w:val="both"/>
      </w:pPr>
      <w:r>
        <w:rPr>
          <w:rFonts w:ascii="Times New Roman"/>
          <w:b w:val="false"/>
          <w:i w:val="false"/>
          <w:color w:val="000000"/>
          <w:sz w:val="28"/>
        </w:rPr>
        <w:t>
      12. Қажет болған жағдайда жергілікті атқарушы органдардың "толық бітіріп берілетін" құрылыс жобалары бойынша мемлекеттік міндеттемелерінің лимитін нақтылау тиісті қаржы жылы ішінде облыс бюджетін, республикалық маңызы бар қаланың, астананың бюджеттерін нақтылау кезінде жүргізіледі.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