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6a90" w14:textId="2fa6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қаржы басқарушысына сыйақы төлеу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23 қыркүйектегі № 524 бұйрығы. Қазақстан Республикасының Әділет министрлігінде 2025 жылғы 25 қыркүйекте № 36936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44-бабы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қаржы басқарушысына сыйақы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23 қыркүйектегі</w:t>
            </w:r>
            <w:r>
              <w:br/>
            </w:r>
            <w:r>
              <w:rPr>
                <w:rFonts w:ascii="Times New Roman"/>
                <w:b w:val="false"/>
                <w:i w:val="false"/>
                <w:color w:val="000000"/>
                <w:sz w:val="20"/>
              </w:rPr>
              <w:t>№ 524 Бұйрығына қосымша</w:t>
            </w:r>
          </w:p>
        </w:tc>
      </w:tr>
    </w:tbl>
    <w:bookmarkStart w:name="z13" w:id="7"/>
    <w:p>
      <w:pPr>
        <w:spacing w:after="0"/>
        <w:ind w:left="0"/>
        <w:jc w:val="left"/>
      </w:pPr>
      <w:r>
        <w:rPr>
          <w:rFonts w:ascii="Times New Roman"/>
          <w:b/>
          <w:i w:val="false"/>
          <w:color w:val="000000"/>
        </w:rPr>
        <w:t xml:space="preserve"> 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қаржы басқарушысына сыйақы төлеу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қаржы басқарушысына сыйақы төлеу қағидалары (бұдан әрі – Қағидалар) "Қазақстан Республикасы азаматтарының төлем қабілеттілігін қалпына келтіру және банкроттығы туралы" Қазақстан Республикасы Заңының (бұдан әрі – Заң) 44-бабы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(бұдан әрі – уәкілетті орган) қаржы басқарушысына сыйақы төлеу тәртібін айқындайды.</w:t>
      </w:r>
    </w:p>
    <w:bookmarkEnd w:id="9"/>
    <w:bookmarkStart w:name="z16" w:id="10"/>
    <w:p>
      <w:pPr>
        <w:spacing w:after="0"/>
        <w:ind w:left="0"/>
        <w:jc w:val="both"/>
      </w:pPr>
      <w:r>
        <w:rPr>
          <w:rFonts w:ascii="Times New Roman"/>
          <w:b w:val="false"/>
          <w:i w:val="false"/>
          <w:color w:val="000000"/>
          <w:sz w:val="28"/>
        </w:rPr>
        <w:t>
      2. Қағидалардың мақсаты уәкілетті органның қаржы басқарушысына сот арқылы банкроттық рәсімі шеңберінде бюджет қаражатының есебінен сыйақы төлеудің бірыңғай тәртібін қамтамасыз ету болып табылады.</w:t>
      </w:r>
    </w:p>
    <w:bookmarkEnd w:id="10"/>
    <w:bookmarkStart w:name="z17" w:id="11"/>
    <w:p>
      <w:pPr>
        <w:spacing w:after="0"/>
        <w:ind w:left="0"/>
        <w:jc w:val="left"/>
      </w:pPr>
      <w:r>
        <w:rPr>
          <w:rFonts w:ascii="Times New Roman"/>
          <w:b/>
          <w:i w:val="false"/>
          <w:color w:val="000000"/>
        </w:rPr>
        <w:t xml:space="preserve"> 2-тарау. 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қаржы басқарушысына сыйақы төлеу тәртібі</w:t>
      </w:r>
    </w:p>
    <w:bookmarkEnd w:id="11"/>
    <w:bookmarkStart w:name="z18" w:id="12"/>
    <w:p>
      <w:pPr>
        <w:spacing w:after="0"/>
        <w:ind w:left="0"/>
        <w:jc w:val="both"/>
      </w:pPr>
      <w:r>
        <w:rPr>
          <w:rFonts w:ascii="Times New Roman"/>
          <w:b w:val="false"/>
          <w:i w:val="false"/>
          <w:color w:val="000000"/>
          <w:sz w:val="28"/>
        </w:rPr>
        <w:t>
      3. Егер сот арқылы банкроттық рәсімін жүргізу барысында жиынтығында мынадай мән-жайлар:</w:t>
      </w:r>
    </w:p>
    <w:bookmarkEnd w:id="12"/>
    <w:bookmarkStart w:name="z19" w:id="13"/>
    <w:p>
      <w:pPr>
        <w:spacing w:after="0"/>
        <w:ind w:left="0"/>
        <w:jc w:val="both"/>
      </w:pPr>
      <w:r>
        <w:rPr>
          <w:rFonts w:ascii="Times New Roman"/>
          <w:b w:val="false"/>
          <w:i w:val="false"/>
          <w:color w:val="000000"/>
          <w:sz w:val="28"/>
        </w:rPr>
        <w:t xml:space="preserve">
      1) борышкердің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жағынан осал топтарының санатына жататыны;</w:t>
      </w:r>
    </w:p>
    <w:bookmarkEnd w:id="13"/>
    <w:bookmarkStart w:name="z20" w:id="14"/>
    <w:p>
      <w:pPr>
        <w:spacing w:after="0"/>
        <w:ind w:left="0"/>
        <w:jc w:val="both"/>
      </w:pPr>
      <w:r>
        <w:rPr>
          <w:rFonts w:ascii="Times New Roman"/>
          <w:b w:val="false"/>
          <w:i w:val="false"/>
          <w:color w:val="000000"/>
          <w:sz w:val="28"/>
        </w:rPr>
        <w:t xml:space="preserve">
      2)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өндіріп алу қолданылуы мүмкін мүліктің болмауы анықталған жағдайда, қаржы басқарушысына сыйақы төлеуді уәкілетті орган жүргізеді.</w:t>
      </w:r>
    </w:p>
    <w:bookmarkEnd w:id="14"/>
    <w:bookmarkStart w:name="z21" w:id="1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 сақталған кезде қаржы басқарушысының қорытынды есебін сотта қарау барысында облыстар, республикалық маңызы бар қалалар және астана бойынша уәкілетті органның аумақтық органы (бұдан әрі – уәкілетті органның аумақтық органы) осы Қағидаларға қосымшаға сәйкес нысан бойынша бюджет қаражатының есебінен қаржы басқарушысына сыйақы төлеу туралы өтінішхатты мәлімдейді.</w:t>
      </w:r>
    </w:p>
    <w:bookmarkEnd w:id="15"/>
    <w:bookmarkStart w:name="z22" w:id="16"/>
    <w:p>
      <w:pPr>
        <w:spacing w:after="0"/>
        <w:ind w:left="0"/>
        <w:jc w:val="both"/>
      </w:pPr>
      <w:r>
        <w:rPr>
          <w:rFonts w:ascii="Times New Roman"/>
          <w:b w:val="false"/>
          <w:i w:val="false"/>
          <w:color w:val="000000"/>
          <w:sz w:val="28"/>
        </w:rPr>
        <w:t>
      5. Қаржы басқарушысына сыйақы төлеуді өтінішхатта көрсетілген сомаларды төлеу туралы нұсқауды қамтитын сот арқылы банкроттық рәсімін аяқтау және банкрот міндеттемелерін тоқтату туралы соттың заңды күшіне енген шешімі немесе сот арқылы банкроттық рәсімін аяқтау және сот арқылы банкроттық рәсімі барысында орындалмаған банкрот міндеттемелерін тоқтатудан бас тарту туралы шешімі (бұдан әрі – сот арқылы банкроттық рәсімін аяқтау және банкрот міндеттемелерін тоқтату/тоқтатудан бас тарту туралы сот шешімі) негізінде уәкілетті орган жүзеге асырады.</w:t>
      </w:r>
    </w:p>
    <w:bookmarkEnd w:id="16"/>
    <w:bookmarkStart w:name="z23" w:id="17"/>
    <w:p>
      <w:pPr>
        <w:spacing w:after="0"/>
        <w:ind w:left="0"/>
        <w:jc w:val="both"/>
      </w:pPr>
      <w:r>
        <w:rPr>
          <w:rFonts w:ascii="Times New Roman"/>
          <w:b w:val="false"/>
          <w:i w:val="false"/>
          <w:color w:val="000000"/>
          <w:sz w:val="28"/>
        </w:rPr>
        <w:t>
      Қаржы басқарушысына сыйақы төлеуді уәкілетті орган қаржы басқарушысы тағайындалған күннен бастап қызметінің әрбір айы үшін тиісті қаржы жылына арналған республикалық бюджет туралы заңда белгіленген ең төменгі жалақының 1 (бір) мөлшері және сот арқылы банкроттық рәсімі жүргізілген 3 (үш) айдан аспайтын мөлшерінде жүзеге асырады.</w:t>
      </w:r>
    </w:p>
    <w:bookmarkEnd w:id="17"/>
    <w:bookmarkStart w:name="z24" w:id="18"/>
    <w:p>
      <w:pPr>
        <w:spacing w:after="0"/>
        <w:ind w:left="0"/>
        <w:jc w:val="both"/>
      </w:pPr>
      <w:r>
        <w:rPr>
          <w:rFonts w:ascii="Times New Roman"/>
          <w:b w:val="false"/>
          <w:i w:val="false"/>
          <w:color w:val="000000"/>
          <w:sz w:val="28"/>
        </w:rPr>
        <w:t>
      Қаржы басқарушысы қызметін күнтізбелік толық ай жүзеге асырмаған жағдайда сыйақы көрсетілген айдың іс жүзінде орындалған күні үшін төленеді.</w:t>
      </w:r>
    </w:p>
    <w:bookmarkEnd w:id="18"/>
    <w:bookmarkStart w:name="z25" w:id="19"/>
    <w:p>
      <w:pPr>
        <w:spacing w:after="0"/>
        <w:ind w:left="0"/>
        <w:jc w:val="both"/>
      </w:pPr>
      <w:r>
        <w:rPr>
          <w:rFonts w:ascii="Times New Roman"/>
          <w:b w:val="false"/>
          <w:i w:val="false"/>
          <w:color w:val="000000"/>
          <w:sz w:val="28"/>
        </w:rPr>
        <w:t>
      6. Уәкілетті органның аумақтық органы Банкроттар тізбесін (бұдан әрі – Тізбе) қалыптастырудың алдындағы жылғы 1 қаңтар мен 31 желтоқсан аралығында заңды күшіне енген сот арқылы банкроттық рәсімін аяқтау және банкрот міндеттемелерін тоқтату/тоқтатудан бас тарту туралы сот шешімдері бойынша уәкілетті органның қаржы басқарушысына сыйақы төлеуі туралы көрсете отырып Тізбені қалыптастырады.</w:t>
      </w:r>
    </w:p>
    <w:bookmarkEnd w:id="19"/>
    <w:bookmarkStart w:name="z26" w:id="20"/>
    <w:p>
      <w:pPr>
        <w:spacing w:after="0"/>
        <w:ind w:left="0"/>
        <w:jc w:val="both"/>
      </w:pPr>
      <w:r>
        <w:rPr>
          <w:rFonts w:ascii="Times New Roman"/>
          <w:b w:val="false"/>
          <w:i w:val="false"/>
          <w:color w:val="000000"/>
          <w:sz w:val="28"/>
        </w:rPr>
        <w:t>
      7. Тізбе бойынша уәкілетті орган Тізбені қалыптастырудың қаржы жылына қаржы басқарушысына сыйақы төлеу туралы бюджеттік өтінім жасайды.</w:t>
      </w:r>
    </w:p>
    <w:bookmarkEnd w:id="20"/>
    <w:bookmarkStart w:name="z27" w:id="21"/>
    <w:p>
      <w:pPr>
        <w:spacing w:after="0"/>
        <w:ind w:left="0"/>
        <w:jc w:val="both"/>
      </w:pPr>
      <w:r>
        <w:rPr>
          <w:rFonts w:ascii="Times New Roman"/>
          <w:b w:val="false"/>
          <w:i w:val="false"/>
          <w:color w:val="000000"/>
          <w:sz w:val="28"/>
        </w:rPr>
        <w:t>
      8. Қаржы басқарушысына сыйақы төлеуді уәкілетті орган оның банктік шотына ақша қаражатын аудару жолымен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төлем</w:t>
            </w:r>
            <w:r>
              <w:br/>
            </w:r>
            <w:r>
              <w:rPr>
                <w:rFonts w:ascii="Times New Roman"/>
                <w:b w:val="false"/>
                <w:i w:val="false"/>
                <w:color w:val="000000"/>
                <w:sz w:val="20"/>
              </w:rPr>
              <w:t>қабілеттілігін қалпына келтіру</w:t>
            </w:r>
            <w:r>
              <w:br/>
            </w:r>
            <w:r>
              <w:rPr>
                <w:rFonts w:ascii="Times New Roman"/>
                <w:b w:val="false"/>
                <w:i w:val="false"/>
                <w:color w:val="000000"/>
                <w:sz w:val="20"/>
              </w:rPr>
              <w:t>және банкроттығы жөніндегі</w:t>
            </w:r>
            <w:r>
              <w:br/>
            </w:r>
            <w:r>
              <w:rPr>
                <w:rFonts w:ascii="Times New Roman"/>
                <w:b w:val="false"/>
                <w:i w:val="false"/>
                <w:color w:val="000000"/>
                <w:sz w:val="20"/>
              </w:rPr>
              <w:t>мемлекеттік басқару</w:t>
            </w:r>
            <w:r>
              <w:br/>
            </w:r>
            <w:r>
              <w:rPr>
                <w:rFonts w:ascii="Times New Roman"/>
                <w:b w:val="false"/>
                <w:i w:val="false"/>
                <w:color w:val="000000"/>
                <w:sz w:val="20"/>
              </w:rPr>
              <w:t>саласындағы басшылықты</w:t>
            </w:r>
            <w:r>
              <w:br/>
            </w:r>
            <w:r>
              <w:rPr>
                <w:rFonts w:ascii="Times New Roman"/>
                <w:b w:val="false"/>
                <w:i w:val="false"/>
                <w:color w:val="000000"/>
                <w:sz w:val="20"/>
              </w:rPr>
              <w:t>жүзеге асыратын уәкілетті</w:t>
            </w:r>
            <w:r>
              <w:br/>
            </w:r>
            <w:r>
              <w:rPr>
                <w:rFonts w:ascii="Times New Roman"/>
                <w:b w:val="false"/>
                <w:i w:val="false"/>
                <w:color w:val="000000"/>
                <w:sz w:val="20"/>
              </w:rPr>
              <w:t>органның қаржы</w:t>
            </w:r>
            <w:r>
              <w:br/>
            </w:r>
            <w:r>
              <w:rPr>
                <w:rFonts w:ascii="Times New Roman"/>
                <w:b w:val="false"/>
                <w:i w:val="false"/>
                <w:color w:val="000000"/>
                <w:sz w:val="20"/>
              </w:rPr>
              <w:t>басқарушысына сыйақы төлеу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 және астана</w:t>
            </w:r>
            <w:r>
              <w:br/>
            </w:r>
            <w:r>
              <w:rPr>
                <w:rFonts w:ascii="Times New Roman"/>
                <w:b w:val="false"/>
                <w:i w:val="false"/>
                <w:color w:val="000000"/>
                <w:sz w:val="20"/>
              </w:rPr>
              <w:t>бойынша уәкілетті органның</w:t>
            </w:r>
            <w:r>
              <w:br/>
            </w:r>
            <w:r>
              <w:rPr>
                <w:rFonts w:ascii="Times New Roman"/>
                <w:b w:val="false"/>
                <w:i w:val="false"/>
                <w:color w:val="000000"/>
                <w:sz w:val="20"/>
              </w:rPr>
              <w:t>аумақтық органының (бұдан әрі</w:t>
            </w:r>
            <w:r>
              <w:br/>
            </w:r>
            <w:r>
              <w:rPr>
                <w:rFonts w:ascii="Times New Roman"/>
                <w:b w:val="false"/>
                <w:i w:val="false"/>
                <w:color w:val="000000"/>
                <w:sz w:val="20"/>
              </w:rPr>
              <w:t>– уәкілетті органның аумақтық</w:t>
            </w:r>
            <w:r>
              <w:br/>
            </w:r>
            <w:r>
              <w:rPr>
                <w:rFonts w:ascii="Times New Roman"/>
                <w:b w:val="false"/>
                <w:i w:val="false"/>
                <w:color w:val="000000"/>
                <w:sz w:val="20"/>
              </w:rPr>
              <w:t>органы) атауы)</w:t>
            </w:r>
            <w:r>
              <w:br/>
            </w:r>
            <w:r>
              <w:rPr>
                <w:rFonts w:ascii="Times New Roman"/>
                <w:b w:val="false"/>
                <w:i w:val="false"/>
                <w:color w:val="000000"/>
                <w:sz w:val="20"/>
              </w:rPr>
              <w:t>нысан</w:t>
            </w:r>
          </w:p>
        </w:tc>
      </w:tr>
    </w:tbl>
    <w:bookmarkStart w:name="z35" w:id="22"/>
    <w:p>
      <w:pPr>
        <w:spacing w:after="0"/>
        <w:ind w:left="0"/>
        <w:jc w:val="left"/>
      </w:pPr>
      <w:r>
        <w:rPr>
          <w:rFonts w:ascii="Times New Roman"/>
          <w:b/>
          <w:i w:val="false"/>
          <w:color w:val="000000"/>
        </w:rPr>
        <w:t xml:space="preserve"> Қазақстан Республикасы азаматтарының төлем қабілеттілігін қалпына келтіру және банкроттығы жөніндегі мемлекеттік басқару саласындағы басшылықты жүзеге асыратын уәкілетті органның қаржы басқарушысына сыйақы төлеу туралы өтінішхат</w:t>
      </w:r>
    </w:p>
    <w:bookmarkEnd w:id="22"/>
    <w:bookmarkStart w:name="z36" w:id="23"/>
    <w:p>
      <w:pPr>
        <w:spacing w:after="0"/>
        <w:ind w:left="0"/>
        <w:jc w:val="both"/>
      </w:pPr>
      <w:r>
        <w:rPr>
          <w:rFonts w:ascii="Times New Roman"/>
          <w:b w:val="false"/>
          <w:i w:val="false"/>
          <w:color w:val="000000"/>
          <w:sz w:val="28"/>
        </w:rPr>
        <w:t>
      ____________________________________________________________________</w:t>
      </w:r>
    </w:p>
    <w:bookmarkEnd w:id="23"/>
    <w:bookmarkStart w:name="z37" w:id="24"/>
    <w:p>
      <w:pPr>
        <w:spacing w:after="0"/>
        <w:ind w:left="0"/>
        <w:jc w:val="both"/>
      </w:pPr>
      <w:r>
        <w:rPr>
          <w:rFonts w:ascii="Times New Roman"/>
          <w:b w:val="false"/>
          <w:i w:val="false"/>
          <w:color w:val="000000"/>
          <w:sz w:val="28"/>
        </w:rPr>
        <w:t>
                         (уәкілетті органның аумақтық органының атауы)</w:t>
      </w:r>
    </w:p>
    <w:bookmarkEnd w:id="24"/>
    <w:bookmarkStart w:name="z38" w:id="25"/>
    <w:p>
      <w:pPr>
        <w:spacing w:after="0"/>
        <w:ind w:left="0"/>
        <w:jc w:val="both"/>
      </w:pPr>
      <w:r>
        <w:rPr>
          <w:rFonts w:ascii="Times New Roman"/>
          <w:b w:val="false"/>
          <w:i w:val="false"/>
          <w:color w:val="000000"/>
          <w:sz w:val="28"/>
        </w:rPr>
        <w:t>
      _____________________________________________________________________</w:t>
      </w:r>
    </w:p>
    <w:bookmarkEnd w:id="25"/>
    <w:bookmarkStart w:name="z39" w:id="26"/>
    <w:p>
      <w:pPr>
        <w:spacing w:after="0"/>
        <w:ind w:left="0"/>
        <w:jc w:val="both"/>
      </w:pPr>
      <w:r>
        <w:rPr>
          <w:rFonts w:ascii="Times New Roman"/>
          <w:b w:val="false"/>
          <w:i w:val="false"/>
          <w:color w:val="000000"/>
          <w:sz w:val="28"/>
        </w:rPr>
        <w:t>
      (банкроттың тегі, аты, әкесінің аты (ол болған жағдайда) (бұдан әрі – Т.А.Ә.))</w:t>
      </w:r>
    </w:p>
    <w:bookmarkEnd w:id="26"/>
    <w:bookmarkStart w:name="z40" w:id="27"/>
    <w:p>
      <w:pPr>
        <w:spacing w:after="0"/>
        <w:ind w:left="0"/>
        <w:jc w:val="both"/>
      </w:pPr>
      <w:r>
        <w:rPr>
          <w:rFonts w:ascii="Times New Roman"/>
          <w:b w:val="false"/>
          <w:i w:val="false"/>
          <w:color w:val="000000"/>
          <w:sz w:val="28"/>
        </w:rPr>
        <w:t>
      _____________________________________________________________________</w:t>
      </w:r>
    </w:p>
    <w:bookmarkEnd w:id="27"/>
    <w:bookmarkStart w:name="z41" w:id="28"/>
    <w:p>
      <w:pPr>
        <w:spacing w:after="0"/>
        <w:ind w:left="0"/>
        <w:jc w:val="both"/>
      </w:pPr>
      <w:r>
        <w:rPr>
          <w:rFonts w:ascii="Times New Roman"/>
          <w:b w:val="false"/>
          <w:i w:val="false"/>
          <w:color w:val="000000"/>
          <w:sz w:val="28"/>
        </w:rPr>
        <w:t>
      (уәкілетті органның қаржы басқарушысына төленетін сыйақының жалпы сомасы көрсетіледі)</w:t>
      </w:r>
    </w:p>
    <w:bookmarkEnd w:id="28"/>
    <w:bookmarkStart w:name="z42" w:id="29"/>
    <w:p>
      <w:pPr>
        <w:spacing w:after="0"/>
        <w:ind w:left="0"/>
        <w:jc w:val="both"/>
      </w:pPr>
      <w:r>
        <w:rPr>
          <w:rFonts w:ascii="Times New Roman"/>
          <w:b w:val="false"/>
          <w:i w:val="false"/>
          <w:color w:val="000000"/>
          <w:sz w:val="28"/>
        </w:rPr>
        <w:t>
      теңге сомасында қаржы басқарушысына сыйақы төлеуге міндеттенеді.</w:t>
      </w:r>
    </w:p>
    <w:bookmarkEnd w:id="29"/>
    <w:bookmarkStart w:name="z43" w:id="30"/>
    <w:p>
      <w:pPr>
        <w:spacing w:after="0"/>
        <w:ind w:left="0"/>
        <w:jc w:val="both"/>
      </w:pPr>
      <w:r>
        <w:rPr>
          <w:rFonts w:ascii="Times New Roman"/>
          <w:b w:val="false"/>
          <w:i w:val="false"/>
          <w:color w:val="000000"/>
          <w:sz w:val="28"/>
        </w:rPr>
        <w:t>
      Банкрот туралы қысқаша ақпарат:</w:t>
      </w:r>
    </w:p>
    <w:bookmarkEnd w:id="30"/>
    <w:bookmarkStart w:name="z44" w:id="31"/>
    <w:p>
      <w:pPr>
        <w:spacing w:after="0"/>
        <w:ind w:left="0"/>
        <w:jc w:val="both"/>
      </w:pPr>
      <w:r>
        <w:rPr>
          <w:rFonts w:ascii="Times New Roman"/>
          <w:b w:val="false"/>
          <w:i w:val="false"/>
          <w:color w:val="000000"/>
          <w:sz w:val="28"/>
        </w:rPr>
        <w:t>
      Банкроттың жеке сәйкестендіру нөмірі (бұдан әрі – ЖСН):__________________</w:t>
      </w:r>
    </w:p>
    <w:bookmarkEnd w:id="31"/>
    <w:bookmarkStart w:name="z45" w:id="32"/>
    <w:p>
      <w:pPr>
        <w:spacing w:after="0"/>
        <w:ind w:left="0"/>
        <w:jc w:val="both"/>
      </w:pPr>
      <w:r>
        <w:rPr>
          <w:rFonts w:ascii="Times New Roman"/>
          <w:b w:val="false"/>
          <w:i w:val="false"/>
          <w:color w:val="000000"/>
          <w:sz w:val="28"/>
        </w:rPr>
        <w:t>
      Банкроттың тұрғылықты мекенжайы:____________________________________</w:t>
      </w:r>
    </w:p>
    <w:bookmarkEnd w:id="32"/>
    <w:bookmarkStart w:name="z46" w:id="33"/>
    <w:p>
      <w:pPr>
        <w:spacing w:after="0"/>
        <w:ind w:left="0"/>
        <w:jc w:val="both"/>
      </w:pPr>
      <w:r>
        <w:rPr>
          <w:rFonts w:ascii="Times New Roman"/>
          <w:b w:val="false"/>
          <w:i w:val="false"/>
          <w:color w:val="000000"/>
          <w:sz w:val="28"/>
        </w:rPr>
        <w:t xml:space="preserve">
      Банкроттың "Қазақстан Республикасы азаматтарының төлем қабілеттілігін қалпына келтіру және банкроттығы туралы" Қазақстан Республикасы Заңының 44-бабы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сәйкестігін растайтын құжаттардың тізбесі:</w:t>
      </w:r>
    </w:p>
    <w:bookmarkEnd w:id="33"/>
    <w:bookmarkStart w:name="z47" w:id="34"/>
    <w:p>
      <w:pPr>
        <w:spacing w:after="0"/>
        <w:ind w:left="0"/>
        <w:jc w:val="both"/>
      </w:pPr>
      <w:r>
        <w:rPr>
          <w:rFonts w:ascii="Times New Roman"/>
          <w:b w:val="false"/>
          <w:i w:val="false"/>
          <w:color w:val="000000"/>
          <w:sz w:val="28"/>
        </w:rPr>
        <w:t>
      1.____________________________________________________________________</w:t>
      </w:r>
    </w:p>
    <w:bookmarkEnd w:id="34"/>
    <w:bookmarkStart w:name="z48" w:id="35"/>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халықтың әлеуметтік осал топтары санатына жатқызылғанын растайтын құжаттың күні, нөмірі, құжатты берген уәкілетті органның атауы);</w:t>
      </w:r>
    </w:p>
    <w:bookmarkEnd w:id="35"/>
    <w:bookmarkStart w:name="z49" w:id="36"/>
    <w:p>
      <w:pPr>
        <w:spacing w:after="0"/>
        <w:ind w:left="0"/>
        <w:jc w:val="both"/>
      </w:pPr>
      <w:r>
        <w:rPr>
          <w:rFonts w:ascii="Times New Roman"/>
          <w:b w:val="false"/>
          <w:i w:val="false"/>
          <w:color w:val="000000"/>
          <w:sz w:val="28"/>
        </w:rPr>
        <w:t>
      2.___________________________________________________________________</w:t>
      </w:r>
    </w:p>
    <w:bookmarkEnd w:id="36"/>
    <w:bookmarkStart w:name="z50" w:id="37"/>
    <w:p>
      <w:pPr>
        <w:spacing w:after="0"/>
        <w:ind w:left="0"/>
        <w:jc w:val="both"/>
      </w:pPr>
      <w:r>
        <w:rPr>
          <w:rFonts w:ascii="Times New Roman"/>
          <w:b w:val="false"/>
          <w:i w:val="false"/>
          <w:color w:val="000000"/>
          <w:sz w:val="28"/>
        </w:rPr>
        <w:t>
      (банкротта мүліктің жоқтығын растайтын құжаттың күні, нөмірі).</w:t>
      </w:r>
    </w:p>
    <w:bookmarkEnd w:id="37"/>
    <w:bookmarkStart w:name="z51" w:id="38"/>
    <w:p>
      <w:pPr>
        <w:spacing w:after="0"/>
        <w:ind w:left="0"/>
        <w:jc w:val="both"/>
      </w:pPr>
      <w:r>
        <w:rPr>
          <w:rFonts w:ascii="Times New Roman"/>
          <w:b w:val="false"/>
          <w:i w:val="false"/>
          <w:color w:val="000000"/>
          <w:sz w:val="28"/>
        </w:rPr>
        <w:t>
      Сот арқылы банкроттық рәсімінің нәтижелері туралы мәліметтер:</w:t>
      </w:r>
    </w:p>
    <w:bookmarkEnd w:id="38"/>
    <w:bookmarkStart w:name="z52" w:id="39"/>
    <w:p>
      <w:pPr>
        <w:spacing w:after="0"/>
        <w:ind w:left="0"/>
        <w:jc w:val="both"/>
      </w:pPr>
      <w:r>
        <w:rPr>
          <w:rFonts w:ascii="Times New Roman"/>
          <w:b w:val="false"/>
          <w:i w:val="false"/>
          <w:color w:val="000000"/>
          <w:sz w:val="28"/>
        </w:rPr>
        <w:t>
      1. Сот арқылы банкроттық рәсімін қолдану туралы шешім шығарған соттың атауы, күні мен нөмірі 20___жыл "___"______________;</w:t>
      </w:r>
    </w:p>
    <w:bookmarkEnd w:id="39"/>
    <w:bookmarkStart w:name="z53" w:id="40"/>
    <w:p>
      <w:pPr>
        <w:spacing w:after="0"/>
        <w:ind w:left="0"/>
        <w:jc w:val="both"/>
      </w:pPr>
      <w:r>
        <w:rPr>
          <w:rFonts w:ascii="Times New Roman"/>
          <w:b w:val="false"/>
          <w:i w:val="false"/>
          <w:color w:val="000000"/>
          <w:sz w:val="28"/>
        </w:rPr>
        <w:t>
      2. Сот арқылы банкроттық рәсімін қолдану туралы соттың шешімінің заңды күшіне енген күні 20___жыл "_____"______________;</w:t>
      </w:r>
    </w:p>
    <w:bookmarkEnd w:id="40"/>
    <w:bookmarkStart w:name="z54" w:id="41"/>
    <w:p>
      <w:pPr>
        <w:spacing w:after="0"/>
        <w:ind w:left="0"/>
        <w:jc w:val="both"/>
      </w:pPr>
      <w:r>
        <w:rPr>
          <w:rFonts w:ascii="Times New Roman"/>
          <w:b w:val="false"/>
          <w:i w:val="false"/>
          <w:color w:val="000000"/>
          <w:sz w:val="28"/>
        </w:rPr>
        <w:t>
      3. Қаржы басқарушысының Т.А.Ә. ___________________________________;</w:t>
      </w:r>
    </w:p>
    <w:bookmarkEnd w:id="41"/>
    <w:bookmarkStart w:name="z55" w:id="42"/>
    <w:p>
      <w:pPr>
        <w:spacing w:after="0"/>
        <w:ind w:left="0"/>
        <w:jc w:val="both"/>
      </w:pPr>
      <w:r>
        <w:rPr>
          <w:rFonts w:ascii="Times New Roman"/>
          <w:b w:val="false"/>
          <w:i w:val="false"/>
          <w:color w:val="000000"/>
          <w:sz w:val="28"/>
        </w:rPr>
        <w:t>
      4. Қаржы басқарушысының ЖСН ___________________________________;</w:t>
      </w:r>
    </w:p>
    <w:bookmarkEnd w:id="42"/>
    <w:bookmarkStart w:name="z56" w:id="43"/>
    <w:p>
      <w:pPr>
        <w:spacing w:after="0"/>
        <w:ind w:left="0"/>
        <w:jc w:val="both"/>
      </w:pPr>
      <w:r>
        <w:rPr>
          <w:rFonts w:ascii="Times New Roman"/>
          <w:b w:val="false"/>
          <w:i w:val="false"/>
          <w:color w:val="000000"/>
          <w:sz w:val="28"/>
        </w:rPr>
        <w:t>
      5. Қаржы басқарушысын тағайындау туралы уәкілетті органның аумақтық органы бұйрығының күні 20___жыл "_____"______________.</w:t>
      </w:r>
    </w:p>
    <w:bookmarkEnd w:id="43"/>
    <w:bookmarkStart w:name="z57" w:id="44"/>
    <w:p>
      <w:pPr>
        <w:spacing w:after="0"/>
        <w:ind w:left="0"/>
        <w:jc w:val="both"/>
      </w:pPr>
      <w:r>
        <w:rPr>
          <w:rFonts w:ascii="Times New Roman"/>
          <w:b w:val="false"/>
          <w:i w:val="false"/>
          <w:color w:val="000000"/>
          <w:sz w:val="28"/>
        </w:rPr>
        <w:t>
      Ұсынылатын құжаттар нөмірленген және _____ парақ санында тігілген.</w:t>
      </w:r>
    </w:p>
    <w:bookmarkEnd w:id="44"/>
    <w:bookmarkStart w:name="z58" w:id="45"/>
    <w:p>
      <w:pPr>
        <w:spacing w:after="0"/>
        <w:ind w:left="0"/>
        <w:jc w:val="both"/>
      </w:pPr>
      <w:r>
        <w:rPr>
          <w:rFonts w:ascii="Times New Roman"/>
          <w:b w:val="false"/>
          <w:i w:val="false"/>
          <w:color w:val="000000"/>
          <w:sz w:val="28"/>
        </w:rPr>
        <w:t>
      Қоса беріліп отырған құжаттар мен мәліметтердің толықтығын және дұрыстығын растаймын.</w:t>
      </w:r>
    </w:p>
    <w:bookmarkEnd w:id="45"/>
    <w:bookmarkStart w:name="z59" w:id="46"/>
    <w:p>
      <w:pPr>
        <w:spacing w:after="0"/>
        <w:ind w:left="0"/>
        <w:jc w:val="both"/>
      </w:pPr>
      <w:r>
        <w:rPr>
          <w:rFonts w:ascii="Times New Roman"/>
          <w:b w:val="false"/>
          <w:i w:val="false"/>
          <w:color w:val="000000"/>
          <w:sz w:val="28"/>
        </w:rPr>
        <w:t>
      _____________________________________________ _________________</w:t>
      </w:r>
    </w:p>
    <w:bookmarkEnd w:id="46"/>
    <w:bookmarkStart w:name="z60" w:id="47"/>
    <w:p>
      <w:pPr>
        <w:spacing w:after="0"/>
        <w:ind w:left="0"/>
        <w:jc w:val="both"/>
      </w:pPr>
      <w:r>
        <w:rPr>
          <w:rFonts w:ascii="Times New Roman"/>
          <w:b w:val="false"/>
          <w:i w:val="false"/>
          <w:color w:val="000000"/>
          <w:sz w:val="28"/>
        </w:rPr>
        <w:t>
      (уәкілетті органның аумақтық органы (қолы)  басшысының Т.А.Ә.)</w:t>
      </w:r>
    </w:p>
    <w:bookmarkEnd w:id="47"/>
    <w:bookmarkStart w:name="z61" w:id="48"/>
    <w:p>
      <w:pPr>
        <w:spacing w:after="0"/>
        <w:ind w:left="0"/>
        <w:jc w:val="both"/>
      </w:pPr>
      <w:r>
        <w:rPr>
          <w:rFonts w:ascii="Times New Roman"/>
          <w:b w:val="false"/>
          <w:i w:val="false"/>
          <w:color w:val="000000"/>
          <w:sz w:val="28"/>
        </w:rPr>
        <w:t>
      Күні Мөрі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