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faba" w14:textId="739f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шаруашылықтары субъектілерінің қорықшылық қызметі туралы үлгілік ережені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23 қыркүйектегі № 321 бұйрығы. Қазақстан Республикасының Әділет министрлігінде 2025 жылғы 24 қыркүйекте № 36922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Ауыл шаруашылығы министрлігінің кейбір мәселелері"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508-56)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Балық шаруашылығы субъектілерінің қорықшылық қызметі туралы </w:t>
      </w:r>
      <w:r>
        <w:rPr>
          <w:rFonts w:ascii="Times New Roman"/>
          <w:b w:val="false"/>
          <w:i w:val="false"/>
          <w:color w:val="000000"/>
          <w:sz w:val="28"/>
        </w:rPr>
        <w:t>үлгілік 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ресми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"КЕЛІСІЛДІ"</w:t>
      </w:r>
    </w:p>
    <w:bookmarkEnd w:id="6"/>
    <w:bookmarkStart w:name="z13" w:id="7"/>
    <w:p>
      <w:pPr>
        <w:spacing w:after="0"/>
        <w:ind w:left="0"/>
        <w:jc w:val="both"/>
      </w:pPr>
      <w:r>
        <w:rPr>
          <w:rFonts w:ascii="Times New Roman"/>
          <w:b w:val="false"/>
          <w:i w:val="false"/>
          <w:color w:val="000000"/>
          <w:sz w:val="28"/>
        </w:rPr>
        <w:t>
      Қазақстан Республикасы</w:t>
      </w:r>
    </w:p>
    <w:bookmarkEnd w:id="7"/>
    <w:bookmarkStart w:name="z14" w:id="8"/>
    <w:p>
      <w:pPr>
        <w:spacing w:after="0"/>
        <w:ind w:left="0"/>
        <w:jc w:val="both"/>
      </w:pPr>
      <w:r>
        <w:rPr>
          <w:rFonts w:ascii="Times New Roman"/>
          <w:b w:val="false"/>
          <w:i w:val="false"/>
          <w:color w:val="000000"/>
          <w:sz w:val="28"/>
        </w:rPr>
        <w:t>
      Экология және табиғи</w:t>
      </w:r>
    </w:p>
    <w:bookmarkEnd w:id="8"/>
    <w:bookmarkStart w:name="z15" w:id="9"/>
    <w:p>
      <w:pPr>
        <w:spacing w:after="0"/>
        <w:ind w:left="0"/>
        <w:jc w:val="both"/>
      </w:pPr>
      <w:r>
        <w:rPr>
          <w:rFonts w:ascii="Times New Roman"/>
          <w:b w:val="false"/>
          <w:i w:val="false"/>
          <w:color w:val="000000"/>
          <w:sz w:val="28"/>
        </w:rPr>
        <w:t>
      ресурстар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23 қыркүйектегі</w:t>
            </w:r>
            <w:r>
              <w:br/>
            </w:r>
            <w:r>
              <w:rPr>
                <w:rFonts w:ascii="Times New Roman"/>
                <w:b w:val="false"/>
                <w:i w:val="false"/>
                <w:color w:val="000000"/>
                <w:sz w:val="20"/>
              </w:rPr>
              <w:t>№ 321 бұйрығымен бекітілген</w:t>
            </w:r>
          </w:p>
        </w:tc>
      </w:tr>
    </w:tbl>
    <w:bookmarkStart w:name="z17" w:id="10"/>
    <w:p>
      <w:pPr>
        <w:spacing w:after="0"/>
        <w:ind w:left="0"/>
        <w:jc w:val="left"/>
      </w:pPr>
      <w:r>
        <w:rPr>
          <w:rFonts w:ascii="Times New Roman"/>
          <w:b/>
          <w:i w:val="false"/>
          <w:color w:val="000000"/>
        </w:rPr>
        <w:t xml:space="preserve"> Балық шаруашылықтары субъектілерінің қорықшылық қызметі туралы үлгілік ереже</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xml:space="preserve">
      1. Осы Балық шаруашығы субъектілерінің қорықшылық қызметі туралы үлгілік ереже (бұдан әрі – Үлгілік ереже) "Қазақстан Республикасы Ауыл шаруашылығы министрлігінің кейбір мәселелері" Қазақстан Республикасы Үкіметінің 2005 жылғы 6 сәуірдегі № 310 қаулысымен бекітілген Қазақстан Республикасы Ауыл шаруашылығы министрлігі туралы ереженің (бұдан әрі – Ереже) 15-тармағының </w:t>
      </w:r>
      <w:r>
        <w:rPr>
          <w:rFonts w:ascii="Times New Roman"/>
          <w:b w:val="false"/>
          <w:i w:val="false"/>
          <w:color w:val="000000"/>
          <w:sz w:val="28"/>
        </w:rPr>
        <w:t>508-56) тармақшасына</w:t>
      </w:r>
      <w:r>
        <w:rPr>
          <w:rFonts w:ascii="Times New Roman"/>
          <w:b w:val="false"/>
          <w:i w:val="false"/>
          <w:color w:val="000000"/>
          <w:sz w:val="28"/>
        </w:rPr>
        <w:t xml:space="preserve"> сәйкес әзірленді және балық шаруашылығы субъектілерінің қорықшылық қызметін (бұдан әрі – қорықшылық қызмет) реттейді.</w:t>
      </w:r>
    </w:p>
    <w:bookmarkEnd w:id="12"/>
    <w:bookmarkStart w:name="z20" w:id="13"/>
    <w:p>
      <w:pPr>
        <w:spacing w:after="0"/>
        <w:ind w:left="0"/>
        <w:jc w:val="both"/>
      </w:pPr>
      <w:r>
        <w:rPr>
          <w:rFonts w:ascii="Times New Roman"/>
          <w:b w:val="false"/>
          <w:i w:val="false"/>
          <w:color w:val="000000"/>
          <w:sz w:val="28"/>
        </w:rPr>
        <w:t>
      2. Балық шаруашылығы субъектілері осы Үлгілік ережеге сәйкес қорықшылық қызмет туралы ережені әзірлейді.</w:t>
      </w:r>
    </w:p>
    <w:bookmarkEnd w:id="13"/>
    <w:bookmarkStart w:name="z21" w:id="14"/>
    <w:p>
      <w:pPr>
        <w:spacing w:after="0"/>
        <w:ind w:left="0"/>
        <w:jc w:val="both"/>
      </w:pPr>
      <w:r>
        <w:rPr>
          <w:rFonts w:ascii="Times New Roman"/>
          <w:b w:val="false"/>
          <w:i w:val="false"/>
          <w:color w:val="000000"/>
          <w:sz w:val="28"/>
        </w:rPr>
        <w:t>
      3. Қорықшылық қызмет бекітіліп берілген балық шаруашылығы су айдындарында және (немесе) учаскелерінде балық ресурстарын және басқа да су жануарларын қорғау функцияларын жүзеге асыратын балық шаруашылығы субъектілерінің құрылымдық бөлімшесі нысанында құрылады.</w:t>
      </w:r>
    </w:p>
    <w:bookmarkEnd w:id="14"/>
    <w:bookmarkStart w:name="z22" w:id="15"/>
    <w:p>
      <w:pPr>
        <w:spacing w:after="0"/>
        <w:ind w:left="0"/>
        <w:jc w:val="both"/>
      </w:pPr>
      <w:r>
        <w:rPr>
          <w:rFonts w:ascii="Times New Roman"/>
          <w:b w:val="false"/>
          <w:i w:val="false"/>
          <w:color w:val="000000"/>
          <w:sz w:val="28"/>
        </w:rPr>
        <w:t>
      4. Қорықшылық қызмет туралы ережені, сондай-ақ қорықшылық қызметтің штат санын балық шаруашылығы субъектісінің басшысы бекітеді.</w:t>
      </w:r>
    </w:p>
    <w:bookmarkEnd w:id="15"/>
    <w:bookmarkStart w:name="z23" w:id="16"/>
    <w:p>
      <w:pPr>
        <w:spacing w:after="0"/>
        <w:ind w:left="0"/>
        <w:jc w:val="both"/>
      </w:pPr>
      <w:r>
        <w:rPr>
          <w:rFonts w:ascii="Times New Roman"/>
          <w:b w:val="false"/>
          <w:i w:val="false"/>
          <w:color w:val="000000"/>
          <w:sz w:val="28"/>
        </w:rPr>
        <w:t>
      5. Балық шаруашылығы субъектілері қорықшылық қызмет құрылған немесе оның құрамы өзгерген күннен бастап күнтізбелік он күн ішінде қорықшының аты, әкесінің аты (бар болса), тегі, куәлігінің нөмірі және қорықшының төсбелгісі көрсетілген қорықшылардың тізімі бар ақпаратты балық шаруашылығы саласындағы уәкілетті орган ведомствосының аумақтық бөлімшесіне (бұдан әрі – аумақтық бөлімше) ұсынады.</w:t>
      </w:r>
    </w:p>
    <w:bookmarkEnd w:id="16"/>
    <w:bookmarkStart w:name="z24" w:id="17"/>
    <w:p>
      <w:pPr>
        <w:spacing w:after="0"/>
        <w:ind w:left="0"/>
        <w:jc w:val="left"/>
      </w:pPr>
      <w:r>
        <w:rPr>
          <w:rFonts w:ascii="Times New Roman"/>
          <w:b/>
          <w:i w:val="false"/>
          <w:color w:val="000000"/>
        </w:rPr>
        <w:t xml:space="preserve"> 2-тарау. Қорықшылық қызмет жұмыскерлерінің өкілеттігi және оның қызметінде пайдаланылатын құжаттар</w:t>
      </w:r>
    </w:p>
    <w:bookmarkEnd w:id="17"/>
    <w:bookmarkStart w:name="z25" w:id="18"/>
    <w:p>
      <w:pPr>
        <w:spacing w:after="0"/>
        <w:ind w:left="0"/>
        <w:jc w:val="both"/>
      </w:pPr>
      <w:r>
        <w:rPr>
          <w:rFonts w:ascii="Times New Roman"/>
          <w:b w:val="false"/>
          <w:i w:val="false"/>
          <w:color w:val="000000"/>
          <w:sz w:val="28"/>
        </w:rPr>
        <w:t xml:space="preserve">
      6. "Жануарлар дүниесін қорғау, өсімін молайту және пайдалану" Қазақстан Республикасы Заңының (бұдан әрі – Заң) 56-тармағының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қорықшыға:</w:t>
      </w:r>
    </w:p>
    <w:bookmarkEnd w:id="18"/>
    <w:bookmarkStart w:name="z26" w:id="19"/>
    <w:p>
      <w:pPr>
        <w:spacing w:after="0"/>
        <w:ind w:left="0"/>
        <w:jc w:val="both"/>
      </w:pPr>
      <w:r>
        <w:rPr>
          <w:rFonts w:ascii="Times New Roman"/>
          <w:b w:val="false"/>
          <w:i w:val="false"/>
          <w:color w:val="000000"/>
          <w:sz w:val="28"/>
        </w:rPr>
        <w:t>
      1) кейiннен балық шаруашылығы саласындағы уәкілетті орган ведомствосының аумақтық бөлімшесіне мiндеттi түрде беру үшiн Қазақстан Республикасының әкiмшiлiк құқық бұзушылық туралы заңнамасына сәйкес әкiмшiлiк құқық бұзушылық туралы хаттамалар жасауға;</w:t>
      </w:r>
    </w:p>
    <w:bookmarkEnd w:id="19"/>
    <w:bookmarkStart w:name="z27" w:id="20"/>
    <w:p>
      <w:pPr>
        <w:spacing w:after="0"/>
        <w:ind w:left="0"/>
        <w:jc w:val="both"/>
      </w:pPr>
      <w:r>
        <w:rPr>
          <w:rFonts w:ascii="Times New Roman"/>
          <w:b w:val="false"/>
          <w:i w:val="false"/>
          <w:color w:val="000000"/>
          <w:sz w:val="28"/>
        </w:rPr>
        <w:t>
      2) қызметтік қаруды алып жүруге және айырым белгілері бар арнаулы киім киюге;</w:t>
      </w:r>
    </w:p>
    <w:bookmarkEnd w:id="20"/>
    <w:bookmarkStart w:name="z28" w:id="21"/>
    <w:p>
      <w:pPr>
        <w:spacing w:after="0"/>
        <w:ind w:left="0"/>
        <w:jc w:val="both"/>
      </w:pPr>
      <w:r>
        <w:rPr>
          <w:rFonts w:ascii="Times New Roman"/>
          <w:b w:val="false"/>
          <w:i w:val="false"/>
          <w:color w:val="000000"/>
          <w:sz w:val="28"/>
        </w:rPr>
        <w:t>
      3) жеке және заңды тұлғалардың балық аулауға құқық беретін құжаттарын тексеруге;</w:t>
      </w:r>
    </w:p>
    <w:bookmarkEnd w:id="21"/>
    <w:bookmarkStart w:name="z29" w:id="22"/>
    <w:p>
      <w:pPr>
        <w:spacing w:after="0"/>
        <w:ind w:left="0"/>
        <w:jc w:val="both"/>
      </w:pPr>
      <w:r>
        <w:rPr>
          <w:rFonts w:ascii="Times New Roman"/>
          <w:b w:val="false"/>
          <w:i w:val="false"/>
          <w:color w:val="000000"/>
          <w:sz w:val="28"/>
        </w:rPr>
        <w:t>
      4) Қазақстан Республикасының жануарлар дүниесін қорғау, өсiмiн молайту және пайдалану саласындағы заңнамасын бұза отырып пайдаланылған аулау құралдарын, заңсыз ауланған балық өнімдерін, тыйым салынған аулауға арналған қару түрлерін кейіннен міндетті түрде балық ресурстарын және басқа да су жануарларын қорғау жөніндегі мемлекеттік инспекторға немесе Қазақстан Республикасы ішкі істер органдарының қызметкерлеріне беру үшін алып қоюға;</w:t>
      </w:r>
    </w:p>
    <w:bookmarkEnd w:id="22"/>
    <w:bookmarkStart w:name="z30" w:id="23"/>
    <w:p>
      <w:pPr>
        <w:spacing w:after="0"/>
        <w:ind w:left="0"/>
        <w:jc w:val="both"/>
      </w:pPr>
      <w:r>
        <w:rPr>
          <w:rFonts w:ascii="Times New Roman"/>
          <w:b w:val="false"/>
          <w:i w:val="false"/>
          <w:color w:val="000000"/>
          <w:sz w:val="28"/>
        </w:rPr>
        <w:t>
      5) бекітіліп берілген балық шаруашылығы су айдынының және (немесе) учаскесінің аумағында және оның жағалау белдеуінде олардан шығу кезінде көлік және жүзу құралдарын тоқтатуға құқығы жүктелген.</w:t>
      </w:r>
    </w:p>
    <w:bookmarkEnd w:id="23"/>
    <w:bookmarkStart w:name="z31" w:id="24"/>
    <w:p>
      <w:pPr>
        <w:spacing w:after="0"/>
        <w:ind w:left="0"/>
        <w:jc w:val="both"/>
      </w:pPr>
      <w:r>
        <w:rPr>
          <w:rFonts w:ascii="Times New Roman"/>
          <w:b w:val="false"/>
          <w:i w:val="false"/>
          <w:color w:val="000000"/>
          <w:sz w:val="28"/>
        </w:rPr>
        <w:t xml:space="preserve">
      7. Заңның 56-бабының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қорықшы:</w:t>
      </w:r>
    </w:p>
    <w:bookmarkEnd w:id="24"/>
    <w:bookmarkStart w:name="z32" w:id="25"/>
    <w:p>
      <w:pPr>
        <w:spacing w:after="0"/>
        <w:ind w:left="0"/>
        <w:jc w:val="both"/>
      </w:pPr>
      <w:r>
        <w:rPr>
          <w:rFonts w:ascii="Times New Roman"/>
          <w:b w:val="false"/>
          <w:i w:val="false"/>
          <w:color w:val="000000"/>
          <w:sz w:val="28"/>
        </w:rPr>
        <w:t>
      1) бекiтілiп берiлген балық шаруашылығы су айдындарында және (немесе) учаскелерiнде жануарлар дүниесін қорғауды қамтамасыз етуге;</w:t>
      </w:r>
    </w:p>
    <w:bookmarkEnd w:id="25"/>
    <w:bookmarkStart w:name="z33" w:id="26"/>
    <w:p>
      <w:pPr>
        <w:spacing w:after="0"/>
        <w:ind w:left="0"/>
        <w:jc w:val="both"/>
      </w:pPr>
      <w:r>
        <w:rPr>
          <w:rFonts w:ascii="Times New Roman"/>
          <w:b w:val="false"/>
          <w:i w:val="false"/>
          <w:color w:val="000000"/>
          <w:sz w:val="28"/>
        </w:rPr>
        <w:t>
      2) балық аулау, өрт қауіпсіздігі қағидаларын, сондай-ақ тыныштық аймақтарында және өсімді молайту учаскелерінде жануарлар дүниесін пайдалануға қойылған шектеулер мен тыйым салуларды бұзушылықтардың жолын кесуге;</w:t>
      </w:r>
    </w:p>
    <w:bookmarkEnd w:id="26"/>
    <w:bookmarkStart w:name="z34" w:id="27"/>
    <w:p>
      <w:pPr>
        <w:spacing w:after="0"/>
        <w:ind w:left="0"/>
        <w:jc w:val="both"/>
      </w:pPr>
      <w:r>
        <w:rPr>
          <w:rFonts w:ascii="Times New Roman"/>
          <w:b w:val="false"/>
          <w:i w:val="false"/>
          <w:color w:val="000000"/>
          <w:sz w:val="28"/>
        </w:rPr>
        <w:t>
      3) жеке және заңды тұлғалардан жануарлардың қырылуына және олар мекендеу ортасының бұзылуына әкеп соқтыратын әрекеттерді тоқтатуды талап етуге;</w:t>
      </w:r>
    </w:p>
    <w:bookmarkEnd w:id="27"/>
    <w:bookmarkStart w:name="z35" w:id="28"/>
    <w:p>
      <w:pPr>
        <w:spacing w:after="0"/>
        <w:ind w:left="0"/>
        <w:jc w:val="both"/>
      </w:pPr>
      <w:r>
        <w:rPr>
          <w:rFonts w:ascii="Times New Roman"/>
          <w:b w:val="false"/>
          <w:i w:val="false"/>
          <w:color w:val="000000"/>
          <w:sz w:val="28"/>
        </w:rPr>
        <w:t>
      4) жануарлар дүниесі объектілерінің мекендеу ортасын, олардың көбею жағдайларын және шоғырлану орындарын сақтау жөнінде шаралар қолдануға;</w:t>
      </w:r>
    </w:p>
    <w:bookmarkEnd w:id="28"/>
    <w:bookmarkStart w:name="z36" w:id="29"/>
    <w:p>
      <w:pPr>
        <w:spacing w:after="0"/>
        <w:ind w:left="0"/>
        <w:jc w:val="both"/>
      </w:pPr>
      <w:r>
        <w:rPr>
          <w:rFonts w:ascii="Times New Roman"/>
          <w:b w:val="false"/>
          <w:i w:val="false"/>
          <w:color w:val="000000"/>
          <w:sz w:val="28"/>
        </w:rPr>
        <w:t>
      5) жануарлар дүниесіне ұқыпты және iзгiлiктi ниетпен қарау насихатын жүргізуге;</w:t>
      </w:r>
    </w:p>
    <w:bookmarkEnd w:id="29"/>
    <w:bookmarkStart w:name="z37" w:id="30"/>
    <w:p>
      <w:pPr>
        <w:spacing w:after="0"/>
        <w:ind w:left="0"/>
        <w:jc w:val="both"/>
      </w:pPr>
      <w:r>
        <w:rPr>
          <w:rFonts w:ascii="Times New Roman"/>
          <w:b w:val="false"/>
          <w:i w:val="false"/>
          <w:color w:val="000000"/>
          <w:sz w:val="28"/>
        </w:rPr>
        <w:t>
      6) жануарлар ауырған және дүлей зiлзала кезiнде қырылу қаупi төнген жағдайларда жануарлар дүниесi объектiлерiне көмек көрсету жөнінде шаралар қолдануға;</w:t>
      </w:r>
    </w:p>
    <w:bookmarkEnd w:id="30"/>
    <w:bookmarkStart w:name="z38" w:id="31"/>
    <w:p>
      <w:pPr>
        <w:spacing w:after="0"/>
        <w:ind w:left="0"/>
        <w:jc w:val="both"/>
      </w:pPr>
      <w:r>
        <w:rPr>
          <w:rFonts w:ascii="Times New Roman"/>
          <w:b w:val="false"/>
          <w:i w:val="false"/>
          <w:color w:val="000000"/>
          <w:sz w:val="28"/>
        </w:rPr>
        <w:t>
      7) аншлагтардың сақталуын қамтамасыз етеді.</w:t>
      </w:r>
    </w:p>
    <w:bookmarkEnd w:id="31"/>
    <w:bookmarkStart w:name="z39" w:id="32"/>
    <w:p>
      <w:pPr>
        <w:spacing w:after="0"/>
        <w:ind w:left="0"/>
        <w:jc w:val="both"/>
      </w:pPr>
      <w:r>
        <w:rPr>
          <w:rFonts w:ascii="Times New Roman"/>
          <w:b w:val="false"/>
          <w:i w:val="false"/>
          <w:color w:val="000000"/>
          <w:sz w:val="28"/>
        </w:rPr>
        <w:t>
      8. Қорықшылық қызметтің жұмысында мынадай құжаттар пайдаланылады:</w:t>
      </w:r>
    </w:p>
    <w:bookmarkEnd w:id="32"/>
    <w:bookmarkStart w:name="z40" w:id="33"/>
    <w:p>
      <w:pPr>
        <w:spacing w:after="0"/>
        <w:ind w:left="0"/>
        <w:jc w:val="both"/>
      </w:pPr>
      <w:r>
        <w:rPr>
          <w:rFonts w:ascii="Times New Roman"/>
          <w:b w:val="false"/>
          <w:i w:val="false"/>
          <w:color w:val="000000"/>
          <w:sz w:val="28"/>
        </w:rPr>
        <w:t>
      1) балық шаруашылығының су айдындарын және (немесе) учаскелерін бекітіп беру туралы шешімнің көшірмесі;</w:t>
      </w:r>
    </w:p>
    <w:bookmarkEnd w:id="33"/>
    <w:bookmarkStart w:name="z41" w:id="34"/>
    <w:p>
      <w:pPr>
        <w:spacing w:after="0"/>
        <w:ind w:left="0"/>
        <w:jc w:val="both"/>
      </w:pPr>
      <w:r>
        <w:rPr>
          <w:rFonts w:ascii="Times New Roman"/>
          <w:b w:val="false"/>
          <w:i w:val="false"/>
          <w:color w:val="000000"/>
          <w:sz w:val="28"/>
        </w:rPr>
        <w:t>
      2) балық шаруашылықтарын жүргізуге арналған шарт;</w:t>
      </w:r>
    </w:p>
    <w:bookmarkEnd w:id="34"/>
    <w:bookmarkStart w:name="z42" w:id="35"/>
    <w:p>
      <w:pPr>
        <w:spacing w:after="0"/>
        <w:ind w:left="0"/>
        <w:jc w:val="both"/>
      </w:pPr>
      <w:r>
        <w:rPr>
          <w:rFonts w:ascii="Times New Roman"/>
          <w:b w:val="false"/>
          <w:i w:val="false"/>
          <w:color w:val="000000"/>
          <w:sz w:val="28"/>
        </w:rPr>
        <w:t xml:space="preserve">
      3) Заңның 27 бабы </w:t>
      </w:r>
      <w:r>
        <w:rPr>
          <w:rFonts w:ascii="Times New Roman"/>
          <w:b w:val="false"/>
          <w:i w:val="false"/>
          <w:color w:val="000000"/>
          <w:sz w:val="28"/>
        </w:rPr>
        <w:t>2-тармақ</w:t>
      </w:r>
      <w:r>
        <w:rPr>
          <w:rFonts w:ascii="Times New Roman"/>
          <w:b w:val="false"/>
          <w:i w:val="false"/>
          <w:color w:val="000000"/>
          <w:sz w:val="28"/>
        </w:rPr>
        <w:t xml:space="preserve"> 20-тармақшасына сәйкес Балық шаруашылығы субъектілерімен берілген жолдама беру журналы;</w:t>
      </w:r>
    </w:p>
    <w:bookmarkEnd w:id="35"/>
    <w:bookmarkStart w:name="z43" w:id="36"/>
    <w:p>
      <w:pPr>
        <w:spacing w:after="0"/>
        <w:ind w:left="0"/>
        <w:jc w:val="both"/>
      </w:pPr>
      <w:r>
        <w:rPr>
          <w:rFonts w:ascii="Times New Roman"/>
          <w:b w:val="false"/>
          <w:i w:val="false"/>
          <w:color w:val="000000"/>
          <w:sz w:val="28"/>
        </w:rPr>
        <w:t xml:space="preserve">
      4) Заңның 27 бабы </w:t>
      </w:r>
      <w:r>
        <w:rPr>
          <w:rFonts w:ascii="Times New Roman"/>
          <w:b w:val="false"/>
          <w:i w:val="false"/>
          <w:color w:val="000000"/>
          <w:sz w:val="28"/>
        </w:rPr>
        <w:t>2-тармақ</w:t>
      </w:r>
      <w:r>
        <w:rPr>
          <w:rFonts w:ascii="Times New Roman"/>
          <w:b w:val="false"/>
          <w:i w:val="false"/>
          <w:color w:val="000000"/>
          <w:sz w:val="28"/>
        </w:rPr>
        <w:t xml:space="preserve"> 14-тармақшасына сәйкес балық ресурстарын және басқа да су жануарларын аулауды есепке алу журналы (кәсіпшілік журналы);</w:t>
      </w:r>
    </w:p>
    <w:bookmarkEnd w:id="36"/>
    <w:bookmarkStart w:name="z44" w:id="37"/>
    <w:p>
      <w:pPr>
        <w:spacing w:after="0"/>
        <w:ind w:left="0"/>
        <w:jc w:val="both"/>
      </w:pPr>
      <w:r>
        <w:rPr>
          <w:rFonts w:ascii="Times New Roman"/>
          <w:b w:val="false"/>
          <w:i w:val="false"/>
          <w:color w:val="000000"/>
          <w:sz w:val="28"/>
        </w:rPr>
        <w:t>
      5) балық шаруашылықтары субъектісі берген қорықшының куәлігі;</w:t>
      </w:r>
    </w:p>
    <w:bookmarkEnd w:id="37"/>
    <w:bookmarkStart w:name="z45" w:id="38"/>
    <w:p>
      <w:pPr>
        <w:spacing w:after="0"/>
        <w:ind w:left="0"/>
        <w:jc w:val="both"/>
      </w:pPr>
      <w:r>
        <w:rPr>
          <w:rFonts w:ascii="Times New Roman"/>
          <w:b w:val="false"/>
          <w:i w:val="false"/>
          <w:color w:val="000000"/>
          <w:sz w:val="28"/>
        </w:rPr>
        <w:t>
      6) қызметтік қаруды сақтауға және алып жүруге рұқсат.</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