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7853" w14:textId="e2a7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қорытындының нысанын,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17 қыркүйектегі № 506 бұйрығы. Қазақстан Республикасының Әділет министрлігінде 2025 жылғы 18 қыркүйекте № 36880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Қазақстан Республикасы Салық кодексінің 53-бабы </w:t>
      </w:r>
      <w:r>
        <w:rPr>
          <w:rFonts w:ascii="Times New Roman"/>
          <w:b w:val="false"/>
          <w:i w:val="false"/>
          <w:color w:val="000000"/>
          <w:sz w:val="28"/>
        </w:rPr>
        <w:t>3-тармағына</w:t>
      </w:r>
      <w:r>
        <w:rPr>
          <w:rFonts w:ascii="Times New Roman"/>
          <w:b w:val="false"/>
          <w:i w:val="false"/>
          <w:color w:val="000000"/>
          <w:sz w:val="28"/>
        </w:rPr>
        <w:t xml:space="preserve"> және 55-бабы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тармақшасына сәйкес БҰЙЫРАМЫН:</w:t>
      </w:r>
    </w:p>
    <w:bookmarkStart w:name="z7" w:id="0"/>
    <w:p>
      <w:pPr>
        <w:spacing w:after="0"/>
        <w:ind w:left="0"/>
        <w:jc w:val="both"/>
      </w:pPr>
      <w:r>
        <w:rPr>
          <w:rFonts w:ascii="Times New Roman"/>
          <w:b w:val="false"/>
          <w:i w:val="false"/>
          <w:color w:val="000000"/>
          <w:sz w:val="28"/>
        </w:rPr>
        <w:t>
      1. Мыналар:</w:t>
      </w:r>
    </w:p>
    <w:bookmarkEnd w:id="0"/>
    <w:bookmarkStart w:name="z8"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валюталық түсімнің түсуі туралы қорытындының нысаны;</w:t>
      </w:r>
    </w:p>
    <w:bookmarkEnd w:id="1"/>
    <w:bookmarkStart w:name="z9"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валюталық түсімнің түсуі туралы қорытындыны ұсыну қағидалары мен мерзімдері бекітілсін.</w:t>
      </w:r>
    </w:p>
    <w:bookmarkEnd w:id="2"/>
    <w:bookmarkStart w:name="z1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3"/>
    <w:bookmarkStart w:name="z11" w:id="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5"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17 қыркүйектегі</w:t>
            </w:r>
            <w:r>
              <w:br/>
            </w:r>
            <w:r>
              <w:rPr>
                <w:rFonts w:ascii="Times New Roman"/>
                <w:b w:val="false"/>
                <w:i w:val="false"/>
                <w:color w:val="000000"/>
                <w:sz w:val="20"/>
              </w:rPr>
              <w:t>№ 506</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0"/>
    <w:p>
      <w:pPr>
        <w:spacing w:after="0"/>
        <w:ind w:left="0"/>
        <w:jc w:val="left"/>
      </w:pPr>
      <w:r>
        <w:rPr>
          <w:rFonts w:ascii="Times New Roman"/>
          <w:b/>
          <w:i w:val="false"/>
          <w:color w:val="000000"/>
        </w:rPr>
        <w:t xml:space="preserve"> 20___ жылғы "___" _______ бастап 20___ жылғы "____" _______ кезеңге валюталық түсімнің түсуі туралы қорытынды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Шот </w:t>
            </w:r>
            <w:r>
              <w:rPr>
                <w:rFonts w:ascii="Times New Roman"/>
                <w:b/>
                <w:i w:val="false"/>
                <w:color w:val="000000"/>
                <w:sz w:val="20"/>
              </w:rPr>
              <w:t>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2"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Валюталық</w:t>
            </w:r>
            <w:r>
              <w:rPr>
                <w:rFonts w:ascii="Times New Roman"/>
                <w:b w:val="false"/>
                <w:i w:val="false"/>
                <w:color w:val="000000"/>
                <w:sz w:val="20"/>
              </w:rPr>
              <w:t xml:space="preserve"> </w:t>
            </w:r>
            <w:r>
              <w:rPr>
                <w:rFonts w:ascii="Times New Roman"/>
                <w:b/>
                <w:i w:val="false"/>
                <w:color w:val="000000"/>
                <w:sz w:val="20"/>
              </w:rPr>
              <w:t>түсімнің</w:t>
            </w:r>
            <w:r>
              <w:rPr>
                <w:rFonts w:ascii="Times New Roman"/>
                <w:b w:val="false"/>
                <w:i w:val="false"/>
                <w:color w:val="000000"/>
                <w:sz w:val="20"/>
              </w:rPr>
              <w:t xml:space="preserve"> </w:t>
            </w:r>
            <w:r>
              <w:rPr>
                <w:rFonts w:ascii="Times New Roman"/>
                <w:b/>
                <w:i w:val="false"/>
                <w:color w:val="000000"/>
                <w:sz w:val="20"/>
              </w:rPr>
              <w:t>түсуі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Экспорт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валюталық</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Экспорт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валюталық</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 w:id="13"/>
    <w:p>
      <w:pPr>
        <w:spacing w:after="0"/>
        <w:ind w:left="0"/>
        <w:jc w:val="both"/>
      </w:pPr>
      <w:r>
        <w:rPr>
          <w:rFonts w:ascii="Times New Roman"/>
          <w:b w:val="false"/>
          <w:i w:val="false"/>
          <w:color w:val="000000"/>
          <w:sz w:val="28"/>
        </w:rPr>
        <w:t>
      Валюталық шарттың бойынша жиынтығы: ________________________</w:t>
      </w:r>
    </w:p>
    <w:bookmarkEnd w:id="13"/>
    <w:bookmarkStart w:name="z24" w:id="14"/>
    <w:p>
      <w:pPr>
        <w:spacing w:after="0"/>
        <w:ind w:left="0"/>
        <w:jc w:val="both"/>
      </w:pPr>
      <w:r>
        <w:rPr>
          <w:rFonts w:ascii="Times New Roman"/>
          <w:b w:val="false"/>
          <w:i w:val="false"/>
          <w:color w:val="000000"/>
          <w:sz w:val="28"/>
        </w:rPr>
        <w:t>
      Осы нысанның қосымшасында қорытындыны толтыру жөніндегі түсіндірме келтірілген.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w:t>
            </w:r>
            <w:r>
              <w:br/>
            </w:r>
            <w:r>
              <w:rPr>
                <w:rFonts w:ascii="Times New Roman"/>
                <w:b w:val="false"/>
                <w:i w:val="false"/>
                <w:color w:val="000000"/>
                <w:sz w:val="20"/>
              </w:rPr>
              <w:t>нысанына қосымша</w:t>
            </w:r>
          </w:p>
        </w:tc>
      </w:tr>
    </w:tbl>
    <w:bookmarkStart w:name="z26" w:id="15"/>
    <w:p>
      <w:pPr>
        <w:spacing w:after="0"/>
        <w:ind w:left="0"/>
        <w:jc w:val="left"/>
      </w:pPr>
      <w:r>
        <w:rPr>
          <w:rFonts w:ascii="Times New Roman"/>
          <w:b/>
          <w:i w:val="false"/>
          <w:color w:val="000000"/>
        </w:rPr>
        <w:t xml:space="preserve"> "Валюталық түсімнің түсуі туралы қорытынды" нысанын толтыру бойынша түсіндірме</w:t>
      </w:r>
    </w:p>
    <w:bookmarkEnd w:id="15"/>
    <w:bookmarkStart w:name="z27" w:id="16"/>
    <w:p>
      <w:pPr>
        <w:spacing w:after="0"/>
        <w:ind w:left="0"/>
        <w:jc w:val="both"/>
      </w:pPr>
      <w:r>
        <w:rPr>
          <w:rFonts w:ascii="Times New Roman"/>
          <w:b w:val="false"/>
          <w:i w:val="false"/>
          <w:color w:val="000000"/>
          <w:sz w:val="28"/>
        </w:rPr>
        <w:t>
      Нысанның 1-бағанында жолдың реттік нөмірі көрсетіледі.</w:t>
      </w:r>
    </w:p>
    <w:bookmarkEnd w:id="16"/>
    <w:bookmarkStart w:name="z28" w:id="17"/>
    <w:p>
      <w:pPr>
        <w:spacing w:after="0"/>
        <w:ind w:left="0"/>
        <w:jc w:val="both"/>
      </w:pPr>
      <w:r>
        <w:rPr>
          <w:rFonts w:ascii="Times New Roman"/>
          <w:b w:val="false"/>
          <w:i w:val="false"/>
          <w:color w:val="000000"/>
          <w:sz w:val="28"/>
        </w:rPr>
        <w:t>
      Нысанның 2-бағанында жеке сәйкестендіру нөмірі/бизнес сәйкестендіру нөмірі көрсетіледі.</w:t>
      </w:r>
    </w:p>
    <w:bookmarkEnd w:id="17"/>
    <w:bookmarkStart w:name="z29" w:id="18"/>
    <w:p>
      <w:pPr>
        <w:spacing w:after="0"/>
        <w:ind w:left="0"/>
        <w:jc w:val="both"/>
      </w:pPr>
      <w:r>
        <w:rPr>
          <w:rFonts w:ascii="Times New Roman"/>
          <w:b w:val="false"/>
          <w:i w:val="false"/>
          <w:color w:val="000000"/>
          <w:sz w:val="28"/>
        </w:rPr>
        <w:t>
      Нысанның 3-бағанында салық төлеушінің атауы көрсетіледі.</w:t>
      </w:r>
    </w:p>
    <w:bookmarkEnd w:id="18"/>
    <w:bookmarkStart w:name="z30" w:id="19"/>
    <w:p>
      <w:pPr>
        <w:spacing w:after="0"/>
        <w:ind w:left="0"/>
        <w:jc w:val="both"/>
      </w:pPr>
      <w:r>
        <w:rPr>
          <w:rFonts w:ascii="Times New Roman"/>
          <w:b w:val="false"/>
          <w:i w:val="false"/>
          <w:color w:val="000000"/>
          <w:sz w:val="28"/>
        </w:rPr>
        <w:t>
      Нысанның 4-бағанында "Валюталар мен қорларды белгілеуге арналған кодтар" ҚР ҰЖ 07 ISO 4217 жіктеуішіне сәйкес валютаның әріптік белгісі көрсетіледі.</w:t>
      </w:r>
    </w:p>
    <w:bookmarkEnd w:id="19"/>
    <w:bookmarkStart w:name="z31" w:id="20"/>
    <w:p>
      <w:pPr>
        <w:spacing w:after="0"/>
        <w:ind w:left="0"/>
        <w:jc w:val="both"/>
      </w:pPr>
      <w:r>
        <w:rPr>
          <w:rFonts w:ascii="Times New Roman"/>
          <w:b w:val="false"/>
          <w:i w:val="false"/>
          <w:color w:val="000000"/>
          <w:sz w:val="28"/>
        </w:rPr>
        <w:t>
      Нысанның 5-бағанында жөнелтушінің атауы көрсетіледі.</w:t>
      </w:r>
    </w:p>
    <w:bookmarkEnd w:id="20"/>
    <w:bookmarkStart w:name="z32" w:id="21"/>
    <w:p>
      <w:pPr>
        <w:spacing w:after="0"/>
        <w:ind w:left="0"/>
        <w:jc w:val="both"/>
      </w:pPr>
      <w:r>
        <w:rPr>
          <w:rFonts w:ascii="Times New Roman"/>
          <w:b w:val="false"/>
          <w:i w:val="false"/>
          <w:color w:val="000000"/>
          <w:sz w:val="28"/>
        </w:rPr>
        <w:t>
      Нысанның 6-бағанында күні көрсетіледі.</w:t>
      </w:r>
    </w:p>
    <w:bookmarkEnd w:id="21"/>
    <w:bookmarkStart w:name="z33" w:id="22"/>
    <w:p>
      <w:pPr>
        <w:spacing w:after="0"/>
        <w:ind w:left="0"/>
        <w:jc w:val="both"/>
      </w:pPr>
      <w:r>
        <w:rPr>
          <w:rFonts w:ascii="Times New Roman"/>
          <w:b w:val="false"/>
          <w:i w:val="false"/>
          <w:color w:val="000000"/>
          <w:sz w:val="28"/>
        </w:rPr>
        <w:t>
      Нысанның 7-бағанында төлем сомасы көрсетіледі.</w:t>
      </w:r>
    </w:p>
    <w:bookmarkEnd w:id="22"/>
    <w:bookmarkStart w:name="z34" w:id="23"/>
    <w:p>
      <w:pPr>
        <w:spacing w:after="0"/>
        <w:ind w:left="0"/>
        <w:jc w:val="both"/>
      </w:pPr>
      <w:r>
        <w:rPr>
          <w:rFonts w:ascii="Times New Roman"/>
          <w:b w:val="false"/>
          <w:i w:val="false"/>
          <w:color w:val="000000"/>
          <w:sz w:val="28"/>
        </w:rPr>
        <w:t>
      Нысанның 8-бағанында экспорт бойынша валюталық шарттың нөмірі мен күні көрсетіледі.</w:t>
      </w:r>
    </w:p>
    <w:bookmarkEnd w:id="23"/>
    <w:bookmarkStart w:name="z35" w:id="24"/>
    <w:p>
      <w:pPr>
        <w:spacing w:after="0"/>
        <w:ind w:left="0"/>
        <w:jc w:val="both"/>
      </w:pPr>
      <w:r>
        <w:rPr>
          <w:rFonts w:ascii="Times New Roman"/>
          <w:b w:val="false"/>
          <w:i w:val="false"/>
          <w:color w:val="000000"/>
          <w:sz w:val="28"/>
        </w:rPr>
        <w:t>
      Нысанның 9-бағанында экспорт бойынша валюталық шарттың есептік нөмірі және оның берілген күні көрсетіледі (есептік нөмірі берілген экспорт бойынша валюталық шарттарға қатысты толтырылады).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17 қыркүйектегі</w:t>
            </w:r>
            <w:r>
              <w:br/>
            </w:r>
            <w:r>
              <w:rPr>
                <w:rFonts w:ascii="Times New Roman"/>
                <w:b w:val="false"/>
                <w:i w:val="false"/>
                <w:color w:val="000000"/>
                <w:sz w:val="20"/>
              </w:rPr>
              <w:t>№ 506</w:t>
            </w:r>
            <w:r>
              <w:br/>
            </w:r>
            <w:r>
              <w:rPr>
                <w:rFonts w:ascii="Times New Roman"/>
                <w:b w:val="false"/>
                <w:i w:val="false"/>
                <w:color w:val="000000"/>
                <w:sz w:val="20"/>
              </w:rPr>
              <w:t>Бұйрығына 2-қосымша</w:t>
            </w:r>
          </w:p>
        </w:tc>
      </w:tr>
    </w:tbl>
    <w:bookmarkStart w:name="z37" w:id="25"/>
    <w:p>
      <w:pPr>
        <w:spacing w:after="0"/>
        <w:ind w:left="0"/>
        <w:jc w:val="left"/>
      </w:pPr>
      <w:r>
        <w:rPr>
          <w:rFonts w:ascii="Times New Roman"/>
          <w:b/>
          <w:i w:val="false"/>
          <w:color w:val="000000"/>
        </w:rPr>
        <w:t xml:space="preserve"> Валюталық түсімнің түсуі туралы қорытындыны ұсыну қағидалары мен мерзімдері</w:t>
      </w:r>
    </w:p>
    <w:bookmarkEnd w:id="25"/>
    <w:bookmarkStart w:name="z38" w:id="26"/>
    <w:p>
      <w:pPr>
        <w:spacing w:after="0"/>
        <w:ind w:left="0"/>
        <w:jc w:val="left"/>
      </w:pPr>
      <w:r>
        <w:rPr>
          <w:rFonts w:ascii="Times New Roman"/>
          <w:b/>
          <w:i w:val="false"/>
          <w:color w:val="000000"/>
        </w:rPr>
        <w:t xml:space="preserve"> 1-тарау. Жалпы ережелер</w:t>
      </w:r>
    </w:p>
    <w:bookmarkEnd w:id="26"/>
    <w:bookmarkStart w:name="z39" w:id="27"/>
    <w:p>
      <w:pPr>
        <w:spacing w:after="0"/>
        <w:ind w:left="0"/>
        <w:jc w:val="both"/>
      </w:pPr>
      <w:r>
        <w:rPr>
          <w:rFonts w:ascii="Times New Roman"/>
          <w:b w:val="false"/>
          <w:i w:val="false"/>
          <w:color w:val="000000"/>
          <w:sz w:val="28"/>
        </w:rPr>
        <w:t xml:space="preserve">
      1. Осы Валюталық түсімнің түсуі туралы қорытындыны ұсыну қағидалары мен мерзімдері (бұдан әрі – Қағидалар) Қазақстан Республикасы Салық кодексінің 53-бабының </w:t>
      </w:r>
      <w:r>
        <w:rPr>
          <w:rFonts w:ascii="Times New Roman"/>
          <w:b w:val="false"/>
          <w:i w:val="false"/>
          <w:color w:val="000000"/>
          <w:sz w:val="28"/>
        </w:rPr>
        <w:t>3-тармағына</w:t>
      </w:r>
      <w:r>
        <w:rPr>
          <w:rFonts w:ascii="Times New Roman"/>
          <w:b w:val="false"/>
          <w:i w:val="false"/>
          <w:color w:val="000000"/>
          <w:sz w:val="28"/>
        </w:rPr>
        <w:t xml:space="preserve"> және 55-бабы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тармақшасына сәйкес әзірленді және Қазақстан Республикасы Ұлттық Банкінің аумақтық филиалдарының, екінші деңгейдегі банктердің, "Қазақстан Даму Банкі" және "Қазпочта" Акционерлік қоғамының мемлекеттік кірістер органдарына валюталық түсімнің түсуі туралы қорытындыны ұсыну тәртібін айқындайды.</w:t>
      </w:r>
    </w:p>
    <w:bookmarkEnd w:id="27"/>
    <w:bookmarkStart w:name="z40" w:id="28"/>
    <w:p>
      <w:pPr>
        <w:spacing w:after="0"/>
        <w:ind w:left="0"/>
        <w:jc w:val="left"/>
      </w:pPr>
      <w:r>
        <w:rPr>
          <w:rFonts w:ascii="Times New Roman"/>
          <w:b/>
          <w:i w:val="false"/>
          <w:color w:val="000000"/>
        </w:rPr>
        <w:t xml:space="preserve"> 2-тарау. Валюталық түсімнің түсуі туралы қорытындыны ұсыну тәртібі мен мерзімдері</w:t>
      </w:r>
    </w:p>
    <w:bookmarkEnd w:id="28"/>
    <w:bookmarkStart w:name="z41" w:id="29"/>
    <w:p>
      <w:pPr>
        <w:spacing w:after="0"/>
        <w:ind w:left="0"/>
        <w:jc w:val="both"/>
      </w:pPr>
      <w:r>
        <w:rPr>
          <w:rFonts w:ascii="Times New Roman"/>
          <w:b w:val="false"/>
          <w:i w:val="false"/>
          <w:color w:val="000000"/>
          <w:sz w:val="28"/>
        </w:rPr>
        <w:t xml:space="preserve">
      2. Мемлекеттік кірістер органдары салықтық тексеру басталғаннан кейін 5 (бес) жұмыс күні ішінде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Валюталық түсімнің түсуі туралы қорытындыны (бұдан әрі – Қорытынды) жасау күнгі жағдай бойынша Қазақстан Республикасы Ұлттық Банкінің аумақтық филиалдарына, екінші деңгейдегі банктерге, "Қазақстан Даму Банкі" және "Қазпочта" Акционерлік қоғамына:</w:t>
      </w:r>
    </w:p>
    <w:bookmarkEnd w:id="29"/>
    <w:bookmarkStart w:name="z42" w:id="30"/>
    <w:p>
      <w:pPr>
        <w:spacing w:after="0"/>
        <w:ind w:left="0"/>
        <w:jc w:val="both"/>
      </w:pPr>
      <w:r>
        <w:rPr>
          <w:rFonts w:ascii="Times New Roman"/>
          <w:b w:val="false"/>
          <w:i w:val="false"/>
          <w:color w:val="000000"/>
          <w:sz w:val="28"/>
        </w:rPr>
        <w:t>
      1) есептік нөмір берілген валюталық шарттарға қатысты экспорт бойынша валюталық шарттың есептік тіркеу орны бойынша;</w:t>
      </w:r>
    </w:p>
    <w:bookmarkEnd w:id="30"/>
    <w:bookmarkStart w:name="z43" w:id="31"/>
    <w:p>
      <w:pPr>
        <w:spacing w:after="0"/>
        <w:ind w:left="0"/>
        <w:jc w:val="both"/>
      </w:pPr>
      <w:r>
        <w:rPr>
          <w:rFonts w:ascii="Times New Roman"/>
          <w:b w:val="false"/>
          <w:i w:val="false"/>
          <w:color w:val="000000"/>
          <w:sz w:val="28"/>
        </w:rPr>
        <w:t>
      2) Қазақстан Республикасында қызметін филиалдар мен өкілдіктер арқылы жүзеге асыратын бейрезиденттерге қатысты филиалдың немесе өкілдіктің банктік шотын ашу орны бойынша Қорытынды ұсыну туралы сұрау салулар жолдайды.</w:t>
      </w:r>
    </w:p>
    <w:bookmarkEnd w:id="31"/>
    <w:bookmarkStart w:name="z44" w:id="32"/>
    <w:p>
      <w:pPr>
        <w:spacing w:after="0"/>
        <w:ind w:left="0"/>
        <w:jc w:val="both"/>
      </w:pPr>
      <w:r>
        <w:rPr>
          <w:rFonts w:ascii="Times New Roman"/>
          <w:b w:val="false"/>
          <w:i w:val="false"/>
          <w:color w:val="000000"/>
          <w:sz w:val="28"/>
        </w:rPr>
        <w:t>
      3. Мемлекеттік кірістер органдары сұрау салуды жолдаған кезде:</w:t>
      </w:r>
    </w:p>
    <w:bookmarkEnd w:id="32"/>
    <w:bookmarkStart w:name="z45" w:id="33"/>
    <w:p>
      <w:pPr>
        <w:spacing w:after="0"/>
        <w:ind w:left="0"/>
        <w:jc w:val="both"/>
      </w:pPr>
      <w:r>
        <w:rPr>
          <w:rFonts w:ascii="Times New Roman"/>
          <w:b w:val="false"/>
          <w:i w:val="false"/>
          <w:color w:val="000000"/>
          <w:sz w:val="28"/>
        </w:rPr>
        <w:t>
      салық төлеушінің атауы;</w:t>
      </w:r>
    </w:p>
    <w:bookmarkEnd w:id="33"/>
    <w:bookmarkStart w:name="z46" w:id="34"/>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34"/>
    <w:bookmarkStart w:name="z47" w:id="35"/>
    <w:p>
      <w:pPr>
        <w:spacing w:after="0"/>
        <w:ind w:left="0"/>
        <w:jc w:val="both"/>
      </w:pPr>
      <w:r>
        <w:rPr>
          <w:rFonts w:ascii="Times New Roman"/>
          <w:b w:val="false"/>
          <w:i w:val="false"/>
          <w:color w:val="000000"/>
          <w:sz w:val="28"/>
        </w:rPr>
        <w:t>
      экспорт бойынша валюталық шарттың нөмірі және күні;</w:t>
      </w:r>
    </w:p>
    <w:bookmarkEnd w:id="35"/>
    <w:bookmarkStart w:name="z48" w:id="36"/>
    <w:p>
      <w:pPr>
        <w:spacing w:after="0"/>
        <w:ind w:left="0"/>
        <w:jc w:val="both"/>
      </w:pPr>
      <w:r>
        <w:rPr>
          <w:rFonts w:ascii="Times New Roman"/>
          <w:b w:val="false"/>
          <w:i w:val="false"/>
          <w:color w:val="000000"/>
          <w:sz w:val="28"/>
        </w:rPr>
        <w:t>
      сұрау салынатын кезең;</w:t>
      </w:r>
    </w:p>
    <w:bookmarkEnd w:id="36"/>
    <w:bookmarkStart w:name="z49" w:id="37"/>
    <w:p>
      <w:pPr>
        <w:spacing w:after="0"/>
        <w:ind w:left="0"/>
        <w:jc w:val="both"/>
      </w:pPr>
      <w:r>
        <w:rPr>
          <w:rFonts w:ascii="Times New Roman"/>
          <w:b w:val="false"/>
          <w:i w:val="false"/>
          <w:color w:val="000000"/>
          <w:sz w:val="28"/>
        </w:rPr>
        <w:t>
      нұсқаманың тіркеу нөмірі мен күні;</w:t>
      </w:r>
    </w:p>
    <w:bookmarkEnd w:id="37"/>
    <w:bookmarkStart w:name="z50" w:id="38"/>
    <w:p>
      <w:pPr>
        <w:spacing w:after="0"/>
        <w:ind w:left="0"/>
        <w:jc w:val="both"/>
      </w:pPr>
      <w:r>
        <w:rPr>
          <w:rFonts w:ascii="Times New Roman"/>
          <w:b w:val="false"/>
          <w:i w:val="false"/>
          <w:color w:val="000000"/>
          <w:sz w:val="28"/>
        </w:rPr>
        <w:t>
      экспорт бойынша валюталық шарттың есептік нөмірі және оның берілген күні көрсетіледі.</w:t>
      </w:r>
    </w:p>
    <w:bookmarkEnd w:id="38"/>
    <w:bookmarkStart w:name="z51" w:id="39"/>
    <w:p>
      <w:pPr>
        <w:spacing w:after="0"/>
        <w:ind w:left="0"/>
        <w:jc w:val="both"/>
      </w:pPr>
      <w:r>
        <w:rPr>
          <w:rFonts w:ascii="Times New Roman"/>
          <w:b w:val="false"/>
          <w:i w:val="false"/>
          <w:color w:val="000000"/>
          <w:sz w:val="28"/>
        </w:rPr>
        <w:t>
      4. Қазақстан Республикасы Ұлттық Банкінің аумақтық филиалдары, екінші деңгейдегі банктер, "Қазақстан Даму Банкі" және "Қазпочта" Акционерлік қоғамы мемлекеттік кірістер органдарына сұрау салуды алған күннен бастап 10 (он) жұмыс күні ішінде Қорытынды ұсынады.</w:t>
      </w:r>
    </w:p>
    <w:bookmarkEnd w:id="39"/>
    <w:bookmarkStart w:name="z52" w:id="40"/>
    <w:p>
      <w:pPr>
        <w:spacing w:after="0"/>
        <w:ind w:left="0"/>
        <w:jc w:val="both"/>
      </w:pPr>
      <w:r>
        <w:rPr>
          <w:rFonts w:ascii="Times New Roman"/>
          <w:b w:val="false"/>
          <w:i w:val="false"/>
          <w:color w:val="000000"/>
          <w:sz w:val="28"/>
        </w:rPr>
        <w:t>
      Қорытынды басшының не басшының Қорытындыға қол қоюға уәкілеттік берген адамының электрондық цифрлық қолтаңбасы арқылы куәландырылады.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17 қыркүйектегі</w:t>
            </w:r>
            <w:r>
              <w:br/>
            </w:r>
            <w:r>
              <w:rPr>
                <w:rFonts w:ascii="Times New Roman"/>
                <w:b w:val="false"/>
                <w:i w:val="false"/>
                <w:color w:val="000000"/>
                <w:sz w:val="20"/>
              </w:rPr>
              <w:t>№ 506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55" w:id="41"/>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41"/>
    <w:bookmarkStart w:name="z56" w:id="42"/>
    <w:p>
      <w:pPr>
        <w:spacing w:after="0"/>
        <w:ind w:left="0"/>
        <w:jc w:val="both"/>
      </w:pPr>
      <w:r>
        <w:rPr>
          <w:rFonts w:ascii="Times New Roman"/>
          <w:b w:val="false"/>
          <w:i w:val="false"/>
          <w:color w:val="000000"/>
          <w:sz w:val="28"/>
        </w:rPr>
        <w:t xml:space="preserve">
      1. "Валюталық түсімнің түсуі туралы қорытындыны беру қағидаларын бекіту туралы" Қазақстан Республикасы Қаржы министрінің 2018 жылғы 21 ақпандағы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16525 болып тіркелген).</w:t>
      </w:r>
    </w:p>
    <w:bookmarkEnd w:id="42"/>
    <w:bookmarkStart w:name="z57" w:id="43"/>
    <w:p>
      <w:pPr>
        <w:spacing w:after="0"/>
        <w:ind w:left="0"/>
        <w:jc w:val="both"/>
      </w:pPr>
      <w:r>
        <w:rPr>
          <w:rFonts w:ascii="Times New Roman"/>
          <w:b w:val="false"/>
          <w:i w:val="false"/>
          <w:color w:val="000000"/>
          <w:sz w:val="28"/>
        </w:rPr>
        <w:t xml:space="preserve">
      2. "Валюталық түсімнің түсуі туралы қорытындыны беру қағидаларын бекіту туралы" Қазақстан Республикасы Қаржы министрінің 2018 жылғы 21 ақпандағы № 260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24 маусымдағы № 623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18893 болып тіркелген).</w:t>
      </w:r>
    </w:p>
    <w:bookmarkEnd w:id="43"/>
    <w:bookmarkStart w:name="z58" w:id="44"/>
    <w:p>
      <w:pPr>
        <w:spacing w:after="0"/>
        <w:ind w:left="0"/>
        <w:jc w:val="both"/>
      </w:pPr>
      <w:r>
        <w:rPr>
          <w:rFonts w:ascii="Times New Roman"/>
          <w:b w:val="false"/>
          <w:i w:val="false"/>
          <w:color w:val="000000"/>
          <w:sz w:val="28"/>
        </w:rPr>
        <w:t xml:space="preserve">
      3. "Валюталық түсімнің түсуі туралы қорытындыны беру қағидаларын бекіту туралы" Қазақстан Республикасы Қаржы министрінің 2018 жылғы 21 ақпандағы № 260 бұйрығына өзгерістер енгізу туралы" Қазақстан Республикасы Премьер-Министрінің орынбасары – Қаржы министрінің 2023 жылғы 23 қаңтардағы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31759 болып тіркелген).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