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82e06" w14:textId="5482e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 туралы" Қазақстан Республикасы Денсаулық сақтау министрінің 2020 жылғы 30 қарашадағы № ҚР ДСМ-227/2020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6 тамыздағы № 77 бұйрығы. Қазақстан Республикасының Әділет министрлігінде 2025 жылы 8 тамызда № 36598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"Денсаулық сақтау саласындағы аккредиттеуден кейінгі мониторинг жүргізу және аккредиттеу туралы куәлікті кері қайтарып алу қағидаларын, мерзімдерін бекіту туралы" Қазақстан Республикасы Денсаулық сақтау министрінің 2020 жылғы 30 қарашадағы № ҚР ДСМ-227/2020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тізілімінде № 21708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бұйрыққа қосымшамен бекітілген денсаулық сақтау саласындағы аккредиттеуден кейінгі мониторингті жүргізу және аккредиттеу туралы куәлікті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мерзімдері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bookmarkEnd w:id="6"/>
    <w:bookmarkStart w:name="z12" w:id="7"/>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4"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6 тамыздағы</w:t>
            </w:r>
            <w:r>
              <w:br/>
            </w:r>
            <w:r>
              <w:rPr>
                <w:rFonts w:ascii="Times New Roman"/>
                <w:b w:val="false"/>
                <w:i w:val="false"/>
                <w:color w:val="000000"/>
                <w:sz w:val="20"/>
              </w:rPr>
              <w:t>№ 77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30 қарашадағы</w:t>
            </w:r>
            <w:r>
              <w:br/>
            </w:r>
            <w:r>
              <w:rPr>
                <w:rFonts w:ascii="Times New Roman"/>
                <w:b w:val="false"/>
                <w:i w:val="false"/>
                <w:color w:val="000000"/>
                <w:sz w:val="20"/>
              </w:rPr>
              <w:t>№ ҚР ДСМ - 277/2020</w:t>
            </w:r>
            <w:r>
              <w:br/>
            </w:r>
            <w:r>
              <w:rPr>
                <w:rFonts w:ascii="Times New Roman"/>
                <w:b w:val="false"/>
                <w:i w:val="false"/>
                <w:color w:val="000000"/>
                <w:sz w:val="20"/>
              </w:rPr>
              <w:t>бұйрығымен бекітілген</w:t>
            </w:r>
          </w:p>
        </w:tc>
      </w:tr>
    </w:tbl>
    <w:bookmarkStart w:name="z17" w:id="10"/>
    <w:p>
      <w:pPr>
        <w:spacing w:after="0"/>
        <w:ind w:left="0"/>
        <w:jc w:val="left"/>
      </w:pPr>
      <w:r>
        <w:rPr>
          <w:rFonts w:ascii="Times New Roman"/>
          <w:b/>
          <w:i w:val="false"/>
          <w:color w:val="000000"/>
        </w:rPr>
        <w:t xml:space="preserve"> Денсаулық сақтау саласындағы аккредиттеуден кейінгі мониторинг жүргізу және аккредиттеу туралы куәлікті кері қайтарып алу қағидалары, мерзімдері </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Денсаулық сақтау саласындағы аккредиттеуден кейінгі мониторинг жүргізу және аккредиттеу туралы куәлікті кері қайтарып алу қағидалары, мерзімдері (бұдан әрі – Қағидалар) "Халық денсаулығы және денсаулық сақтау жүйесі туралы" Қазақстан Республикасының Кодексінің (бұдан әрі – Кодекс) 8-бабының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денсаулық сақтау саласындағы аккредиттеуден кейінгі мониторинг жүргізу және аккредиттеу туралы куәлікті кері қайтарып алу қағидаларын, мерзімдерін айқындайды.</w:t>
      </w:r>
    </w:p>
    <w:bookmarkEnd w:id="12"/>
    <w:bookmarkStart w:name="z20"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bookmarkStart w:name="z21" w:id="14"/>
    <w:p>
      <w:pPr>
        <w:spacing w:after="0"/>
        <w:ind w:left="0"/>
        <w:jc w:val="both"/>
      </w:pPr>
      <w:r>
        <w:rPr>
          <w:rFonts w:ascii="Times New Roman"/>
          <w:b w:val="false"/>
          <w:i w:val="false"/>
          <w:color w:val="000000"/>
          <w:sz w:val="28"/>
        </w:rPr>
        <w:t>
      1) аккредиттеу – өтініш берушінің сәйкестікті бағалаудың белгілі бір саласындағы жұмыстарды орындау құзыреттілігін ресми тану рәсімі;</w:t>
      </w:r>
    </w:p>
    <w:bookmarkEnd w:id="14"/>
    <w:bookmarkStart w:name="z22" w:id="15"/>
    <w:p>
      <w:pPr>
        <w:spacing w:after="0"/>
        <w:ind w:left="0"/>
        <w:jc w:val="both"/>
      </w:pPr>
      <w:r>
        <w:rPr>
          <w:rFonts w:ascii="Times New Roman"/>
          <w:b w:val="false"/>
          <w:i w:val="false"/>
          <w:color w:val="000000"/>
          <w:sz w:val="28"/>
        </w:rPr>
        <w:t>
      2) аккредиттеуден кейінгі мониторинг – денсаулық сақтау саласында аккредиттеуден өткен денсаулық сақтау субъектілерінің, ұйымдар мен заңды тұлғалардың қызметінің белгіленген талаптарға сәйкестігін мониторингілеу;</w:t>
      </w:r>
    </w:p>
    <w:bookmarkEnd w:id="15"/>
    <w:bookmarkStart w:name="z23" w:id="16"/>
    <w:p>
      <w:pPr>
        <w:spacing w:after="0"/>
        <w:ind w:left="0"/>
        <w:jc w:val="both"/>
      </w:pPr>
      <w:r>
        <w:rPr>
          <w:rFonts w:ascii="Times New Roman"/>
          <w:b w:val="false"/>
          <w:i w:val="false"/>
          <w:color w:val="000000"/>
          <w:sz w:val="28"/>
        </w:rPr>
        <w:t>
      3) аккредиттеу туралы куәлік – өтініш берушінің аккредиттеудің белгілі бір саласында аккредиттелгенін растайтын ресми құжат;</w:t>
      </w:r>
    </w:p>
    <w:bookmarkEnd w:id="16"/>
    <w:bookmarkStart w:name="z24" w:id="17"/>
    <w:p>
      <w:pPr>
        <w:spacing w:after="0"/>
        <w:ind w:left="0"/>
        <w:jc w:val="both"/>
      </w:pPr>
      <w:r>
        <w:rPr>
          <w:rFonts w:ascii="Times New Roman"/>
          <w:b w:val="false"/>
          <w:i w:val="false"/>
          <w:color w:val="000000"/>
          <w:sz w:val="28"/>
        </w:rPr>
        <w:t xml:space="preserve">
      4) аккредиттелген субъект – Кодекстің 8-бабының </w:t>
      </w:r>
      <w:r>
        <w:rPr>
          <w:rFonts w:ascii="Times New Roman"/>
          <w:b w:val="false"/>
          <w:i w:val="false"/>
          <w:color w:val="000000"/>
          <w:sz w:val="28"/>
        </w:rPr>
        <w:t>9) тармақшасында</w:t>
      </w:r>
      <w:r>
        <w:rPr>
          <w:rFonts w:ascii="Times New Roman"/>
          <w:b w:val="false"/>
          <w:i w:val="false"/>
          <w:color w:val="000000"/>
          <w:sz w:val="28"/>
        </w:rPr>
        <w:t xml:space="preserve"> белгіленген тәртіппен денсаулық сақтау саласында аккредиттеуден өткен субъект;</w:t>
      </w:r>
    </w:p>
    <w:bookmarkEnd w:id="17"/>
    <w:bookmarkStart w:name="z25" w:id="18"/>
    <w:p>
      <w:pPr>
        <w:spacing w:after="0"/>
        <w:ind w:left="0"/>
        <w:jc w:val="both"/>
      </w:pPr>
      <w:r>
        <w:rPr>
          <w:rFonts w:ascii="Times New Roman"/>
          <w:b w:val="false"/>
          <w:i w:val="false"/>
          <w:color w:val="000000"/>
          <w:sz w:val="28"/>
        </w:rPr>
        <w:t>
      5) аккредиттеуден кейінгі мониторинг жөніндегі комиссия - аккредиттелген субъектілердің аккредиттеуден кейінгі мониторингін жүргізу үшін аккредиттеуші орган құратын комиссия;</w:t>
      </w:r>
    </w:p>
    <w:bookmarkEnd w:id="18"/>
    <w:bookmarkStart w:name="z26" w:id="19"/>
    <w:p>
      <w:pPr>
        <w:spacing w:after="0"/>
        <w:ind w:left="0"/>
        <w:jc w:val="both"/>
      </w:pPr>
      <w:r>
        <w:rPr>
          <w:rFonts w:ascii="Times New Roman"/>
          <w:b w:val="false"/>
          <w:i w:val="false"/>
          <w:color w:val="000000"/>
          <w:sz w:val="28"/>
        </w:rPr>
        <w:t>
      6) сыртқы кешенді бағалау жөніндегі сарапшы – осы Қағидалардың өлшемшарттарына сәйкес келетін, медициналық ұйымдардың сараптама тобының құрамындағы аккредиттеу стандарттарына сәйкестігіне сыртқы кешенді бағалау жүргізу үшін тартылатын денсаулық сақтау ұйымының маманы;</w:t>
      </w:r>
    </w:p>
    <w:bookmarkEnd w:id="19"/>
    <w:bookmarkStart w:name="z27" w:id="20"/>
    <w:p>
      <w:pPr>
        <w:spacing w:after="0"/>
        <w:ind w:left="0"/>
        <w:jc w:val="both"/>
      </w:pPr>
      <w:r>
        <w:rPr>
          <w:rFonts w:ascii="Times New Roman"/>
          <w:b w:val="false"/>
          <w:i w:val="false"/>
          <w:color w:val="000000"/>
          <w:sz w:val="28"/>
        </w:rPr>
        <w:t>
      7) фокустық бағалау – медициналық ұйымды құжаттарды талдау және (немесе) медициналық ұйымға бару негізінде, бұрын жүргізілген сыртқы кешенді бағалау нәтижелерінің дұрыстығына күмән келтірілген жағдайларда не пациенттің, персоналдың және келушілердің қауіпсіздігіне қауіп төндіретін, медициналық ұйымдарды аккредиттейтін органға белгілі болған жағдайда, растау немесе нақтылау мақсатында жүргізілетін бағалау.</w:t>
      </w:r>
    </w:p>
    <w:bookmarkEnd w:id="20"/>
    <w:bookmarkStart w:name="z28" w:id="21"/>
    <w:p>
      <w:pPr>
        <w:spacing w:after="0"/>
        <w:ind w:left="0"/>
        <w:jc w:val="both"/>
      </w:pPr>
      <w:r>
        <w:rPr>
          <w:rFonts w:ascii="Times New Roman"/>
          <w:b w:val="false"/>
          <w:i w:val="false"/>
          <w:color w:val="000000"/>
          <w:sz w:val="28"/>
        </w:rPr>
        <w:t>
      3. Аккредиттеуден кейінгі мониторингке денсаулық сақтау саласында аккредиттеуден өткен тұлғалар жатады:</w:t>
      </w:r>
    </w:p>
    <w:bookmarkEnd w:id="21"/>
    <w:bookmarkStart w:name="z29" w:id="22"/>
    <w:p>
      <w:pPr>
        <w:spacing w:after="0"/>
        <w:ind w:left="0"/>
        <w:jc w:val="both"/>
      </w:pPr>
      <w:r>
        <w:rPr>
          <w:rFonts w:ascii="Times New Roman"/>
          <w:b w:val="false"/>
          <w:i w:val="false"/>
          <w:color w:val="000000"/>
          <w:sz w:val="28"/>
        </w:rPr>
        <w:t xml:space="preserve">
      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 </w:t>
      </w:r>
    </w:p>
    <w:bookmarkEnd w:id="22"/>
    <w:bookmarkStart w:name="z30" w:id="23"/>
    <w:p>
      <w:pPr>
        <w:spacing w:after="0"/>
        <w:ind w:left="0"/>
        <w:jc w:val="both"/>
      </w:pPr>
      <w:r>
        <w:rPr>
          <w:rFonts w:ascii="Times New Roman"/>
          <w:b w:val="false"/>
          <w:i w:val="false"/>
          <w:color w:val="000000"/>
          <w:sz w:val="28"/>
        </w:rPr>
        <w:t>
      2) денсаулық сақтау саласындағы білім алушылардың, кәсіптік даярлық түлектерінің және мамандардың білімі мен дағдыларын бағалауды жүзеге асыратын ұйымдар;</w:t>
      </w:r>
    </w:p>
    <w:bookmarkEnd w:id="23"/>
    <w:bookmarkStart w:name="z31" w:id="24"/>
    <w:p>
      <w:pPr>
        <w:spacing w:after="0"/>
        <w:ind w:left="0"/>
        <w:jc w:val="both"/>
      </w:pPr>
      <w:r>
        <w:rPr>
          <w:rFonts w:ascii="Times New Roman"/>
          <w:b w:val="false"/>
          <w:i w:val="false"/>
          <w:color w:val="000000"/>
          <w:sz w:val="28"/>
        </w:rPr>
        <w:t>
      3) денсаулық сақтау саласындағы тәуелсіз сараптаманы жүзеге асыратын денсаулық сақтау субъектілері;</w:t>
      </w:r>
    </w:p>
    <w:bookmarkEnd w:id="24"/>
    <w:bookmarkStart w:name="z32" w:id="25"/>
    <w:p>
      <w:pPr>
        <w:spacing w:after="0"/>
        <w:ind w:left="0"/>
        <w:jc w:val="both"/>
      </w:pPr>
      <w:r>
        <w:rPr>
          <w:rFonts w:ascii="Times New Roman"/>
          <w:b w:val="false"/>
          <w:i w:val="false"/>
          <w:color w:val="000000"/>
          <w:sz w:val="28"/>
        </w:rPr>
        <w:t>
      4) денсаулық сақтау менеджерлерін сертификаттау бойынша басқару қызметіне даярлығын растауды жүзеге асыратын заңды тұлғалар;</w:t>
      </w:r>
    </w:p>
    <w:bookmarkEnd w:id="25"/>
    <w:bookmarkStart w:name="z33" w:id="26"/>
    <w:p>
      <w:pPr>
        <w:spacing w:after="0"/>
        <w:ind w:left="0"/>
        <w:jc w:val="both"/>
      </w:pPr>
      <w:r>
        <w:rPr>
          <w:rFonts w:ascii="Times New Roman"/>
          <w:b w:val="false"/>
          <w:i w:val="false"/>
          <w:color w:val="000000"/>
          <w:sz w:val="28"/>
        </w:rPr>
        <w:t xml:space="preserve">
      5) денсаулық сақтау саласындағы қызметті жүзеге асыратын кәсіптік медициналық қауымдастықтар мен қоғамдық бірлестіктер; </w:t>
      </w:r>
    </w:p>
    <w:bookmarkEnd w:id="26"/>
    <w:bookmarkStart w:name="z34" w:id="27"/>
    <w:p>
      <w:pPr>
        <w:spacing w:after="0"/>
        <w:ind w:left="0"/>
        <w:jc w:val="both"/>
      </w:pPr>
      <w:r>
        <w:rPr>
          <w:rFonts w:ascii="Times New Roman"/>
          <w:b w:val="false"/>
          <w:i w:val="false"/>
          <w:color w:val="000000"/>
          <w:sz w:val="28"/>
        </w:rPr>
        <w:t>
      6) қызметтің аккредиттеу стандарттарына сәйкестігін сыртқы кешенді бағалау негізінде медициналық ұйымдар;</w:t>
      </w:r>
    </w:p>
    <w:bookmarkEnd w:id="27"/>
    <w:bookmarkStart w:name="z35" w:id="28"/>
    <w:p>
      <w:pPr>
        <w:spacing w:after="0"/>
        <w:ind w:left="0"/>
        <w:jc w:val="both"/>
      </w:pPr>
      <w:r>
        <w:rPr>
          <w:rFonts w:ascii="Times New Roman"/>
          <w:b w:val="false"/>
          <w:i w:val="false"/>
          <w:color w:val="000000"/>
          <w:sz w:val="28"/>
        </w:rPr>
        <w:t>
      7) халықтың санитариялық-эпидемиологиялық саламаттылығы саласындағы кәсіби қауымдастықтар;</w:t>
      </w:r>
    </w:p>
    <w:bookmarkEnd w:id="28"/>
    <w:bookmarkStart w:name="z36" w:id="29"/>
    <w:p>
      <w:pPr>
        <w:spacing w:after="0"/>
        <w:ind w:left="0"/>
        <w:jc w:val="both"/>
      </w:pPr>
      <w:r>
        <w:rPr>
          <w:rFonts w:ascii="Times New Roman"/>
          <w:b w:val="false"/>
          <w:i w:val="false"/>
          <w:color w:val="000000"/>
          <w:sz w:val="28"/>
        </w:rPr>
        <w:t>
      8) санитариялық-эпидемиологиялық аудит жүргізу бойынша жеке және заңды тұлғалар.</w:t>
      </w:r>
    </w:p>
    <w:bookmarkEnd w:id="29"/>
    <w:bookmarkStart w:name="z37" w:id="30"/>
    <w:p>
      <w:pPr>
        <w:spacing w:after="0"/>
        <w:ind w:left="0"/>
        <w:jc w:val="both"/>
      </w:pPr>
      <w:r>
        <w:rPr>
          <w:rFonts w:ascii="Times New Roman"/>
          <w:b w:val="false"/>
          <w:i w:val="false"/>
          <w:color w:val="000000"/>
          <w:sz w:val="28"/>
        </w:rPr>
        <w:t>
      4. Аккредиттеуден кейінгі мониторинг жоспарлы тәртіппен, аккредиттеу туралы куәлікті алған күннен бастап 3 (үш) жылда бір рет, бірақ 6 (алты) айдан ерте емес жүргізіледі. Аккредиттеуден кейінгі мониторингті жүргізу жоспары жыл сайын жасалады және тиісті күнтізбелік жылдың 25 қазанға дейін денсаулық сақтау саласында аккредиттеуді жүзеге асыратын (жүзеге асыратын) тиісті органның (ұйымның) (бұдан әрі – аккредиттеуші орган) сайтында орналастырылады.</w:t>
      </w:r>
    </w:p>
    <w:bookmarkEnd w:id="30"/>
    <w:bookmarkStart w:name="z38" w:id="31"/>
    <w:p>
      <w:pPr>
        <w:spacing w:after="0"/>
        <w:ind w:left="0"/>
        <w:jc w:val="both"/>
      </w:pPr>
      <w:r>
        <w:rPr>
          <w:rFonts w:ascii="Times New Roman"/>
          <w:b w:val="false"/>
          <w:i w:val="false"/>
          <w:color w:val="000000"/>
          <w:sz w:val="28"/>
        </w:rPr>
        <w:t>
      Аккредиттеуші органынға аккредиттеу туралы куәліктің қолданысы кезінде аккредиттелген ұйымның қызметіне қарау нәтижелері бойынша өтініш берушілердің құқықтарын бұзу фактілері расталған жеке және (немесе) заңды тұлғалардан екі және одан да көп шағымдарды келіп түскен жағдайларда аккредиттеуден кейінгі жоспардан тыс мониторинг жүргізіледі.</w:t>
      </w:r>
    </w:p>
    <w:bookmarkEnd w:id="31"/>
    <w:bookmarkStart w:name="z39" w:id="32"/>
    <w:p>
      <w:pPr>
        <w:spacing w:after="0"/>
        <w:ind w:left="0"/>
        <w:jc w:val="left"/>
      </w:pPr>
      <w:r>
        <w:rPr>
          <w:rFonts w:ascii="Times New Roman"/>
          <w:b/>
          <w:i w:val="false"/>
          <w:color w:val="000000"/>
        </w:rPr>
        <w:t xml:space="preserve"> 2-тарау. Аккредиттеуден кейінгі мониторинг жүргізу және аккредиттеу туралы куәлікті кері қайтарып алу тәртібі</w:t>
      </w:r>
    </w:p>
    <w:bookmarkEnd w:id="32"/>
    <w:bookmarkStart w:name="z40" w:id="33"/>
    <w:p>
      <w:pPr>
        <w:spacing w:after="0"/>
        <w:ind w:left="0"/>
        <w:jc w:val="both"/>
      </w:pPr>
      <w:r>
        <w:rPr>
          <w:rFonts w:ascii="Times New Roman"/>
          <w:b w:val="false"/>
          <w:i w:val="false"/>
          <w:color w:val="000000"/>
          <w:sz w:val="28"/>
        </w:rPr>
        <w:t xml:space="preserve">
      5. Аккредиттеуден кейінгі мониторингті аккредиттеуші орган 20 (жиырма) жұмыс күні ішінде жүргізеді. </w:t>
      </w:r>
    </w:p>
    <w:bookmarkEnd w:id="33"/>
    <w:bookmarkStart w:name="z41" w:id="34"/>
    <w:p>
      <w:pPr>
        <w:spacing w:after="0"/>
        <w:ind w:left="0"/>
        <w:jc w:val="both"/>
      </w:pPr>
      <w:r>
        <w:rPr>
          <w:rFonts w:ascii="Times New Roman"/>
          <w:b w:val="false"/>
          <w:i w:val="false"/>
          <w:color w:val="000000"/>
          <w:sz w:val="28"/>
        </w:rPr>
        <w:t>
      6. Аккредиттеуден кейінгі мониторингті жүргізу үшін аккредиттеуші органда бірінші басшының бұйрығымен осы тармақтың және осы Қағидаларға 7–тармақтың талаптарын сақтай отырып, аккредиттеуден кейінгі мониторинг жөніндегі комиссия (бұдан әрі - комиссия) қалыптастырылады.</w:t>
      </w:r>
    </w:p>
    <w:bookmarkEnd w:id="34"/>
    <w:bookmarkStart w:name="z42" w:id="35"/>
    <w:p>
      <w:pPr>
        <w:spacing w:after="0"/>
        <w:ind w:left="0"/>
        <w:jc w:val="both"/>
      </w:pPr>
      <w:r>
        <w:rPr>
          <w:rFonts w:ascii="Times New Roman"/>
          <w:b w:val="false"/>
          <w:i w:val="false"/>
          <w:color w:val="000000"/>
          <w:sz w:val="28"/>
        </w:rPr>
        <w:t>
      Комиссияның құрамы аккредиттелген субъектінің жұмысы мен қызметіне байланысты қалыптастырылады және адамдардың тақ санын құрайды.</w:t>
      </w:r>
    </w:p>
    <w:bookmarkEnd w:id="35"/>
    <w:bookmarkStart w:name="z43" w:id="36"/>
    <w:p>
      <w:pPr>
        <w:spacing w:after="0"/>
        <w:ind w:left="0"/>
        <w:jc w:val="both"/>
      </w:pPr>
      <w:r>
        <w:rPr>
          <w:rFonts w:ascii="Times New Roman"/>
          <w:b w:val="false"/>
          <w:i w:val="false"/>
          <w:color w:val="000000"/>
          <w:sz w:val="28"/>
        </w:rPr>
        <w:t>
      Комиссия құрамына келесі тұлғалар тартыла алмайды:</w:t>
      </w:r>
    </w:p>
    <w:bookmarkEnd w:id="36"/>
    <w:bookmarkStart w:name="z44" w:id="37"/>
    <w:p>
      <w:pPr>
        <w:spacing w:after="0"/>
        <w:ind w:left="0"/>
        <w:jc w:val="both"/>
      </w:pPr>
      <w:r>
        <w:rPr>
          <w:rFonts w:ascii="Times New Roman"/>
          <w:b w:val="false"/>
          <w:i w:val="false"/>
          <w:color w:val="000000"/>
          <w:sz w:val="28"/>
        </w:rPr>
        <w:t xml:space="preserve">
      1) соңғы 5 (бес) жыл ішінде аккредиттелген денсаулық сақтау субъектісімен еңбек немесе шарттық қатынастарда болған немесе қазіргі кезде осындай қатынастарда тұрған тұлға; </w:t>
      </w:r>
    </w:p>
    <w:bookmarkEnd w:id="37"/>
    <w:bookmarkStart w:name="z45" w:id="38"/>
    <w:p>
      <w:pPr>
        <w:spacing w:after="0"/>
        <w:ind w:left="0"/>
        <w:jc w:val="both"/>
      </w:pPr>
      <w:r>
        <w:rPr>
          <w:rFonts w:ascii="Times New Roman"/>
          <w:b w:val="false"/>
          <w:i w:val="false"/>
          <w:color w:val="000000"/>
          <w:sz w:val="28"/>
        </w:rPr>
        <w:t xml:space="preserve">
      2) аккредиттелген денсаулық сақтау субъектісінің қызметкерлерімен және (немесе) басшылығымен жақын туыстары, жұбайы (зайыбы) немесе жекжаттары бар тұлға. </w:t>
      </w:r>
    </w:p>
    <w:bookmarkEnd w:id="38"/>
    <w:bookmarkStart w:name="z46" w:id="39"/>
    <w:p>
      <w:pPr>
        <w:spacing w:after="0"/>
        <w:ind w:left="0"/>
        <w:jc w:val="both"/>
      </w:pPr>
      <w:r>
        <w:rPr>
          <w:rFonts w:ascii="Times New Roman"/>
          <w:b w:val="false"/>
          <w:i w:val="false"/>
          <w:color w:val="000000"/>
          <w:sz w:val="28"/>
        </w:rPr>
        <w:t>
      7. Комиссияның құрамына Қазақстан Республикасының заңдарында белгіленген тәртіппен өтелмеген немесе алынбаған соттылығы бар адамдар тартыла алмайды.</w:t>
      </w:r>
    </w:p>
    <w:bookmarkEnd w:id="39"/>
    <w:bookmarkStart w:name="z47" w:id="40"/>
    <w:p>
      <w:pPr>
        <w:spacing w:after="0"/>
        <w:ind w:left="0"/>
        <w:jc w:val="both"/>
      </w:pPr>
      <w:r>
        <w:rPr>
          <w:rFonts w:ascii="Times New Roman"/>
          <w:b w:val="false"/>
          <w:i w:val="false"/>
          <w:color w:val="000000"/>
          <w:sz w:val="28"/>
        </w:rPr>
        <w:t>
      8. Аккредиттеуден кейінгі мониторинг комиссиясының төрағасы болып аккредиттеуші органның бірінші басшысы болып айқындалады. Комиссияның қызметін аккредиттеуші органының құрылымдық бөлімшесінің хатшысы қамтамасыз етеді.</w:t>
      </w:r>
    </w:p>
    <w:bookmarkEnd w:id="40"/>
    <w:bookmarkStart w:name="z48" w:id="41"/>
    <w:p>
      <w:pPr>
        <w:spacing w:after="0"/>
        <w:ind w:left="0"/>
        <w:jc w:val="both"/>
      </w:pPr>
      <w:r>
        <w:rPr>
          <w:rFonts w:ascii="Times New Roman"/>
          <w:b w:val="false"/>
          <w:i w:val="false"/>
          <w:color w:val="000000"/>
          <w:sz w:val="28"/>
        </w:rPr>
        <w:t xml:space="preserve">
      9. Аккредиттеуден кейінгі мониторингті жүргізу үшін аккредиттеуші орган аккредиттелген субъектіге келесі ақпаратты ұсыну туралы сұрау салады: </w:t>
      </w:r>
    </w:p>
    <w:bookmarkEnd w:id="41"/>
    <w:bookmarkStart w:name="z49" w:id="4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ұйымдарды аккредиттеуді жүзеге асыратын аккредиттелген субъектіге қойылатын өлшемшарттар; </w:t>
      </w:r>
    </w:p>
    <w:bookmarkEnd w:id="42"/>
    <w:bookmarkStart w:name="z50" w:id="4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аккредиттелген субъектіге (білім алушылардың, кәсіби даярлықтан өткен түлектердің және денсаулық сақтау саласындағы мамандардың білімдері мен дағдыларын бағалауды жүзеге асыратын ұйым) қойылатын өлшемшарттар; </w:t>
      </w:r>
    </w:p>
    <w:bookmarkEnd w:id="43"/>
    <w:bookmarkStart w:name="z51" w:id="4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аккредиттелген субъектіге (денсаулық сақтау саласындағы тәуелсіз сараптаманы жүзеге асыру бойынша) қойылатын өлшемшарттар;</w:t>
      </w:r>
    </w:p>
    <w:bookmarkEnd w:id="44"/>
    <w:bookmarkStart w:name="z52" w:id="4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аккредиттелген субъектіге (денсаулық сақтау менеджерлерін сертификаттау рәсімін іске асыру шеңберінде оларды басқарушылық қызметке дайындығын растау жөніндегі қызметті жүзеге асыру бойынша) қойылатын өлшемшарттар;</w:t>
      </w:r>
    </w:p>
    <w:bookmarkEnd w:id="45"/>
    <w:bookmarkStart w:name="z53" w:id="46"/>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аккредиттелген субъектіге (денсаулық сақтау саласындағы қызметті жүзеге асыратын кәсіби медициналық қауымдастықтар мен қоғамдық бірлестіктерге) қойылатын өлшемшарттар.</w:t>
      </w:r>
    </w:p>
    <w:bookmarkEnd w:id="46"/>
    <w:bookmarkStart w:name="z54" w:id="47"/>
    <w:p>
      <w:pPr>
        <w:spacing w:after="0"/>
        <w:ind w:left="0"/>
        <w:jc w:val="both"/>
      </w:pPr>
      <w:r>
        <w:rPr>
          <w:rFonts w:ascii="Times New Roman"/>
          <w:b w:val="false"/>
          <w:i w:val="false"/>
          <w:color w:val="000000"/>
          <w:sz w:val="28"/>
        </w:rPr>
        <w:t xml:space="preserve">
      10. Комиссия осы Қағиданың 3-тармағында көрсетілген тұлғалардың қызметінің нәтижелерін қарайды. </w:t>
      </w:r>
    </w:p>
    <w:bookmarkEnd w:id="47"/>
    <w:bookmarkStart w:name="z55" w:id="48"/>
    <w:p>
      <w:pPr>
        <w:spacing w:after="0"/>
        <w:ind w:left="0"/>
        <w:jc w:val="both"/>
      </w:pPr>
      <w:r>
        <w:rPr>
          <w:rFonts w:ascii="Times New Roman"/>
          <w:b w:val="false"/>
          <w:i w:val="false"/>
          <w:color w:val="000000"/>
          <w:sz w:val="28"/>
        </w:rPr>
        <w:t>
      Аккредиттеуден кейінгі мониторингтің осы Қағидаларының өлшемшарттарына құжаттардың толық емес топтамасын, дұрыс емес немесе толық емес ақпаратты ұсынған кезде комиссия ұсынымдар береді, аккредиттеуден кейінгі мониторингтің осы Қағидаларының өлшемшарттарына сәйкестігі туралы құжаттардың толық топтамасын ұсынған кезде аккредиттелген тұлға қызметінің нәтижелері туралы қорытынды беріледі.</w:t>
      </w:r>
    </w:p>
    <w:bookmarkEnd w:id="48"/>
    <w:bookmarkStart w:name="z56" w:id="49"/>
    <w:p>
      <w:pPr>
        <w:spacing w:after="0"/>
        <w:ind w:left="0"/>
        <w:jc w:val="both"/>
      </w:pPr>
      <w:r>
        <w:rPr>
          <w:rFonts w:ascii="Times New Roman"/>
          <w:b w:val="false"/>
          <w:i w:val="false"/>
          <w:color w:val="000000"/>
          <w:sz w:val="28"/>
        </w:rPr>
        <w:t>
      Аккредиттеуден кейінгі мониторинг жөніндегі Комиссия қорытынды/ұсынымдар беру үшін дауыс беруді жүргізеді. Дауыстар тең болған жағдайда комиссия төрағасы дауыс берген шешім қабылданды деп есептеледі.</w:t>
      </w:r>
    </w:p>
    <w:bookmarkEnd w:id="49"/>
    <w:bookmarkStart w:name="z57" w:id="50"/>
    <w:p>
      <w:pPr>
        <w:spacing w:after="0"/>
        <w:ind w:left="0"/>
        <w:jc w:val="both"/>
      </w:pPr>
      <w:r>
        <w:rPr>
          <w:rFonts w:ascii="Times New Roman"/>
          <w:b w:val="false"/>
          <w:i w:val="false"/>
          <w:color w:val="000000"/>
          <w:sz w:val="28"/>
        </w:rPr>
        <w:t xml:space="preserve">
      11. Осы Қағидалардың орындалуы туралы құжаттардың толық топтамасы ұсынылған жағдайда, аккредиттеуден кейінгі мониторинг аккредиттелген субъектінің өндірістік базасына бармай-ақ, қашықтықтан технологияларды пайдалана отырып жүргізіледі. </w:t>
      </w:r>
    </w:p>
    <w:bookmarkEnd w:id="50"/>
    <w:bookmarkStart w:name="z58" w:id="51"/>
    <w:p>
      <w:pPr>
        <w:spacing w:after="0"/>
        <w:ind w:left="0"/>
        <w:jc w:val="both"/>
      </w:pPr>
      <w:r>
        <w:rPr>
          <w:rFonts w:ascii="Times New Roman"/>
          <w:b w:val="false"/>
          <w:i w:val="false"/>
          <w:color w:val="000000"/>
          <w:sz w:val="28"/>
        </w:rPr>
        <w:t xml:space="preserve">
      12. Осы Қағидалардың өлшемшарттарына сәйкес құжаттар топтамасы толық ұсынылмаған, ақпарат дұрыс емес немесе толық емес болған, не ұсынылған құжаттар бойынша аккредиттелген субъектінің осы Қағидалардың бір және одан да көп тармағына сәйкессіздігі анықталған жағдайда, аккредиттелген тұлғаның қызметінің нәтижелері бойынша аккредиттеуден кейінгі мониторинг аккредиттелген субъектінің өндірістік базасына бару арқылы жүргізіледі. </w:t>
      </w:r>
    </w:p>
    <w:bookmarkEnd w:id="51"/>
    <w:bookmarkStart w:name="z59" w:id="52"/>
    <w:p>
      <w:pPr>
        <w:spacing w:after="0"/>
        <w:ind w:left="0"/>
        <w:jc w:val="both"/>
      </w:pPr>
      <w:r>
        <w:rPr>
          <w:rFonts w:ascii="Times New Roman"/>
          <w:b w:val="false"/>
          <w:i w:val="false"/>
          <w:color w:val="000000"/>
          <w:sz w:val="28"/>
        </w:rPr>
        <w:t>
      Аккредиттеуден кейінгі мониторинг сондай-ақ мемлекеттік органдардан (ұйымдардан) денсаулық сақтау саласындағы заңнаманы аккредиттелген субъектінің бұзғаны туралы ақпарат алынған жағдайда да өндірістік базаға бару арқылы жүргізіледі.</w:t>
      </w:r>
    </w:p>
    <w:bookmarkEnd w:id="52"/>
    <w:bookmarkStart w:name="z60" w:id="53"/>
    <w:p>
      <w:pPr>
        <w:spacing w:after="0"/>
        <w:ind w:left="0"/>
        <w:jc w:val="both"/>
      </w:pPr>
      <w:r>
        <w:rPr>
          <w:rFonts w:ascii="Times New Roman"/>
          <w:b w:val="false"/>
          <w:i w:val="false"/>
          <w:color w:val="000000"/>
          <w:sz w:val="28"/>
        </w:rPr>
        <w:t>
      Аккредиттеуші орган аккредиттелген субъектінің өндірістік базасына шығуға дейін 3 (үш) жұмыс күні бұрын жазбаша түрде жоспарланған бару күні мен уақытын көрсете отырып, алдағы сапар туралы жазбаша түрде хабарлайды.</w:t>
      </w:r>
    </w:p>
    <w:bookmarkEnd w:id="53"/>
    <w:bookmarkStart w:name="z61" w:id="54"/>
    <w:p>
      <w:pPr>
        <w:spacing w:after="0"/>
        <w:ind w:left="0"/>
        <w:jc w:val="both"/>
      </w:pPr>
      <w:r>
        <w:rPr>
          <w:rFonts w:ascii="Times New Roman"/>
          <w:b w:val="false"/>
          <w:i w:val="false"/>
          <w:color w:val="000000"/>
          <w:sz w:val="28"/>
        </w:rPr>
        <w:t>
      13. Аккредиттелген субъект осы Қағидалардың өлшемшарттарына сәйкес келген кезде аккредиттеуші орган еркін нысанда оң қорытынды береді.</w:t>
      </w:r>
    </w:p>
    <w:bookmarkEnd w:id="54"/>
    <w:bookmarkStart w:name="z62" w:id="55"/>
    <w:p>
      <w:pPr>
        <w:spacing w:after="0"/>
        <w:ind w:left="0"/>
        <w:jc w:val="both"/>
      </w:pPr>
      <w:r>
        <w:rPr>
          <w:rFonts w:ascii="Times New Roman"/>
          <w:b w:val="false"/>
          <w:i w:val="false"/>
          <w:color w:val="000000"/>
          <w:sz w:val="28"/>
        </w:rPr>
        <w:t xml:space="preserve">
      Ақпараттың осы Қағидалардың өлшемшарттарына сәйкес келмейтін ақпарат анықталған жағдайда, сәйкессіздіктерді жою бойынша еркін нысанда ұсынымдар беріледі. </w:t>
      </w:r>
    </w:p>
    <w:bookmarkEnd w:id="55"/>
    <w:bookmarkStart w:name="z63" w:id="56"/>
    <w:p>
      <w:pPr>
        <w:spacing w:after="0"/>
        <w:ind w:left="0"/>
        <w:jc w:val="both"/>
      </w:pPr>
      <w:r>
        <w:rPr>
          <w:rFonts w:ascii="Times New Roman"/>
          <w:b w:val="false"/>
          <w:i w:val="false"/>
          <w:color w:val="000000"/>
          <w:sz w:val="28"/>
        </w:rPr>
        <w:t xml:space="preserve">
      Ақпараттың өлшемшарттарға сәйкес келмеуін жою мерзімі ұсынымдар алынған күннен бастап 20 (жиырма) жұмыс күнінен аспайды. Аккредиттелген субъектінің өтінішхаты бойынша ақпараттың өлшемшарттарға сәйкес келмеуін жою мерзімі ұзартылады, бірақ 20 (жиырма) жұмыс күнінен аспайды. </w:t>
      </w:r>
    </w:p>
    <w:bookmarkEnd w:id="56"/>
    <w:bookmarkStart w:name="z64" w:id="57"/>
    <w:p>
      <w:pPr>
        <w:spacing w:after="0"/>
        <w:ind w:left="0"/>
        <w:jc w:val="both"/>
      </w:pPr>
      <w:r>
        <w:rPr>
          <w:rFonts w:ascii="Times New Roman"/>
          <w:b w:val="false"/>
          <w:i w:val="false"/>
          <w:color w:val="000000"/>
          <w:sz w:val="28"/>
        </w:rPr>
        <w:t>
      Ұсынымдарда көрсетілген барлық сәйкессіздіктер толық жойылған жағдайда, аккредиттеуші орган оң қорытынды береді.</w:t>
      </w:r>
    </w:p>
    <w:bookmarkEnd w:id="57"/>
    <w:bookmarkStart w:name="z65" w:id="58"/>
    <w:p>
      <w:pPr>
        <w:spacing w:after="0"/>
        <w:ind w:left="0"/>
        <w:jc w:val="both"/>
      </w:pPr>
      <w:r>
        <w:rPr>
          <w:rFonts w:ascii="Times New Roman"/>
          <w:b w:val="false"/>
          <w:i w:val="false"/>
          <w:color w:val="000000"/>
          <w:sz w:val="28"/>
        </w:rPr>
        <w:t>
      14. Ұсынымдарда көрсетілген барлық сәйкессіздіктер жойылмаған, осы Қағидалардың 13-тармағында белгіленген мерзімнен кейін өлшемшарттарға қатысты ақпарат кешігіп берілген жағдайларда, аккредиттеуші орган аккредиттеу туралы куәлікті кері қайтарып ала отырып, теріс қорытынды береді.</w:t>
      </w:r>
    </w:p>
    <w:bookmarkEnd w:id="58"/>
    <w:bookmarkStart w:name="z66" w:id="59"/>
    <w:p>
      <w:pPr>
        <w:spacing w:after="0"/>
        <w:ind w:left="0"/>
        <w:jc w:val="both"/>
      </w:pPr>
      <w:r>
        <w:rPr>
          <w:rFonts w:ascii="Times New Roman"/>
          <w:b w:val="false"/>
          <w:i w:val="false"/>
          <w:color w:val="000000"/>
          <w:sz w:val="28"/>
        </w:rPr>
        <w:t xml:space="preserve">
      Аккредиттеу туралы куәлікті кері қайтарып алу сондай-ақ келесі жағдайларда да жүргізіледі: </w:t>
      </w:r>
    </w:p>
    <w:bookmarkEnd w:id="59"/>
    <w:bookmarkStart w:name="z67" w:id="60"/>
    <w:p>
      <w:pPr>
        <w:spacing w:after="0"/>
        <w:ind w:left="0"/>
        <w:jc w:val="both"/>
      </w:pPr>
      <w:r>
        <w:rPr>
          <w:rFonts w:ascii="Times New Roman"/>
          <w:b w:val="false"/>
          <w:i w:val="false"/>
          <w:color w:val="000000"/>
          <w:sz w:val="28"/>
        </w:rPr>
        <w:t xml:space="preserve">
      аккредиттелген субъектінің қызметін немесе қызметінің жекелеген түрлерін тоқтату туралы сот үкімі, сот шешімі немесе өзге де сот актісі мен атқару құжаты заңды күшіне енген жағдайда; </w:t>
      </w:r>
    </w:p>
    <w:bookmarkEnd w:id="60"/>
    <w:bookmarkStart w:name="z68" w:id="61"/>
    <w:p>
      <w:pPr>
        <w:spacing w:after="0"/>
        <w:ind w:left="0"/>
        <w:jc w:val="both"/>
      </w:pPr>
      <w:r>
        <w:rPr>
          <w:rFonts w:ascii="Times New Roman"/>
          <w:b w:val="false"/>
          <w:i w:val="false"/>
          <w:color w:val="000000"/>
          <w:sz w:val="28"/>
        </w:rPr>
        <w:t>
      аккредиттелген субъектінің қызметін, не оның жекелеген қызмет түрлерін тоқтату, тоқтата тұру немесе тыйым салу жағдайында.</w:t>
      </w:r>
    </w:p>
    <w:bookmarkEnd w:id="61"/>
    <w:bookmarkStart w:name="z69" w:id="62"/>
    <w:p>
      <w:pPr>
        <w:spacing w:after="0"/>
        <w:ind w:left="0"/>
        <w:jc w:val="both"/>
      </w:pPr>
      <w:r>
        <w:rPr>
          <w:rFonts w:ascii="Times New Roman"/>
          <w:b w:val="false"/>
          <w:i w:val="false"/>
          <w:color w:val="000000"/>
          <w:sz w:val="28"/>
        </w:rPr>
        <w:t>
      15. Аккредиттеуші органның оң және (немесе) теріс қорытынды туралы шешімі бұйрық түрінде ресімделеді.</w:t>
      </w:r>
    </w:p>
    <w:bookmarkEnd w:id="62"/>
    <w:bookmarkStart w:name="z70" w:id="63"/>
    <w:p>
      <w:pPr>
        <w:spacing w:after="0"/>
        <w:ind w:left="0"/>
        <w:jc w:val="both"/>
      </w:pPr>
      <w:r>
        <w:rPr>
          <w:rFonts w:ascii="Times New Roman"/>
          <w:b w:val="false"/>
          <w:i w:val="false"/>
          <w:color w:val="000000"/>
          <w:sz w:val="28"/>
        </w:rPr>
        <w:t xml:space="preserve">
      16. Аккредиттеу туралы куәлікті кері қайтарып алынған және (немесе) санаты өзгерген жағдайда, аккредиттеуші орган куәлікті қайтарып алған күннен бастап 5 (бес) жұмыс күні ішінде аккредиттеуден кейінгі мониторинг жүргізілген аккредиттелген субъектіні жазбаша хабардар етеді. </w:t>
      </w:r>
    </w:p>
    <w:bookmarkEnd w:id="63"/>
    <w:bookmarkStart w:name="z71" w:id="64"/>
    <w:p>
      <w:pPr>
        <w:spacing w:after="0"/>
        <w:ind w:left="0"/>
        <w:jc w:val="both"/>
      </w:pPr>
      <w:r>
        <w:rPr>
          <w:rFonts w:ascii="Times New Roman"/>
          <w:b w:val="false"/>
          <w:i w:val="false"/>
          <w:color w:val="000000"/>
          <w:sz w:val="28"/>
        </w:rPr>
        <w:t xml:space="preserve">
      17. Аккредиттелген субъект аккредиттеуден кейінгі мониторинг нәтижелеріне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көзделген тәртіппен шағымдануға құқылы.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w:t>
            </w:r>
            <w:r>
              <w:br/>
            </w:r>
            <w:r>
              <w:rPr>
                <w:rFonts w:ascii="Times New Roman"/>
                <w:b w:val="false"/>
                <w:i w:val="false"/>
                <w:color w:val="000000"/>
                <w:sz w:val="20"/>
              </w:rPr>
              <w:t>қайтарып алу қағидаларына</w:t>
            </w:r>
            <w:r>
              <w:br/>
            </w:r>
            <w:r>
              <w:rPr>
                <w:rFonts w:ascii="Times New Roman"/>
                <w:b w:val="false"/>
                <w:i w:val="false"/>
                <w:color w:val="000000"/>
                <w:sz w:val="20"/>
              </w:rPr>
              <w:t>1-қосымша</w:t>
            </w:r>
          </w:p>
        </w:tc>
      </w:tr>
    </w:tbl>
    <w:bookmarkStart w:name="z73" w:id="65"/>
    <w:p>
      <w:pPr>
        <w:spacing w:after="0"/>
        <w:ind w:left="0"/>
        <w:jc w:val="left"/>
      </w:pPr>
      <w:r>
        <w:rPr>
          <w:rFonts w:ascii="Times New Roman"/>
          <w:b/>
          <w:i w:val="false"/>
          <w:color w:val="000000"/>
        </w:rPr>
        <w:t xml:space="preserve"> Медициналық ұйымдарды аккредиттеуді жүзеге асыратын аккредиттелген субъектіге қойылатын өлшемшарттар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 (заңды тұлғалар үшін)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үй-жайға меншік құқығы,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саласындағы, оның ішінде аккредиттеу мәселелері бойынша оқудан өту, конференцияларға қатысу, медициналық ұйымдарды аккредиттеу мәселелері бойынша түсіндіру жұмыстарын (семинарлар, кездесулер, симпозиумдар) жүргізу жөніндегі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 5 (бес) жылға арналған стратегиялық жоспарды және ағымдағы күнтізбелік жыл аяқталғанға дейінгі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/соңғы 3 (үш) жылдағы даму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жөніндегі комиссияның жұмыс тәртібін айқындайтын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туралы бекітілген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23 желтоқсандағы № ҚР ДСМ-319/2020 бұйрығымен бекітілген "Қазақстан Республикасының медицина және фармацевтика қызметкерлерінің Ар-намысы кодексін бекіту туралы" (нормативтік құқықтық актілерді мемлекеттік тіркеу тізілімінде № 21890 тіркелген) (бұдан әрі - Ар-намыс кодексі) бұйрығымен медициналық ұйым қызметкерлерінің танысқанын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қызметкерлерін кадрлардың ауысуын ескере отырып, Ар-намыс кодексімен таныстыру туралы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кешенді бағалау барысында медициналық ұйымнан алынған ақпаратты қорғау және сыртқы кешенді бағалау жүргізудің құпиялылық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айқындайтын лауазымдық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медициналық ұйымдардың сақталатын деректерінің ақпараттық қауіпсіздігін қамтамасыз ету үшін бағдарламалық қамтылымның, серверлік және (немесе) коммутациялық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6"/>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66"/>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 рәсімі бойынша қазақ және орыс тілдерінде өзекті ақпараттың мазмұны бар жеке жұмыс істейтін интернет-ресурстың (веб-сайттың)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нысанасын, талаптарын, құқықтарын, міндеттері мен жауапкершілігін көрсете отырып, субъект пен медициналық ұйым арасындағы шарт нысанының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Аккредиттелген денсаулық сақтау субъектісі мен медициналық ұйымдар арасында сыртқы кешенді бағалау жүргізуге барлық шарттарды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Денсаулық сақтау саласында сыртқы кешенді бағалау бойынша сарапшылардың болуы.</w:t>
            </w:r>
          </w:p>
          <w:bookmarkEnd w:id="67"/>
          <w:p>
            <w:pPr>
              <w:spacing w:after="20"/>
              <w:ind w:left="20"/>
              <w:jc w:val="both"/>
            </w:pPr>
            <w:r>
              <w:rPr>
                <w:rFonts w:ascii="Times New Roman"/>
                <w:b w:val="false"/>
                <w:i w:val="false"/>
                <w:color w:val="000000"/>
                <w:sz w:val="20"/>
              </w:rPr>
              <w:t>
Сарапшылар тізімі кемінде 20 (жиырма), оның ішінде кемінде 40% - ы жоғары медициналық білімі бар, кемінде 30% - ы "Мейірбике ісі" мамандығы бойынша жоғары және (немесе) орта медициналық білімі бар сарапшылардың тізімі Қазақстан Республикасы Денсаулық сақтау министрінің 2020 жылғы 21 желтоқсандағы № ҚР ДСМ-299/2020 бұйрығымен бекітілген (нормативтік құқықтық актілерді мемлекеттік тіркеу тізілімінде № 21852 тіркелген) (бұдан әрі-Аккредиттеу қағидалары) Денсаулық сақтау саласындағы аккредиттеу қағидаларының 58-тармағына сәйкес келуі тиіс.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8"/>
          <w:p>
            <w:pPr>
              <w:spacing w:after="20"/>
              <w:ind w:left="20"/>
              <w:jc w:val="both"/>
            </w:pPr>
            <w:r>
              <w:rPr>
                <w:rFonts w:ascii="Times New Roman"/>
                <w:b w:val="false"/>
                <w:i w:val="false"/>
                <w:color w:val="000000"/>
                <w:sz w:val="20"/>
              </w:rPr>
              <w:t>
Субъектінің веб-сайтында орналастырылған электрондық деректер базасы/ сарапшылар тізілімі.</w:t>
            </w:r>
          </w:p>
          <w:bookmarkEnd w:id="68"/>
          <w:p>
            <w:pPr>
              <w:spacing w:after="20"/>
              <w:ind w:left="20"/>
              <w:jc w:val="both"/>
            </w:pPr>
            <w:r>
              <w:rPr>
                <w:rFonts w:ascii="Times New Roman"/>
                <w:b w:val="false"/>
                <w:i w:val="false"/>
                <w:color w:val="000000"/>
                <w:sz w:val="20"/>
              </w:rPr>
              <w:t>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ұйымдарға сыртқы кешенді бағалау жүргізу үшін сарапшыларды оқытуды растайтын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3 (үш) жылдағы халықаралық стандарттарға сәйкес медициналық ұйымдарды аккредиттеу мәселелері бойынша оқытуды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ұйымнан аккредиттеуші орган ретінде аккредиттеу туралы сертификаттың болуы (бұрын аккредиттеуші орган ретінде аккредиттелген субъектілер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Аккредиттеуші орган ретінде аккредиттеу туралы сертификат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куәліктің болуы (аккредиттеуші орган ретінде аккредиттеуге алғаш үміткер субъектілер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сапа жөніндегі халықаралық ұйымға институционалдық мүшелік туралы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"Е-лицензиялау" порталы арқылы "Медициналық ұйымдарды олардың қызметінің аккредиттеу стандарттарына сәйкестігін тану мақсатында аккредиттеу" мемлекеттік қызмет көрсету мүмкіндігін растайтын құжат.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заңнамаға сәйкес жасалған және "Е-лицензиялау" порталына қолжетімділіктің бар екендігін растайтын құжат.</w:t>
            </w:r>
          </w:p>
        </w:tc>
      </w:tr>
    </w:tbl>
    <w:bookmarkStart w:name="z77" w:id="69"/>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2-қосымша</w:t>
            </w:r>
          </w:p>
        </w:tc>
      </w:tr>
    </w:tbl>
    <w:bookmarkStart w:name="z79" w:id="70"/>
    <w:p>
      <w:pPr>
        <w:spacing w:after="0"/>
        <w:ind w:left="0"/>
        <w:jc w:val="left"/>
      </w:pPr>
      <w:r>
        <w:rPr>
          <w:rFonts w:ascii="Times New Roman"/>
          <w:b/>
          <w:i w:val="false"/>
          <w:color w:val="000000"/>
        </w:rPr>
        <w:t xml:space="preserve"> Аккредиттелген субъектіге (білім алушылардың, кәсіби даярлықтан өткен түлектердің және денсаулық сақтау саласындағы мамандардың білімдері мен дағдыларын бағалауды жүзеге асыратын ұйым) қойылатын өлшемшарттар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 аккредиттеуге дайындау және медициналық ұйымдарды аккредиттеудің басқа да бағыттары қызмет түрлерінің бірі болып табылатын денсаулық сақтау субъектісінің құқық белгілейтін құжаттарының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дағдыға бағалау жүргізу үшін бейнебақылау жүйесімен (аудиожазба және бейнежазба) жабдықталған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білім мен дағдыларды бағалауды жүргізу үшін бейнебақылау жүйесімен жабдықталған үй-жайдың (аудиожазба және бейнежазба) болуын, соңғы 3 (үш) жылда үй-жайды уақытша иелену және (немесе) пайдалану құқығын (ақылы немесе өтеусіз)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 мен дағдыларды бағалау рәсімдерінің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алған сәттен бастап аккредиттеуден кейінгі мониторинг жүргізілгенге дейінгі кезең үшін республикалық және облыстық маңызы бар қалаларда, астанада білім мен дағдыларды бағалауды жүзеге асыруды растайтын құжат (статистикалық есеп).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Аккредиттеу туралы куәлікті алған сәттен бастап аккредиттеуден кейінгі мониторинг жүргізгенге дейінгі кезең үшін операциялық жоспарды орындау.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куәлікті алған сәттен бастап аккредиттеуден кейінгі мониторинг жүргізуге дейінгі кезеңдегі қаржы-шаруашылық қызмет жоспарын/даму жоспарын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бекітілетін ереже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қауіпсіздіктің тиісті деңгеймен электрондық үкімет порталымен интеграциялау мүмкіндігі бар бағалаудың біріңғай автоматтандырылған ақпараттық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бірыңғай автоматтандырылған ақпараттық жүйенің (платформаның) болуын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 ақпаратпен жұмыс істеу тәртібін регламенттейтін құжат ақпарат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қамтамасыз ету үшін бағдарламалық қамтылымның, серверлік және (немесе) комутациялық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71"/>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мамандардың білімі мен дағдылардын бағалау мәселелері бойынша қазақ және орыс тілдерінде өзекті ақпараттың мазмұны бар жеке-меншікті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кезінде жеке басын сәйкестендіру жүйесімен (бейнесахатпен) білім және дағдыға бағалау жүргізу үшін ақпараттық жүйенің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білім мен дағдыларды бағалауды жүргізу үшін жұмыс істейтін ақпараттық жүйенің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және дағдыға бағалау жүргізу бойынша көрсетілген қызметтердің сапасын қамтамасы етуге арналған компьютерлік техниканың және және басқа да жабдықтардың (техниканың) болуы. Қашықтықтан оқыту технологияларын қолданған жағдайда онлайн прокторинг жүйесінің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істеп тұрған компьютерлік және басқа да жабдықтардың (техниканың)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11 желтоқсандағы № ҚР ДСМ-249/2020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қағидаларын бекіту туралы" бұйрығына сәйкес (Нормативтік құқықтық актілерді мемлекеттік тіркеу тізілімінде № 21763 болып тіркелген) (бұдан ары – бағалау қағидалары) білім және дағдыларды бағалауды жүргізуге сәйкес клиникалық станциялардың, материалдық-техникалық жарақтандырудың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(ақыға немесе өтеусіз) клиникалық станциялардың, материалдық-техникалық жарақтандырудың болуын растайтын құжат.</w:t>
            </w:r>
          </w:p>
          <w:bookmarkEnd w:id="72"/>
          <w:p>
            <w:pPr>
              <w:spacing w:after="20"/>
              <w:ind w:left="20"/>
              <w:jc w:val="both"/>
            </w:pPr>
            <w:r>
              <w:rPr>
                <w:rFonts w:ascii="Times New Roman"/>
                <w:b w:val="false"/>
                <w:i w:val="false"/>
                <w:color w:val="000000"/>
                <w:sz w:val="20"/>
              </w:rPr>
              <w:t>
Клиникалық станциялардың, материалдық-техникалық жарақтандырудың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ережелеріне сәйкес денсаулық сақтау саласындағы мамандардың білімі мен дағдыларын бағалауды ұйымдастыруға және жүргізуге араналған симуляциялық жабдықтардың (манекендер, фантомдар, муляждар не автоматтандырылған виртуалды модельдер, интерактивті оқыту, компьютерлік бағдарламалары, аудио-бейне материалдар) және шығыс материалдары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Бағалау жөніндегі ұйымның симуляциялық жабдықтарының, аппаратураларының және медициналық құралдарының тізбесі (№, атауы, дайындаушы зауыт, Шығарылған жылы, моделі, саны, ескертпесі).</w:t>
            </w:r>
          </w:p>
          <w:bookmarkEnd w:id="73"/>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симуляциялық жабдықтар мен шығыс материалдарының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медициналық білім беру, бизнес және құқық, ақпараттық жүйелер мен технологиялар слаасында кемінде 3 (үш) жыл жұмыс тәжірибесу бар және білім беру дағдылардын бағалауды ұйымдастыру және жүргізу мәселелері бойынша оқытылған мамандардың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(тегі, аты, әкесінің аты (бар болса), мекенжайы (тіркелген жері бойынша және нақты тұратын жері бойынша), білімі, ЖОО атауы және оны бітірген жылы, диплом бойынша мамандығы, негізгі жұмыс орны (ұйымның атауы, Мекенжайы), жұмыс өтілі (мамандық бойынша, ұйымда бағалау бойынша), соңғы 5 (бес) жылдағы біліктілікті арттыру туралы мәліметтер (куәліктің№, кім бергені, оқу мерзімі, № және берілген күні).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Оқытуды растайтын құжаттардың электрондық көшірмелері.</w:t>
            </w:r>
          </w:p>
          <w:p>
            <w:pPr>
              <w:spacing w:after="20"/>
              <w:ind w:left="20"/>
              <w:jc w:val="both"/>
            </w:pPr>
            <w:r>
              <w:rPr>
                <w:rFonts w:ascii="Times New Roman"/>
                <w:b w:val="false"/>
                <w:i w:val="false"/>
                <w:color w:val="000000"/>
                <w:sz w:val="20"/>
              </w:rPr>
              <w:t>
Қазақстан Республикасы Еңбек кодексінің 35-бабына сәйкес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мен дағдыларды бағалауды, ғылыми-педагогикалық кадрлардың, денсаулық сақтау саласындағы білім және ғылым ұйымдардың білім алушылары мен түлектерінің тәуелсіз бағалауын жүргізу үшін емтихан тест материалдарын әзірлеу және сараптау жөніндегі сарапшылардың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денсаулық сақтау саласындағы сарапшылардың тізімі. Емтихан тест материалдарын әзірлеу және сараптау бойынша оқытуды растайтын құжаттардың электрондық көшірмелері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талаптарына сәйкес ғылыми-педагогикалық кадрлардың, медициналық білім және ғылым ұйымдарының білім алушылары мен түлектерінің білімі мен дағдыларын бағалауды және тәуелсіз бағалауды жүргізу үшін әзірленген тест тапсырмаларының, әрбір медициналық, фармацевтикалық мамандық бойынша қазақ, орыс тілдерінде кемінде 200 (екі жүз) тест тапсырмаларының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министрінің 2020 жылғы 30 қарашадағы № ҚР ДСМ-218/2020 "Денсаулық сақтау саласындағы мамандарды сертификаттауға жататын мамандықтар мен мамандандырулар тізбесін бекіту туралы" (Нормативтік құқықтық актілерді мемлекеттік тіркеу тізілімінде № 21699 болып тіркелген) бұйрығына сәйкес қазақ және орыс тілдерінде тест тапсырмалары (әрбір медициналық, фармацевтикалық мамандық бойынша қазақ, орыс тілдерінде кемінде 200 (екі жүз)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мен дағдыларға бағалау жүргізу үшін әзірленген клиникалық сценарийлер банкінің болуы: медициналық мамандықтардың негізгі бейіндері (терапия, хирургия, педиатрия, акушерия және гинекология, анестезиология және реаниматология, стоматология) бойынша кемінде 10 (он) клиникалық жағдай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сценарийлердің электронды базасы (негізгі медициналық мамандықтар бойынша кемінде 10 (он) клиникалық жағдай)</w:t>
            </w:r>
          </w:p>
        </w:tc>
      </w:tr>
    </w:tbl>
    <w:bookmarkStart w:name="z85" w:id="75"/>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3-қосымша</w:t>
            </w:r>
          </w:p>
        </w:tc>
      </w:tr>
    </w:tbl>
    <w:bookmarkStart w:name="z87" w:id="76"/>
    <w:p>
      <w:pPr>
        <w:spacing w:after="0"/>
        <w:ind w:left="0"/>
        <w:jc w:val="left"/>
      </w:pPr>
      <w:r>
        <w:rPr>
          <w:rFonts w:ascii="Times New Roman"/>
          <w:b/>
          <w:i w:val="false"/>
          <w:color w:val="000000"/>
        </w:rPr>
        <w:t xml:space="preserve"> Аккредиттелген субъектіге (Денсаулық сақтау саласындағы тәуелсіз сараптаманы жүзеге асыру бойынша) қойылатын өлшемшарттар</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Ережені көздейтін құқық белгілейтін құжаттардың болуы: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Функциялары мен қызметі сипатталған не ұйым мүшелігіне қабылдау және одан шығу шарттары мен тәртібі сипатталған жарғы (мүшелік болған кезде)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қызметінің бағыты бойынша-денсаулық сақтау саласында тәуелсіз сараптаманы жүзеге асыру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шарттары мен тәртібі бойынша (коммерциялық емес ұйымдар үшін)/ жұмысқа орналастыру – бейбәсекелестік туралы келісім</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77"/>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сондай-ақ сарапшылармен, мүдделі тараптармен және халықпен өзара іс-қимыл кезінде субъект қызметкерлері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сарапшы көрсеткен тәуелсіз сараптама бойынша қызметтер санын көрсете отырып, тәуелсіз сарапшылардың бірыңғай тізілімінде тұрған мамандардың (кемінде 20 (жиырма) түрлі бейіндегі, оның ішінде терапевтік, хирургиялық, акушерлік-гинекологиялық, педиатриялық бейіндер бойынша 2 (екі) маманнан)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қағидаларының 17-қосымшасына сәйкес ұйым мамандары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сараптама мәселелері бойынша қосымша білім алу туралы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5 (бес) жыл ішінде алынған 108 (жүз сегіз) сағаттан кем емес көлемде біліктілігін арттыру туралы куәліктер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мәселелер бойынша қазақ және орыс тілдерінде өзекті ақпараттың мазмұны бар жеке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бейініне сәйкес сарапшылардың кемінде 30% - ында Денсаулық сақтау саласында авторлықтың (тең авторлықтың) және (немесе) жаңалықтардың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басылымдарда сарапшылардың жарияланымдарын растайтын құжаттар</w:t>
            </w:r>
          </w:p>
        </w:tc>
      </w:tr>
    </w:tbl>
    <w:bookmarkStart w:name="z89" w:id="78"/>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4 -қосымша</w:t>
            </w:r>
          </w:p>
        </w:tc>
      </w:tr>
    </w:tbl>
    <w:bookmarkStart w:name="z91" w:id="79"/>
    <w:p>
      <w:pPr>
        <w:spacing w:after="0"/>
        <w:ind w:left="0"/>
        <w:jc w:val="left"/>
      </w:pPr>
      <w:r>
        <w:rPr>
          <w:rFonts w:ascii="Times New Roman"/>
          <w:b/>
          <w:i w:val="false"/>
          <w:color w:val="000000"/>
        </w:rPr>
        <w:t xml:space="preserve"> Аккредиттелген субъектіге (Денсаулық сақтау менеджерлерін сертификаттау рәсімін іске асыру шеңберінде оларды басқарушылық қызметке дайындығын растау жөніндегі қызметті жүзеге асыру бойынша) қойылатын өлшемшарттар</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басқарушылық қызметке дайындығын растау жөніндегі қызмет ұйым қызметінің бағыттарының бірі болып табылатын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үшін бейнебақылау (аудиожазба және бейнежазба) жүйесімен жабдықталған үй-жайдың болуы (кейс-тестинг)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мамандар үшін білімді бағалау және ахуалдық міндеттерді шешу рәсімдерінің (кейс-тестинг) қолжетімділігін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облыстық маңызы бар қалаларда, астанада ахуалдық міндеттердің білімі мен шешімдерін бағалауды (кейс-тестинг) жүзеге асыруды растайтын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жоспарлауды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80"/>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 мен міндеттерді орындау үшін тиісті ресурстарды қамтамасыз ететін бекітілген Бюджеттің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Қаржы-шаруашылық қызмет жоспары /орындалу туралы ақпаратпен соңғы 3 (үш) жылдағы даму жоспары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шешім қабылдау және үміткерлерге қызмет көрсету кезінде қызметкерлердің мінез-құлық қағидаларын айқындау үшін басшылыққа алатын этикалық нормаларды (ережелерді)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басшысы мен қызметкерлердің функциялары мен өкілеттіктерін айқындай отырып, лауазымдық нұсқаулықтардың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мамандарға бекітілген лауазымдық нұсқаулықтар (еңбек шарттары бойынша жұмыс істейтін мамандар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ішкі қағидалар мен рәсімдердің болуы (тағайындау, іріктеу, оқыту, бағалау, көтермелеу)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мен ұйым арасындағы өзара іс-қимылды көрсете отырып, мүшелікке кіру, мүшелердің мінез-құлық этикасы мәселелері бойынша мүдделер қақтығысы мен инциденттерді шешу қағидаларының болуы (қоғамдық бірлестіктер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ішкі нормативтік құжаттар (ережелер, ережелер)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ақпараттың құпиялылығы мен тұтастығы қағидатын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 ақпаратпен жұмыс істеу тәртібін регламенттейтін құжат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 үшін бағдарламалық қамтылымның, серверлік және (немесе) коммутациялық жабдықтың не виртуалды (бұлтты) сервердің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серверлік, коммутациялық жабдықтың не виртуалды (бұлтты) сервердің болуын растайтын құжат.</w:t>
            </w:r>
          </w:p>
          <w:bookmarkEnd w:id="81"/>
          <w:p>
            <w:pPr>
              <w:spacing w:after="20"/>
              <w:ind w:left="20"/>
              <w:jc w:val="both"/>
            </w:pPr>
            <w:r>
              <w:rPr>
                <w:rFonts w:ascii="Times New Roman"/>
                <w:b w:val="false"/>
                <w:i w:val="false"/>
                <w:color w:val="000000"/>
                <w:sz w:val="20"/>
              </w:rPr>
              <w:t>
Бағдарламалық қамтамасыз ету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мәселелері бойынша қазақ және орыс тілдерінде өзекті ақпараттың мазмұны бар жеке жұмыс істейтін интернет ресурсының (веб-сайттың)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жұмыс істейтін телефонның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веб-сайтында көрсетілген жұмыс істейтін телефон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Білімге бағалау жүргізу және ахуалдық міндеттерді шешу (кейс-тестинг) бойынша көрсетілетін қызметтердің сапасын қамтамасыз ету үшін компьютерлік техниканың және басқа да жабдықтың (техниканың) болуы. Қашықтықтан технологияларды қолданған жағдайда онлайн прокторинг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уақытша иелену және (немесе) пайдалану құқығында (ақылы немесе өтеусіз) жұмыс істейтін компьютерлік және басқа жабдықтың (техниканың) болуын растайтын 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 мүшелікте "Денсаулық сақтау" және (немесе) "Бизнес, басқару және құқық" даярлау, "Қоғамдық денсаулық сақтау" және "Денсаулық сақтау менеджменті" мамандықтары бойынша қайта даярлау және (немесе) қоғамдық денсаулық сақтау және денсаулық сақтау менеджменті немесе қоғамдық денсаулық сақтау саласындағы жоғары оқу орнынан кейінгі білім беру бағыттары бойынша кемінде 10 (он) жыл жұмыс тәжірибесі бар кемінде 35 маманның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Мамандардың тізімі мынадай мәліметтерді көрсете отырып (тегі аты әкесінің аты (бар болса), білімі (ЖОО атауы, бітірген жылы, диплом бойынша мамандығы)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Жоғары/жоғары оқу орнынан кейінгі, негізгі жұмыс орны (ұйымның атауы, мекенжайы), денсаулық сақтаудағы жұмыс өтілі, көрсетілген қатынастардың басталу күнін, мүше мәртебесін (мүшелік түрі) көрсете отырып, маман мен ұйым арасындағы өзара қарым-қатынасты (мүшелік, азаматтық шарт, еңбек шарты және басқалар) растайтын құжат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p>
            <w:pPr>
              <w:spacing w:after="20"/>
              <w:ind w:left="20"/>
              <w:jc w:val="both"/>
            </w:pPr>
            <w:r>
              <w:rPr>
                <w:rFonts w:ascii="Times New Roman"/>
                <w:b w:val="false"/>
                <w:i w:val="false"/>
                <w:color w:val="000000"/>
                <w:sz w:val="20"/>
              </w:rPr>
              <w:t>
Денсаулық сақтау менеджменті бойынша оқуды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Денсаулық сақтау саласындағы уәкілетті орган талаптарының негізінде менеджерлерді сертификаттау рәсімін іске асыру шеңберінде басқару қызметіне Денсаулық сақтау менеджерлерінің дайындығын тексеру үшін әзірленген қазақ, орыс тілдерінде кемінде 200 (екі жүз) тест тапсырмаларының, ахуалдық міндеттердің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белгілеген талаптарға сәйкес келетін тест тапсырмалары, ахуалдық тапсырмалар (қазақ, орыс тілдерінде кемінде 200 (екі жүз))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менеджерлерінің басқару қызметіне дайындығын Растауды жүргізу үшін емтихан материалдарын әзірлеу және сараптау жөніндегі сарапшылардың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3"/>
          <w:p>
            <w:pPr>
              <w:spacing w:after="20"/>
              <w:ind w:left="20"/>
              <w:jc w:val="both"/>
            </w:pPr>
            <w:r>
              <w:rPr>
                <w:rFonts w:ascii="Times New Roman"/>
                <w:b w:val="false"/>
                <w:i w:val="false"/>
                <w:color w:val="000000"/>
                <w:sz w:val="20"/>
              </w:rPr>
              <w:t>
Сарапшылар тізімі. Емтихан материалдарын әзірлеу және сараптау бойынша оқуды растайтын құжаттардың электрондық көшірмелері</w:t>
            </w:r>
          </w:p>
          <w:bookmarkEnd w:id="83"/>
          <w:p>
            <w:pPr>
              <w:spacing w:after="20"/>
              <w:ind w:left="20"/>
              <w:jc w:val="both"/>
            </w:pPr>
            <w:r>
              <w:rPr>
                <w:rFonts w:ascii="Times New Roman"/>
                <w:b w:val="false"/>
                <w:i w:val="false"/>
                <w:color w:val="000000"/>
                <w:sz w:val="20"/>
              </w:rPr>
              <w:t>
 Қазақстан Республикасы Еңбек кодексінің 35-бабына сәйкес еңбек қызметін растайтын құжаттардың не жұмыс тәжірибесін растайтын азаматтық-құқықтық шарттардың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қаржылық бақылау және аудит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қызметі туралы бекітілген ереже</w:t>
            </w:r>
          </w:p>
        </w:tc>
      </w:tr>
    </w:tbl>
    <w:bookmarkStart w:name="z98" w:id="84"/>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саласындағы</w:t>
            </w:r>
            <w:r>
              <w:br/>
            </w:r>
            <w:r>
              <w:rPr>
                <w:rFonts w:ascii="Times New Roman"/>
                <w:b w:val="false"/>
                <w:i w:val="false"/>
                <w:color w:val="000000"/>
                <w:sz w:val="20"/>
              </w:rPr>
              <w:t>аккредиттеуден кейінгі</w:t>
            </w:r>
            <w:r>
              <w:br/>
            </w:r>
            <w:r>
              <w:rPr>
                <w:rFonts w:ascii="Times New Roman"/>
                <w:b w:val="false"/>
                <w:i w:val="false"/>
                <w:color w:val="000000"/>
                <w:sz w:val="20"/>
              </w:rPr>
              <w:t>мониторингін жүргізу</w:t>
            </w:r>
            <w:r>
              <w:br/>
            </w:r>
            <w:r>
              <w:rPr>
                <w:rFonts w:ascii="Times New Roman"/>
                <w:b w:val="false"/>
                <w:i w:val="false"/>
                <w:color w:val="000000"/>
                <w:sz w:val="20"/>
              </w:rPr>
              <w:t>мерзімдері мен аккредиттеу</w:t>
            </w:r>
            <w:r>
              <w:br/>
            </w:r>
            <w:r>
              <w:rPr>
                <w:rFonts w:ascii="Times New Roman"/>
                <w:b w:val="false"/>
                <w:i w:val="false"/>
                <w:color w:val="000000"/>
                <w:sz w:val="20"/>
              </w:rPr>
              <w:t>туралы куәлікті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5-қосымша</w:t>
            </w:r>
          </w:p>
        </w:tc>
      </w:tr>
    </w:tbl>
    <w:bookmarkStart w:name="z100" w:id="85"/>
    <w:p>
      <w:pPr>
        <w:spacing w:after="0"/>
        <w:ind w:left="0"/>
        <w:jc w:val="left"/>
      </w:pPr>
      <w:r>
        <w:rPr>
          <w:rFonts w:ascii="Times New Roman"/>
          <w:b/>
          <w:i w:val="false"/>
          <w:color w:val="000000"/>
        </w:rPr>
        <w:t xml:space="preserve"> Аккредиттелген субъектіге (Денсаулық сақтау саласындағы қызметті жүзеге асыратын кәсіби медициналық қауымдастықтар мен қоғамдық бірлестіктерге) қойылатын өлшемшарттар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бағытын және Қазақстан Республикасында тіркелгенін растайтын құқық белгілейтін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жарғысы немесе заңды тұлғаны мемлекеттік тіркеу (қайта тіркеу) туралы анықтама (қызметін үлгілік жарғы негізінде жүзеге асыратын тұлғалар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Үй-жайға меншік құқығын, уақытша иелік ету және (немесе) пайдалану құқығын растайтын құжат (ақыға немесе өтеусіз)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 құжаттарында көрсетілген қызмет түрлері бойынша қызметтің жоспарланғанын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Соңғы 3 (үш) жылда 5 (бес) жылға арналған Стратегиялық жоспарды орындау.</w:t>
            </w:r>
          </w:p>
          <w:bookmarkEnd w:id="86"/>
          <w:p>
            <w:pPr>
              <w:spacing w:after="20"/>
              <w:ind w:left="20"/>
              <w:jc w:val="both"/>
            </w:pPr>
            <w:r>
              <w:rPr>
                <w:rFonts w:ascii="Times New Roman"/>
                <w:b w:val="false"/>
                <w:i w:val="false"/>
                <w:color w:val="000000"/>
                <w:sz w:val="20"/>
              </w:rPr>
              <w:t>
Ағымдағы күнтізбелік жыл аяқталғанға дейін Операциялық жоспарды орындау.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репрезентативтілігін ескере отырып, денсаулық сақтау саласындағы қызметті жүзеге асыратын кәсіптік медициналық қауымдастықтар немесе қоғамдық бірлестіктер (бұдан әрі – КМҚ немесе ҚБ) мүшелігінде мамандардың болуы. Мүшелер санының (үлесінің) арақатынасы осы мамандық бойынша ҚР-дағы барлық мамандар санының кемінде 15% - ын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(ТАӘ (бар болса), ЖСН) және мамандық атауын (қолданыстағы маман сертификатына сәйкес), мүшелік мәртебесін, мүшеліктің жеке нөмірін көрсете отырып, КМҚ қолданыстағы мүшелерінің тізімі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мүшелерінің білімін арттыру. Жыл сайын КМҚ кәсіби ақпаратты таратумен жалпы жиналыс немесе конференция, конгресс, мүшелер съезін өткізеді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немесе конференцияның күн тәртібі немесе бағдарламасы, қатысушылар тізімі, жиналыстың немесе конференцияның хаттамасы, веб-сайттағы (әлеуметтік желілердегі)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 басшылыққа алатын этикалық нормаларды регламенттейтін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этикалық нормалар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немесе ҚБ мүшелерінің бірінде Халықаралық денсаулық сақтау қауымдастығына немесе шектес салаға мүшелігін растайтын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сертификат (куәлік)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ашықтығы өткізілген іс-шаралар мен қаржы қызметінің көрсеткіштері көрсетілген қызмет туралы есеппен ұсынылған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КМҚ мүшелеріне қол жетімді КМҚ қызметі туралы есеп (соңғы 3 (үш) жылдағы)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Миссиясы, қызметі, байланыс деректері туралы қазақ және орыс тілдеріндегі өзекті ақпараттың мазмұны бар жеке жұмыс істейтін интернет ресурсының (веб-сайт)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веб-сайтқа сілтеме (веб-сайт беттерінің скриншоты)</w:t>
            </w:r>
          </w:p>
        </w:tc>
      </w:tr>
    </w:tbl>
    <w:bookmarkStart w:name="z102" w:id="87"/>
    <w:p>
      <w:pPr>
        <w:spacing w:after="0"/>
        <w:ind w:left="0"/>
        <w:jc w:val="both"/>
      </w:pPr>
      <w:r>
        <w:rPr>
          <w:rFonts w:ascii="Times New Roman"/>
          <w:b w:val="false"/>
          <w:i w:val="false"/>
          <w:color w:val="000000"/>
          <w:sz w:val="28"/>
        </w:rPr>
        <w:t>
      * Денсаулық сақтау субъектілерінің аккредиттеуден кейінгі мониторингі 6 (алты) айдан кейін жүргізілген жағдайда құжаттар аккредиттеуден кейінгі қызмет кезеңі үшін ұсынылады</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