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de11" w14:textId="c43d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6 тамыздағы № 410 бұйрығы. Қазақстан Республикасының Әділет министрлігінде 2025 жылғы 7 тамызда № 36587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Ғылым және жоғары білім, мәдениет, денсаулық сақтау саласындағы уәкілетті органдар (бұдан әрі – уәкілетті органдар), сондай-ақ, облыстардың, республикалық маңызы бар қалалардың, астананың жергілікті атқарушы органдары (бұдан әрі – ЖАО) жоғары және жоғары оқу орнынан кейінгі білімі бар кадрларды даярлауға мемлекеттік білім беру тапсырысын орналастыруды осы Қағидаларда көзделген тәртіпке сәйкес жүзеге асырады.</w:t>
      </w:r>
    </w:p>
    <w:bookmarkEnd w:id="3"/>
    <w:bookmarkStart w:name="z9" w:id="4"/>
    <w:p>
      <w:pPr>
        <w:spacing w:after="0"/>
        <w:ind w:left="0"/>
        <w:jc w:val="both"/>
      </w:pPr>
      <w:r>
        <w:rPr>
          <w:rFonts w:ascii="Times New Roman"/>
          <w:b w:val="false"/>
          <w:i w:val="false"/>
          <w:color w:val="000000"/>
          <w:sz w:val="28"/>
        </w:rPr>
        <w:t>
      Бұл ретте ЖАО өңірлік кәсіпкерлер палаталарының және мүдделі ұйымдардың ұсыныстарын ескере отырып, тиісті қаржы жылына жергілікті бюджеттерде көзделген бюджет қаражатының көлемі шегінде жоғары және жоғары оқу орнынан кейінгі білімі бар кадрларды даярлауға арналған мемлекеттік білім беру тапсырысын орналастырады.";</w:t>
      </w:r>
    </w:p>
    <w:bookmarkEnd w:id="4"/>
    <w:bookmarkStart w:name="z10" w:id="5"/>
    <w:p>
      <w:pPr>
        <w:spacing w:after="0"/>
        <w:ind w:left="0"/>
        <w:jc w:val="both"/>
      </w:pPr>
      <w:r>
        <w:rPr>
          <w:rFonts w:ascii="Times New Roman"/>
          <w:b w:val="false"/>
          <w:i w:val="false"/>
          <w:color w:val="000000"/>
          <w:sz w:val="28"/>
        </w:rPr>
        <w:t>
      мынадай мазмұндағы 6-1-тармақпен толықтырылсын:</w:t>
      </w:r>
    </w:p>
    <w:bookmarkEnd w:id="5"/>
    <w:bookmarkStart w:name="z11" w:id="6"/>
    <w:p>
      <w:pPr>
        <w:spacing w:after="0"/>
        <w:ind w:left="0"/>
        <w:jc w:val="both"/>
      </w:pPr>
      <w:r>
        <w:rPr>
          <w:rFonts w:ascii="Times New Roman"/>
          <w:b w:val="false"/>
          <w:i w:val="false"/>
          <w:color w:val="000000"/>
          <w:sz w:val="28"/>
        </w:rPr>
        <w:t>
      "6-1. Оператор жоғары және жоғары оқу орнынан кейінгі білімі бар кадрларды даярлауға мемлекеттік білім беру тапсырысы орналастырылған ЖЖОКБҰ-ны қаржыландыруды әкімшісі ғылым және жоғары білім саласындағы уәкілетті орган болып табылатын тиісті бюджеттік бағдарламаларда көзделген қаражат шегінде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мемлекеттік білім беру тапсырысын орналастыру үшін уәкілетті органдар және ЖАО конкурстық негізде ЖЖОКБҰ тізбесін қалыптастырады, онда конкурс қорытындысы бойынша жоғары және жоғары оқу орнынан кейінгі білімі бар кадрларды даярлауға мемлекеттік білім беру тапсырысы орналастырылады.</w:t>
      </w:r>
    </w:p>
    <w:bookmarkEnd w:id="7"/>
    <w:bookmarkStart w:name="z14" w:id="8"/>
    <w:p>
      <w:pPr>
        <w:spacing w:after="0"/>
        <w:ind w:left="0"/>
        <w:jc w:val="both"/>
      </w:pPr>
      <w:r>
        <w:rPr>
          <w:rFonts w:ascii="Times New Roman"/>
          <w:b w:val="false"/>
          <w:i w:val="false"/>
          <w:color w:val="000000"/>
          <w:sz w:val="28"/>
        </w:rPr>
        <w:t>
      Конкурс өткізу туралы шешім бірінші басшының немесе оның міндетін атқарушы тұлғаның бұйрығымен және әкімнің немесе оның міндетін атқарушы тұлғаның шешімімен, оны өткізу мерзімдері көрсетіле отырып ресімделеді. Конкурсты өткізу мерзімдерін ұзарту туралы шешімді уәкілетті органдар және ЖАО дербес қабылдайды.</w:t>
      </w:r>
    </w:p>
    <w:bookmarkEnd w:id="8"/>
    <w:bookmarkStart w:name="z15" w:id="9"/>
    <w:p>
      <w:pPr>
        <w:spacing w:after="0"/>
        <w:ind w:left="0"/>
        <w:jc w:val="both"/>
      </w:pPr>
      <w:r>
        <w:rPr>
          <w:rFonts w:ascii="Times New Roman"/>
          <w:b w:val="false"/>
          <w:i w:val="false"/>
          <w:color w:val="000000"/>
          <w:sz w:val="28"/>
        </w:rPr>
        <w:t>
      9. Конкурс өткізу туралы хабарландыру уәкілетті органдардың және ЖАО-ның ресми интернет-ресурстарында жарияланады.</w:t>
      </w:r>
    </w:p>
    <w:bookmarkEnd w:id="9"/>
    <w:bookmarkStart w:name="z16" w:id="10"/>
    <w:p>
      <w:pPr>
        <w:spacing w:after="0"/>
        <w:ind w:left="0"/>
        <w:jc w:val="both"/>
      </w:pPr>
      <w:r>
        <w:rPr>
          <w:rFonts w:ascii="Times New Roman"/>
          <w:b w:val="false"/>
          <w:i w:val="false"/>
          <w:color w:val="000000"/>
          <w:sz w:val="28"/>
        </w:rPr>
        <w:t xml:space="preserve">
      ЖЖОКБҰ-ның конкурстық өтінімдерін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 (бұдан әрі – конкурстық өтінім) хабарландыру жарияланған күннен бастап 10 (он) жұмыс күні ішінде жүзеге асырылады.</w:t>
      </w:r>
    </w:p>
    <w:bookmarkEnd w:id="10"/>
    <w:bookmarkStart w:name="z17" w:id="11"/>
    <w:p>
      <w:pPr>
        <w:spacing w:after="0"/>
        <w:ind w:left="0"/>
        <w:jc w:val="both"/>
      </w:pPr>
      <w:r>
        <w:rPr>
          <w:rFonts w:ascii="Times New Roman"/>
          <w:b w:val="false"/>
          <w:i w:val="false"/>
          <w:color w:val="000000"/>
          <w:sz w:val="28"/>
        </w:rPr>
        <w:t>
      10. Конкурсты өткізу үшін бірінші басшының немесе оның міндетін атқарушы тұлғаның бұйрығымен және әкімнің немесе оның міндетін атқарушы тұлғаның шешімімен бекітілетін, кемінде 5 мүшеден және төрағадан тұратын Жоғары және (немесе) жоғары оқу орнынан кейінгі білім беру ұйымдарында кадрлар даярлауға арналған мемлекеттік білім беру тапсырысын орналастыру жөніндегі комиссия (бұдан әрі – Комиссия) құрылады.</w:t>
      </w:r>
    </w:p>
    <w:bookmarkEnd w:id="11"/>
    <w:bookmarkStart w:name="z18" w:id="12"/>
    <w:p>
      <w:pPr>
        <w:spacing w:after="0"/>
        <w:ind w:left="0"/>
        <w:jc w:val="both"/>
      </w:pPr>
      <w:r>
        <w:rPr>
          <w:rFonts w:ascii="Times New Roman"/>
          <w:b w:val="false"/>
          <w:i w:val="false"/>
          <w:color w:val="000000"/>
          <w:sz w:val="28"/>
        </w:rPr>
        <w:t>
      Ғылым және жоғары білім саласындағы уәкілетті органның Комиссиясы ғылым және жоғары білім саласындағы уәкілетті органның, мүдделі мемлекеттік органдар мен ведомстволардың, Қазақстан Республикасының Ұлттық Кәсіпкерлер палатасының, салалық қауымдастықтардың, Қазақстан Республикасының жоғары оқу орындары қауымдастығының қызметкерлері қатарынан қалыптастырылады. Тізбені қалыптастыру жөніндегі комиссия мүшелерінің ішінен көпшілік дауыспен төраға сайланады. Комиссия құрамының саны оның төрағасын қоса алғанда тақ болып табылады.</w:t>
      </w:r>
    </w:p>
    <w:bookmarkEnd w:id="12"/>
    <w:bookmarkStart w:name="z19" w:id="13"/>
    <w:p>
      <w:pPr>
        <w:spacing w:after="0"/>
        <w:ind w:left="0"/>
        <w:jc w:val="both"/>
      </w:pPr>
      <w:r>
        <w:rPr>
          <w:rFonts w:ascii="Times New Roman"/>
          <w:b w:val="false"/>
          <w:i w:val="false"/>
          <w:color w:val="000000"/>
          <w:sz w:val="28"/>
        </w:rPr>
        <w:t>
      Мәдениет, денсаулық сақтау саласындағы уәкілетті органдар мен ЖАО Комиссияның құрамын айқындауды дербес жүзеге асырады.".</w:t>
      </w:r>
    </w:p>
    <w:bookmarkEnd w:id="13"/>
    <w:bookmarkStart w:name="z20" w:id="1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орналастыруды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