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7e27" w14:textId="8fe7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Цифрлық даму, қорғаныс және аэроғарыш өнеркәсібі министрінің 2019 жылғы 4 маусымдағы № 114/НҚ және Қазақстан Республикасы Ұлттық экономика министрінің 2019 жылғы 6 маусымдағы № 52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2025 жылғы 28 мамырдағы № 260/НҚ және Қазақстан Республикасының Ұлттық экономика министрінің м.а. 2025 жылғы 13 маусымдағы № 51 бірлескен бұйрығы. Қазақстан Республикасының Әділет министрлігінде 2025 жылғы 16 маусымда № 36275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Цифрлық даму, қорғаныс және аэроғарыш өнеркәсібі министрінің 2019 жылғы 4 маусымдағы № 114/НҚ және Қазақстан Республикасы Ұлттық экономика министрінің 2019 жылғы 6 маусымдағы № 52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18805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бұйрығымен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4-қосымшада</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реттік нөмірі 56-жол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Қазақстан Республикасының радиожиілік спектрін пайдалануға арналған рұқсатта көрсетілген елді мекендерді және (немесе) аумақтарды байланыс қызметтерімен қамтамасыз ету бойынша міндеттемелерді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1"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2"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