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5826" w14:textId="1525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"Кепілдік жарнаның мөлшерін айқындау әдістемесін бекіту туралы" Қазақстан Республикасы Ұлттық экономика министрінің 2016 жылғы 28 шілдедегі № 338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5 маусымдағы № 197 бұйрығы. Қазақстан Республикасының Әділет министрлігінде 2025 жылғы 11 маусымда № 36252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"Кепілдік жарнаның мөлшерін айқындау әдістемесін бекіту туралы" Қазақстан Республикасы Ұлттық экономика министрінің 2016 жылғы 28 шілдедегі № 338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14190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Кепілдік жарнаның мөлшерін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Кепілдік жарнаның мөлшерлемесі Заңның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компанияның көппәтерлі тұрғын үй жобасына меншік иесінің қатысу нысаны мен мөлшеріне байланысты болады және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Меншік иесінің қатысу нысаны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Меншік иесінің қатысу мөлшері *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Кепілдік жарнаның мөлшерлемесі
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- 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- дан жоғары 50% - 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жоғары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 салушыға жобаны республикалық маңызы бар қалалардан тыс жерлерде іске асыратын тұрғын үй құрылысының бірыңғай операторының бірінші кепілдігін берген кезде, Заңның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жобаға меншік иесінің қатысуына қойылатын талаптар сақталған жағдайда кепілдік жарнаның мөлшерлемесі 0% -ді құрайды.".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Өнеркәсіп және құрылыс министрілігінің интернет-ресурсына орналастырылуын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жүктелсiн.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