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88a0" w14:textId="c798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5 маусымдағы № 151 бұйрығы. Қазақстан Республикасының Әділет министрлігінде 2025 жылғы 10 маусымда № 36229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 </w:t>
      </w:r>
    </w:p>
    <w:bookmarkStart w:name="z7"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Экология және табиғи </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151 бұйрығына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"Орман шаруашылығы саласында ынталандыру және құрметті атақтар, омырауға тағатын белгілер мен құрмет грамоталарын беру қағидаларын бекіту туралы" Қазақстан Республикасы Ауыл шаруашылығы министрінің 2012 жылғы 18 сәуірдегі № 25-02/176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 </w:t>
      </w:r>
    </w:p>
    <w:bookmarkStart w:name="z14" w:id="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 (бұдан әрі – Комитет) мен оның аумақтық органдарының лауазымды тұлғалары;";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наградталушы тұлғаға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оған І, ІІ, ІІІ дәрежелі "Қазақстан орманын қорғаудағы мінсіз қызметі үшін" омырауға тағатын белгісімен наградтау туралы куәлікті тапсырумен бір мезгілде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шаруашылығы саласында ынталандыру мен құрметті атақтар, омырауға тағатын белгілер мен құрмет грамоталарын беру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"Орман қоры аумағында ағаштың заңсыз кесілуінен келтірілген залалды есепке алу және анықтау бойынша әдістемелік нұсқауларды бекіту туралы" Қазақстан Республикасы Ауыл шаруашылығы министрінің міндетін атқарушы 2012 жылғы 30 наурыздағы № 25-02-02/145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қоры аумағында ағаштың заңсыз кесілуінен келтірілген залалды есепке алу және анықтау бойынша әдістемелік </w:t>
      </w:r>
      <w:r>
        <w:rPr>
          <w:rFonts w:ascii="Times New Roman"/>
          <w:b w:val="false"/>
          <w:i w:val="false"/>
          <w:color w:val="000000"/>
          <w:sz w:val="28"/>
        </w:rPr>
        <w:t>нұсқауларында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Орман қоры аумағында ағаштың заңсыз кесілуі келтірген нұқсанды есепке алу мен анықтау кезінде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w:t>
      </w:r>
      <w:r>
        <w:rPr>
          <w:rFonts w:ascii="Times New Roman"/>
          <w:b w:val="false"/>
          <w:i w:val="false"/>
          <w:color w:val="000000"/>
          <w:sz w:val="28"/>
        </w:rPr>
        <w:t>бұйрығы</w:t>
      </w:r>
      <w:r>
        <w:rPr>
          <w:rFonts w:ascii="Times New Roman"/>
          <w:b w:val="false"/>
          <w:i w:val="false"/>
          <w:color w:val="000000"/>
          <w:sz w:val="28"/>
        </w:rPr>
        <w:t xml:space="preserve"> (бұдан әрі - Базалық ставкалар)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қағидаларын бекіту туралы" Қазақстан Республикасы Ауыл шаруашылығы министрінің 2012 жылғы 14 қыркүйектегі № 25-02/457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35" w:id="8"/>
    <w:p>
      <w:pPr>
        <w:spacing w:after="0"/>
        <w:ind w:left="0"/>
        <w:jc w:val="both"/>
      </w:pPr>
      <w:r>
        <w:rPr>
          <w:rFonts w:ascii="Times New Roman"/>
          <w:b w:val="false"/>
          <w:i w:val="false"/>
          <w:color w:val="000000"/>
          <w:sz w:val="28"/>
        </w:rPr>
        <w:t>
      "2. Осы бұйрықта Қазақстан Республикасы мемлекеттік орман инспекциясының лауазымды адамдары деп Қазақстан Республикасы Экология және табиғи ресурстар министрлігі Орман шаруашылығы және жануарлар дүниесі комитетінің (бұдан әрі – Комитет), сондай-ақ оның аумақтық органдарының қызметкерлерін, Қазақстан Республикасы мемлекеттік орман күзетінің лауазымды адамдары деп орман шаруашылығы мемлекеттік мекемелерінің қызметкерлері түсініледі.".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үлгілеріне </w:t>
      </w:r>
      <w:r>
        <w:rPr>
          <w:rFonts w:ascii="Times New Roman"/>
          <w:b w:val="false"/>
          <w:i w:val="false"/>
          <w:color w:val="000000"/>
          <w:sz w:val="28"/>
        </w:rPr>
        <w:t>23-қосымша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"Орман қорының аумағында ағаштың заңсыз кесілуінен келтірілген залалды есепке алу мен айқындау қағидаларын бекіту туралы" Қазақстан Республикасы Ауыл шаруашылығы министрінің 2015 жылғы 30 қаңтардағы № 18-02/52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қорының аумағында ағаштың заңсыз кесілуінен келтірілген залалды есепке алу мен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 қоры аумағында ағаштың заңсыз кесілуінен келтірілген зиянның мөлшері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(Нормативтік құқықтық актілерді мемлекеттік тіркеу тізілімінде № 33476 болып тіркелген)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ставкалармен</w:t>
      </w:r>
      <w:r>
        <w:rPr>
          <w:rFonts w:ascii="Times New Roman"/>
          <w:b w:val="false"/>
          <w:i w:val="false"/>
          <w:color w:val="000000"/>
          <w:sz w:val="28"/>
        </w:rPr>
        <w:t xml:space="preserve"> (бұдан әрі – Базалық ставкалар)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"Орман қорының аумағында өрттен келтірілген залалды есепке алу, айқындау және өтеу қағидаларын бекіту туралы" Қазақстан Республикасы Ауыл шаруашылығы министрінің 2015 жылғы 27 қаңтардағы № 18-02/42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13-бабының 1-тармағының </w:t>
      </w:r>
      <w:r>
        <w:rPr>
          <w:rFonts w:ascii="Times New Roman"/>
          <w:b w:val="false"/>
          <w:i w:val="false"/>
          <w:color w:val="000000"/>
          <w:sz w:val="28"/>
        </w:rPr>
        <w:t>18-31)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қорының аумағында өрттен келтірілген залалды есепке алу, айқындау және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48" w:id="9"/>
    <w:p>
      <w:pPr>
        <w:spacing w:after="0"/>
        <w:ind w:left="0"/>
        <w:jc w:val="both"/>
      </w:pPr>
      <w:r>
        <w:rPr>
          <w:rFonts w:ascii="Times New Roman"/>
          <w:b w:val="false"/>
          <w:i w:val="false"/>
          <w:color w:val="000000"/>
          <w:sz w:val="28"/>
        </w:rPr>
        <w:t>
      "6. Орман өртінен келген залалды есептегенде қолданыстағы:</w:t>
      </w:r>
    </w:p>
    <w:bookmarkEnd w:id="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кодексінің) 587-бабының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түбірімен босатылатын сүрек үшін төлемақы ставкалары;</w:t>
      </w:r>
    </w:p>
    <w:p>
      <w:pPr>
        <w:spacing w:after="0"/>
        <w:ind w:left="0"/>
        <w:jc w:val="both"/>
      </w:pP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бекітілген Қазақстан Республикасының орман заңнамасын бұзу келтірген залалдың мөлшерін есептеуге арналған базалық </w:t>
      </w:r>
      <w:r>
        <w:rPr>
          <w:rFonts w:ascii="Times New Roman"/>
          <w:b w:val="false"/>
          <w:i w:val="false"/>
          <w:color w:val="000000"/>
          <w:sz w:val="28"/>
        </w:rPr>
        <w:t>ставкалар</w:t>
      </w:r>
      <w:r>
        <w:rPr>
          <w:rFonts w:ascii="Times New Roman"/>
          <w:b w:val="false"/>
          <w:i w:val="false"/>
          <w:color w:val="000000"/>
          <w:sz w:val="28"/>
        </w:rPr>
        <w:t xml:space="preserve"> (бұдан әрі – Базалық ставкалар);</w:t>
      </w:r>
    </w:p>
    <w:p>
      <w:pPr>
        <w:spacing w:after="0"/>
        <w:ind w:left="0"/>
        <w:jc w:val="both"/>
      </w:pPr>
      <w:r>
        <w:rPr>
          <w:rFonts w:ascii="Times New Roman"/>
          <w:b w:val="false"/>
          <w:i w:val="false"/>
          <w:color w:val="000000"/>
          <w:sz w:val="28"/>
        </w:rPr>
        <w:t xml:space="preserve">
      "Жануарлар дүниесін қорғау, өсiмiн молайту және пайдалану туралы" Қазақстан Республикасының Заңының 9-бабы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белгіленетін жануарлар дүниесiн қорғау, өсiмiн молайту және пайдалану саласында Қазақстан Республикасы заңнамасына бұзу келтірген зиянды өтеу мөлшерлері (бұдан әрі – Зиянды өтеу мөлшерлері);</w:t>
      </w:r>
    </w:p>
    <w:p>
      <w:pPr>
        <w:spacing w:after="0"/>
        <w:ind w:left="0"/>
        <w:jc w:val="both"/>
      </w:pPr>
      <w:r>
        <w:rPr>
          <w:rFonts w:ascii="Times New Roman"/>
          <w:b w:val="false"/>
          <w:i w:val="false"/>
          <w:color w:val="000000"/>
          <w:sz w:val="28"/>
        </w:rPr>
        <w:t xml:space="preserve">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облыстардың, республикалық маңызы бар қалалардың, астананың жергілікті өкілді органдары бекіткен мемлекеттік орман қоры учаскелерінде орман пайдаланғаны үшін төлемақы ставкалары (түбірімен босатылатын сүрек үшін ставкаларды қоспағанда)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орман күзеті туралы ережені бекіту туралы" Қазақстан Республикасы Ауыл шаруашылығы министрінің 2015 жылғы 12 мамырдағы № 18-1/429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күзеті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2015 жылғы 23 қарашадағы Еңбек кодексінің (бұдан әрі – Еңбек кодексі) 182-бабының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орманшылықтардың мемлекеттік орман күзеті қызметкерлерін орман шаруашылығы, орман дақылдарын өсiру, орманды қорғау, өртке қарсы және биотехникалық жұмыстарды жүргiзу жөнiндегi оқуын, сондай-ақ еңбекті қорғау және қауіпсіздік техникасы бойынша оқытуды және нұсқама беруді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Мемлекеттiк орман күзетінің қызметкерлеріне лауазымдық міндеттерін адал атқарғаны үшін, оның ішінде ерекше күрделілік пен шұғыл жұмыстарды орындаудың жоғары сапасы, бастамашылдығы және жұмыстағы басқа да жетістіктері үшін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 шаруашылығы министрінің 2012 жылғы 18 сәуірдегі № 25-02/176 бұйрығымен (Нормативтік құқықтық актілердің мемлекеттік тізбесінде № 7669 болып тіркелген)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көтермелеу шаралары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13-бабының 1-тармағының </w:t>
      </w:r>
      <w:r>
        <w:rPr>
          <w:rFonts w:ascii="Times New Roman"/>
          <w:b w:val="false"/>
          <w:i w:val="false"/>
          <w:color w:val="000000"/>
          <w:sz w:val="28"/>
        </w:rPr>
        <w:t>18-29)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ағаш кесілген жерлерді куәландыру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Ағаш кесілген жерлерді куәландыру нәтижелері бойынша орман иеленуші ведомстволық бағыныстылығына қарай жоғары тұрған ұйымға "Қазақстан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19915 болып тіркелген) бекітілген 4-ОШ нысаны бойынша кеспеағаштардағы сүрек қалдықтары және ағаш кесілген жерлерді тазарту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орман қоры аумағында орманды жанама пайдалану қағидаларын бекіту туралы" Қазақстан Республикасы Ауыл шаруашылығы министрінің 2015 жылғы 30 сәуірдегі № 18-02/405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аумағында орманды жанама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68" w:id="10"/>
    <w:p>
      <w:pPr>
        <w:spacing w:after="0"/>
        <w:ind w:left="0"/>
        <w:jc w:val="both"/>
      </w:pPr>
      <w:r>
        <w:rPr>
          <w:rFonts w:ascii="Times New Roman"/>
          <w:b w:val="false"/>
          <w:i w:val="false"/>
          <w:color w:val="000000"/>
          <w:sz w:val="28"/>
        </w:rPr>
        <w:t>
      "18. Осы дақылдарды өсіру кезінде пайдаланылатын жерлер мен қоршаған ортаның жай-күйіне теріс әсер етпейтін агротехника қолданылады.</w:t>
      </w:r>
    </w:p>
    <w:bookmarkEnd w:id="10"/>
    <w:p>
      <w:pPr>
        <w:spacing w:after="0"/>
        <w:ind w:left="0"/>
        <w:jc w:val="both"/>
      </w:pPr>
      <w:r>
        <w:rPr>
          <w:rFonts w:ascii="Times New Roman"/>
          <w:b w:val="false"/>
          <w:i w:val="false"/>
          <w:color w:val="000000"/>
          <w:sz w:val="28"/>
        </w:rPr>
        <w:t xml:space="preserve">
      Гербицидтер мен қажет емес өсімдіктермен күресуге арналған өзге химиялық заттарды пайдалану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бекіту туралы" Қазақстан Республикасы Экология, геология және табиғи ресурстар министрінің 2020 жылғы 28 сәуірдегі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18-52) тармақшасына</w:t>
      </w:r>
      <w:r>
        <w:rPr>
          <w:rFonts w:ascii="Times New Roman"/>
          <w:b w:val="false"/>
          <w:i w:val="false"/>
          <w:color w:val="000000"/>
          <w:sz w:val="28"/>
        </w:rPr>
        <w:t xml:space="preserve"> және 54-бабының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Уранды жерасты ұңғымасында шайып сілтісіздендіру әдісімен өндіру кезінде мемлекеттік орман қоры жерінде бүлінген жер учаскелерін рекультивациялау "Бүлінген жерлерді қалпына келтіру жобаларын әзірлеу жөніндегі нұсқаулықты бекіту туралы" Қазақстан Республикасы Ауыл шаруашылығы министрінің 2023 жылғы 2 тамыздағы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33250 болып тіркелген) сәйкес әзірленетін бүлінген жерлерді қалпына келтіру жобалар негізінде жер қойнауын пайдаланушылармен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Елді мекендердің жасыл екпелерін жасау, күтіп-баптау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Жасыл екпелерді күтіп-ұстаудың және қорғаудың үлгілік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тізімге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"Өсімдіктер дүниесінің гендік қорымен жұмыс істеу қағидаларын бекіту туралы" Қазақстан Республикасы Экология және табиғи ресурстар министрінің 2023 жылғы 10 наурыздағы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Өсімдіктер дүниесінің гендік қорымен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әлемінің генофондымен жұмыс істеу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тізімге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"Өсімдіктер дүниесін пайдалану қағидаларын бекіту туралы" Қазақстан Республикасы Экология және табиғи ресурстар министрінің м.а. 2023 жылғы 28 сәуірдегі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дүниесін пайдалану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"Ресурстық зерттеп-қарауларды жүзеге асыратын мамандандырылған ұйымдарды аккредиттеу қағидаларын бекіту туралы" Қазақстан Республикасы Экология және табиғи ресурстар министрінің м.а. 2023 жылғы 30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Ресурстық зерттеп-қарауды жүзеге асыратын мамандандырылған ұйымдарды аккредиттеу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Экология және табиғи </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151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7" w:id="11"/>
    <w:p>
      <w:pPr>
        <w:spacing w:after="0"/>
        <w:ind w:left="0"/>
        <w:jc w:val="left"/>
      </w:pPr>
      <w:r>
        <w:rPr>
          <w:rFonts w:ascii="Times New Roman"/>
          <w:b/>
          <w:i w:val="false"/>
          <w:color w:val="000000"/>
        </w:rPr>
        <w:t xml:space="preserve"> "Еңбек сіңірген орман өсіруші" құрметті атағын беру және оның омырауға тағатын белгісін тапсыру хаттамасы</w:t>
      </w:r>
    </w:p>
    <w:bookmarkEnd w:id="11"/>
    <w:p>
      <w:pPr>
        <w:spacing w:after="0"/>
        <w:ind w:left="0"/>
        <w:jc w:val="both"/>
      </w:pPr>
      <w:r>
        <w:rPr>
          <w:rFonts w:ascii="Times New Roman"/>
          <w:b w:val="false"/>
          <w:i w:val="false"/>
          <w:color w:val="000000"/>
          <w:sz w:val="28"/>
        </w:rPr>
        <w:t xml:space="preserve">
      "Еңбек сіңірген орман өсіруші" құрметті атағын беру және оның омырауға </w:t>
      </w:r>
    </w:p>
    <w:p>
      <w:pPr>
        <w:spacing w:after="0"/>
        <w:ind w:left="0"/>
        <w:jc w:val="both"/>
      </w:pPr>
      <w:r>
        <w:rPr>
          <w:rFonts w:ascii="Times New Roman"/>
          <w:b w:val="false"/>
          <w:i w:val="false"/>
          <w:color w:val="000000"/>
          <w:sz w:val="28"/>
        </w:rPr>
        <w:t xml:space="preserve">
      тағатын белгісін тапсыру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"Еңбек сіңірген орман өсіруші" омырауға тағатын белгісі мен оның куәлігін тапсырдым. </w:t>
      </w:r>
    </w:p>
    <w:p>
      <w:pPr>
        <w:spacing w:after="0"/>
        <w:ind w:left="0"/>
        <w:jc w:val="both"/>
      </w:pPr>
      <w:r>
        <w:rPr>
          <w:rFonts w:ascii="Times New Roman"/>
          <w:b w:val="false"/>
          <w:i w:val="false"/>
          <w:color w:val="000000"/>
          <w:sz w:val="28"/>
        </w:rPr>
        <w:t xml:space="preserve">
      Ұйым басшысы:______________________________________________________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хатшысы____________________________________________________</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0" w:id="12"/>
    <w:p>
      <w:pPr>
        <w:spacing w:after="0"/>
        <w:ind w:left="0"/>
        <w:jc w:val="left"/>
      </w:pPr>
      <w:r>
        <w:rPr>
          <w:rFonts w:ascii="Times New Roman"/>
          <w:b/>
          <w:i w:val="false"/>
          <w:color w:val="000000"/>
        </w:rPr>
        <w:t xml:space="preserve"> I, II, III дәрежелі "Қазақстан орманын қорғаудағы мінсіз қызметі үшін" омырауға тағатын белгісімен наградтау хаттамасы</w:t>
      </w:r>
    </w:p>
    <w:bookmarkEnd w:id="1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қаланың (селоның) атауы, тапсырылған күні, айы, жылы)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болса))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 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І, ІІ, ІІІ дәрежелі "Еңбек сіңірген орман өсіруші" омырауға тағатын белгісі мен </w:t>
      </w:r>
    </w:p>
    <w:p>
      <w:pPr>
        <w:spacing w:after="0"/>
        <w:ind w:left="0"/>
        <w:jc w:val="both"/>
      </w:pPr>
      <w:r>
        <w:rPr>
          <w:rFonts w:ascii="Times New Roman"/>
          <w:b w:val="false"/>
          <w:i w:val="false"/>
          <w:color w:val="000000"/>
          <w:sz w:val="28"/>
        </w:rPr>
        <w:t>
      оның куәлігін тапсырдым.</w:t>
      </w:r>
    </w:p>
    <w:p>
      <w:pPr>
        <w:spacing w:after="0"/>
        <w:ind w:left="0"/>
        <w:jc w:val="both"/>
      </w:pPr>
      <w:r>
        <w:rPr>
          <w:rFonts w:ascii="Times New Roman"/>
          <w:b w:val="false"/>
          <w:i w:val="false"/>
          <w:color w:val="000000"/>
          <w:sz w:val="28"/>
        </w:rPr>
        <w:t xml:space="preserve">
      Ұйым басшысы:_______________________________________________________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xml:space="preserve">
      Комиссия хатшысы____________________________________________________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3" w:id="13"/>
    <w:p>
      <w:pPr>
        <w:spacing w:after="0"/>
        <w:ind w:left="0"/>
        <w:jc w:val="left"/>
      </w:pPr>
      <w:r>
        <w:rPr>
          <w:rFonts w:ascii="Times New Roman"/>
          <w:b/>
          <w:i w:val="false"/>
          <w:color w:val="000000"/>
        </w:rPr>
        <w:t xml:space="preserve"> Құрмет грамотасы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w:t>
            </w:r>
          </w:p>
          <w:p>
            <w:pPr>
              <w:spacing w:after="20"/>
              <w:ind w:left="20"/>
              <w:jc w:val="both"/>
            </w:pPr>
            <w:r>
              <w:rPr>
                <w:rFonts w:ascii="Times New Roman"/>
                <w:b w:val="false"/>
                <w:i w:val="false"/>
                <w:color w:val="000000"/>
                <w:sz w:val="20"/>
              </w:rPr>
              <w:t>
ҚҰРМЕТ ГРАМОТАСЫ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МАРАПАТТАЛАДЫ Төраға</w:t>
            </w:r>
          </w:p>
          <w:p>
            <w:pPr>
              <w:spacing w:after="20"/>
              <w:ind w:left="20"/>
              <w:jc w:val="both"/>
            </w:pPr>
            <w:r>
              <w:rPr>
                <w:rFonts w:ascii="Times New Roman"/>
                <w:b w:val="false"/>
                <w:i w:val="false"/>
                <w:color w:val="000000"/>
                <w:sz w:val="20"/>
              </w:rPr>
              <w:t>
Астана 20__ жыл</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Министерство экологии и природных ресурсов</w:t>
            </w:r>
          </w:p>
          <w:p>
            <w:pPr>
              <w:spacing w:after="20"/>
              <w:ind w:left="20"/>
              <w:jc w:val="both"/>
            </w:pPr>
            <w:r>
              <w:rPr>
                <w:rFonts w:ascii="Times New Roman"/>
                <w:b w:val="false"/>
                <w:i w:val="false"/>
                <w:color w:val="000000"/>
                <w:sz w:val="20"/>
              </w:rPr>
              <w:t>
Республики Казахстан Комитет лесного</w:t>
            </w:r>
          </w:p>
          <w:p>
            <w:pPr>
              <w:spacing w:after="20"/>
              <w:ind w:left="20"/>
              <w:jc w:val="both"/>
            </w:pPr>
            <w:r>
              <w:rPr>
                <w:rFonts w:ascii="Times New Roman"/>
                <w:b w:val="false"/>
                <w:i w:val="false"/>
                <w:color w:val="000000"/>
                <w:sz w:val="20"/>
              </w:rPr>
              <w:t>
хозяйства и животного мира</w:t>
            </w:r>
          </w:p>
          <w:p>
            <w:pPr>
              <w:spacing w:after="20"/>
              <w:ind w:left="20"/>
              <w:jc w:val="both"/>
            </w:pPr>
            <w:r>
              <w:rPr>
                <w:rFonts w:ascii="Times New Roman"/>
                <w:b w:val="false"/>
                <w:i w:val="false"/>
                <w:color w:val="000000"/>
                <w:sz w:val="20"/>
              </w:rPr>
              <w:t>
ПОЧЕТНАЯ ГРАМОТА</w:t>
            </w:r>
          </w:p>
          <w:p>
            <w:pPr>
              <w:spacing w:after="20"/>
              <w:ind w:left="20"/>
              <w:jc w:val="both"/>
            </w:pPr>
            <w:r>
              <w:rPr>
                <w:rFonts w:ascii="Times New Roman"/>
                <w:b w:val="false"/>
                <w:i w:val="false"/>
                <w:color w:val="000000"/>
                <w:sz w:val="20"/>
              </w:rPr>
              <w:t>
НАГРАЖДАЕТСЯ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Астана 20__ год</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6" w:id="14"/>
    <w:p>
      <w:pPr>
        <w:spacing w:after="0"/>
        <w:ind w:left="0"/>
        <w:jc w:val="left"/>
      </w:pPr>
      <w:r>
        <w:rPr>
          <w:rFonts w:ascii="Times New Roman"/>
          <w:b/>
          <w:i w:val="false"/>
          <w:color w:val="000000"/>
        </w:rPr>
        <w:t xml:space="preserve"> Құрмет грамотасымен наградтау және тапсыру хаттамасы  _____________________________________________________________________  ((қаланың (селоның) атауы, тапсырылған күні, айы, жылы)</w:t>
      </w:r>
    </w:p>
    <w:bookmarkEnd w:id="14"/>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болған жағдайда))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және </w:t>
      </w:r>
    </w:p>
    <w:p>
      <w:pPr>
        <w:spacing w:after="0"/>
        <w:ind w:left="0"/>
        <w:jc w:val="both"/>
      </w:pPr>
      <w:r>
        <w:rPr>
          <w:rFonts w:ascii="Times New Roman"/>
          <w:b w:val="false"/>
          <w:i w:val="false"/>
          <w:color w:val="000000"/>
          <w:sz w:val="28"/>
        </w:rPr>
        <w:t xml:space="preserve">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лауазымы) </w:t>
      </w:r>
    </w:p>
    <w:p>
      <w:pPr>
        <w:spacing w:after="0"/>
        <w:ind w:left="0"/>
        <w:jc w:val="both"/>
      </w:pPr>
      <w:r>
        <w:rPr>
          <w:rFonts w:ascii="Times New Roman"/>
          <w:b w:val="false"/>
          <w:i w:val="false"/>
          <w:color w:val="000000"/>
          <w:sz w:val="28"/>
        </w:rPr>
        <w:t>
      Құрмет грамотасын тапсырдым.</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және ұйымның мөрі)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Комиссия хатшысы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9" w:id="15"/>
    <w:p>
      <w:pPr>
        <w:spacing w:after="0"/>
        <w:ind w:left="0"/>
        <w:jc w:val="left"/>
      </w:pPr>
      <w:r>
        <w:rPr>
          <w:rFonts w:ascii="Times New Roman"/>
          <w:b/>
          <w:i w:val="false"/>
          <w:color w:val="000000"/>
        </w:rPr>
        <w:t xml:space="preserve"> "Еңбек сіңірген орман өсіруші" құрметті атағымен наградтау туралы куәлік</w:t>
      </w:r>
    </w:p>
    <w:bookmarkEnd w:id="15"/>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xml:space="preserve">
      Осы куәлік ол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"Еңбек сіңірген орман өсіруші" құрметті атағымен наградталғаны жөнінде берілді. </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(наградталған күні, айы, жылы)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bookmarkStart w:name="z102" w:id="1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белгісі</w:t>
      </w:r>
    </w:p>
    <w:bookmarkEnd w:id="16"/>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I, II, III дәрежелі "Қазақстан орманын қорғаудағы мінсіз қызметі үшін" омырауға тағатын белгісі (бұдан әрі – омырауға тағатын белгі)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"Қазақстан орманын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саны белгінің дәрежесін білдіретін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омырауға тағатын белгі мыс-никель құймасынан жасалады.</w:t>
      </w:r>
    </w:p>
    <w:p>
      <w:pPr>
        <w:spacing w:after="0"/>
        <w:ind w:left="0"/>
        <w:jc w:val="both"/>
      </w:pPr>
      <w:r>
        <w:rPr>
          <w:rFonts w:ascii="Times New Roman"/>
          <w:b w:val="false"/>
          <w:i w:val="false"/>
          <w:color w:val="000000"/>
          <w:sz w:val="28"/>
        </w:rPr>
        <w:t>
      Омырауға тағатын 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06" w:id="18"/>
    <w:p>
      <w:pPr>
        <w:spacing w:after="0"/>
        <w:ind w:left="0"/>
        <w:jc w:val="left"/>
      </w:pPr>
      <w:r>
        <w:rPr>
          <w:rFonts w:ascii="Times New Roman"/>
          <w:b/>
          <w:i w:val="false"/>
          <w:color w:val="000000"/>
        </w:rPr>
        <w:t xml:space="preserve"> І, ІІ, ІІІ дәрежелі "Қазақстан орманын қорғаудағы мінсіз қызметі үшін" омырауға тағатын белгісімен наградтау туралы куәлік</w:t>
      </w:r>
    </w:p>
    <w:bookmarkEnd w:id="18"/>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І, ІІ және ІІІ дәрежелі "Қазақстан орманын қорғаудағы мінсіз қызметі үшін" омырауға тағатын белгісімен марапатталғаны жөнінде берілді.</w:t>
      </w:r>
    </w:p>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(наградталған күні, айы, жылы) (мөр орны)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орман </w:t>
            </w:r>
            <w:r>
              <w:br/>
            </w:r>
            <w:r>
              <w:rPr>
                <w:rFonts w:ascii="Times New Roman"/>
                <w:b w:val="false"/>
                <w:i w:val="false"/>
                <w:color w:val="000000"/>
                <w:sz w:val="20"/>
              </w:rPr>
              <w:t>инспекциясы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орман күзетінің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айырым белгілері бар нысанды </w:t>
            </w:r>
            <w:r>
              <w:br/>
            </w:r>
            <w:r>
              <w:rPr>
                <w:rFonts w:ascii="Times New Roman"/>
                <w:b w:val="false"/>
                <w:i w:val="false"/>
                <w:color w:val="000000"/>
                <w:sz w:val="20"/>
              </w:rPr>
              <w:t>киім (погонсыз) үлгілеріне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09" w:id="19"/>
    <w:p>
      <w:pPr>
        <w:spacing w:after="0"/>
        <w:ind w:left="0"/>
        <w:jc w:val="left"/>
      </w:pPr>
      <w:r>
        <w:rPr>
          <w:rFonts w:ascii="Times New Roman"/>
          <w:b/>
          <w:i w:val="false"/>
          <w:color w:val="000000"/>
        </w:rPr>
        <w:t xml:space="preserve">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белгілерінің үлгілері Қазақстан Республикасының мемлекеттік орман инспекциясы лауазымды адамдарының айырым белгілерінің үлгілері</w:t>
      </w:r>
    </w:p>
    <w:bookmarkEnd w:id="19"/>
    <w:bookmarkStart w:name="z110" w:id="2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төрағасы – Қазақстан Республикасының Бас мемлекеттік орман инспекторы</w:t>
      </w:r>
    </w:p>
    <w:bookmarkEnd w:id="20"/>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45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21"/>
    <w:p>
      <w:pPr>
        <w:spacing w:after="0"/>
        <w:ind w:left="0"/>
        <w:jc w:val="both"/>
      </w:pPr>
      <w:r>
        <w:rPr>
          <w:rFonts w:ascii="Times New Roman"/>
          <w:b w:val="false"/>
          <w:i w:val="false"/>
          <w:color w:val="000000"/>
          <w:sz w:val="28"/>
        </w:rPr>
        <w:t>
      2. Қазақстан Республикасы Экология жәнет табиғи ресурстар министрлігі Орман шаруашылығы және жануарлар дүниесі комитеті төрағасының орынбасары – Қазақстан Республикасы мемлекеттік бас орман инспекторының орынбасары.</w:t>
      </w:r>
    </w:p>
    <w:bookmarkEnd w:id="21"/>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356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452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22"/>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министрлігінің Орман шаруашылығы және жануарлар дүниесі комитеті Орман және ерекше қорғалатын табиғи аумақтар басқармасының басшысы – Қазақстан Республикасының мемлекеттік аға орман инспекторы.</w:t>
      </w:r>
    </w:p>
    <w:bookmarkEnd w:id="2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32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452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23"/>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басқармасының бас сарапшылары, сарапшылары – Қазақстан Республикасының мемлекеттік орман инспекторлары.</w:t>
      </w:r>
    </w:p>
    <w:bookmarkEnd w:id="2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579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24"/>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облыстық орман шаруашылығы және жануарлар дүниесі аумақтық инспекциясының басшылары – тиісті облыстардағы мемлекеттік бас орман инспекторлары.</w:t>
      </w:r>
    </w:p>
    <w:bookmarkEnd w:id="2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32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452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25"/>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облыстық орман шаруашылығы және жануарлар дүниесі инспекциясы басшыларының орынбасарлары - тиісті облыстардағы мемлекеттік бас орман инспекторларының орынбасарлары.</w:t>
      </w:r>
    </w:p>
    <w:bookmarkEnd w:id="25"/>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32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452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26"/>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облыстық орман шаруашылығы және жануарлар дүниесі аумақтық инспекциясының бөлім басшылары – тиісті облыстардағы мемлекеттік аға орман инспекторлары.</w:t>
      </w:r>
    </w:p>
    <w:bookmarkEnd w:id="26"/>
    <w:p>
      <w:pPr>
        <w:spacing w:after="0"/>
        <w:ind w:left="0"/>
        <w:jc w:val="both"/>
      </w:pPr>
      <w:r>
        <w:rPr>
          <w:rFonts w:ascii="Times New Roman"/>
          <w:b w:val="false"/>
          <w:i w:val="false"/>
          <w:color w:val="000000"/>
          <w:sz w:val="28"/>
        </w:rPr>
        <w:t>
      Парадная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452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7"/>
    <w:p>
      <w:pPr>
        <w:spacing w:after="0"/>
        <w:ind w:left="0"/>
        <w:jc w:val="both"/>
      </w:pPr>
      <w:r>
        <w:rPr>
          <w:rFonts w:ascii="Times New Roman"/>
          <w:b w:val="false"/>
          <w:i w:val="false"/>
          <w:color w:val="000000"/>
          <w:sz w:val="28"/>
        </w:rPr>
        <w:t>
      8. Қазақстан Республикасы Экология және табиғи ресурстар Орман шаруашылығы және жануарлар дүниесі комитетінің облыстық орман шаруашылығы және жануарлар дүниесі инспекциясының мамандары – тиісті облыстардағы мемлекеттік орман инспекторлары.</w:t>
      </w:r>
    </w:p>
    <w:bookmarkEnd w:id="27"/>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32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452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орман күзетінің айырым белгілері</w:t>
      </w:r>
    </w:p>
    <w:bookmarkStart w:name="z118" w:id="28"/>
    <w:p>
      <w:pPr>
        <w:spacing w:after="0"/>
        <w:ind w:left="0"/>
        <w:jc w:val="both"/>
      </w:pPr>
      <w:r>
        <w:rPr>
          <w:rFonts w:ascii="Times New Roman"/>
          <w:b w:val="false"/>
          <w:i w:val="false"/>
          <w:color w:val="000000"/>
          <w:sz w:val="28"/>
        </w:rPr>
        <w:t>
      9. Орман шаруашылығы мемлекеттік мекемесінің директоры</w:t>
      </w:r>
    </w:p>
    <w:bookmarkEnd w:id="28"/>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800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29"/>
    <w:p>
      <w:pPr>
        <w:spacing w:after="0"/>
        <w:ind w:left="0"/>
        <w:jc w:val="both"/>
      </w:pPr>
      <w:r>
        <w:rPr>
          <w:rFonts w:ascii="Times New Roman"/>
          <w:b w:val="false"/>
          <w:i w:val="false"/>
          <w:color w:val="000000"/>
          <w:sz w:val="28"/>
        </w:rPr>
        <w:t>
      10. Орман шаруашылығы мемлекеттік мекемесі директорының орынбасары</w:t>
      </w:r>
    </w:p>
    <w:bookmarkEnd w:id="29"/>
    <w:p>
      <w:pPr>
        <w:spacing w:after="0"/>
        <w:ind w:left="0"/>
        <w:jc w:val="both"/>
      </w:pPr>
      <w:r>
        <w:rPr>
          <w:rFonts w:ascii="Times New Roman"/>
          <w:b w:val="false"/>
          <w:i w:val="false"/>
          <w:color w:val="000000"/>
          <w:sz w:val="28"/>
        </w:rPr>
        <w:t>
      Салтанаты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292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927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30"/>
    <w:p>
      <w:pPr>
        <w:spacing w:after="0"/>
        <w:ind w:left="0"/>
        <w:jc w:val="both"/>
      </w:pPr>
      <w:r>
        <w:rPr>
          <w:rFonts w:ascii="Times New Roman"/>
          <w:b w:val="false"/>
          <w:i w:val="false"/>
          <w:color w:val="000000"/>
          <w:sz w:val="28"/>
        </w:rPr>
        <w:t>
      11. Инженерлер: орман патологиясы, орман пайдалану бойынша, ормандарды молықтыру және орман өсіру бойынша, ормандарды күзету мен қорғау</w:t>
      </w:r>
    </w:p>
    <w:bookmarkEnd w:id="30"/>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927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927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31"/>
    <w:p>
      <w:pPr>
        <w:spacing w:after="0"/>
        <w:ind w:left="0"/>
        <w:jc w:val="both"/>
      </w:pPr>
      <w:r>
        <w:rPr>
          <w:rFonts w:ascii="Times New Roman"/>
          <w:b w:val="false"/>
          <w:i w:val="false"/>
          <w:color w:val="000000"/>
          <w:sz w:val="28"/>
        </w:rPr>
        <w:t>
      12. Орманшылар, орман питомнигінің бастықтары, орман өртін сөндіру станциясының бастықтары</w:t>
      </w:r>
    </w:p>
    <w:bookmarkEnd w:id="31"/>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92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32"/>
    <w:p>
      <w:pPr>
        <w:spacing w:after="0"/>
        <w:ind w:left="0"/>
        <w:jc w:val="both"/>
      </w:pPr>
      <w:r>
        <w:rPr>
          <w:rFonts w:ascii="Times New Roman"/>
          <w:b w:val="false"/>
          <w:i w:val="false"/>
          <w:color w:val="000000"/>
          <w:sz w:val="28"/>
        </w:rPr>
        <w:t>
      13. Орманшылардың көмекшілері</w:t>
      </w:r>
    </w:p>
    <w:bookmarkEnd w:id="3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927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33"/>
    <w:p>
      <w:pPr>
        <w:spacing w:after="0"/>
        <w:ind w:left="0"/>
        <w:jc w:val="both"/>
      </w:pPr>
      <w:r>
        <w:rPr>
          <w:rFonts w:ascii="Times New Roman"/>
          <w:b w:val="false"/>
          <w:i w:val="false"/>
          <w:color w:val="000000"/>
          <w:sz w:val="28"/>
        </w:rPr>
        <w:t>
      14. Орман шеберлері</w:t>
      </w:r>
    </w:p>
    <w:bookmarkEnd w:id="3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34"/>
    <w:p>
      <w:pPr>
        <w:spacing w:after="0"/>
        <w:ind w:left="0"/>
        <w:jc w:val="both"/>
      </w:pPr>
      <w:r>
        <w:rPr>
          <w:rFonts w:ascii="Times New Roman"/>
          <w:b w:val="false"/>
          <w:i w:val="false"/>
          <w:color w:val="000000"/>
          <w:sz w:val="28"/>
        </w:rPr>
        <w:t>
      15. Орманшылар</w:t>
      </w:r>
    </w:p>
    <w:bookmarkEnd w:id="3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673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7" w:id="35"/>
    <w:p>
      <w:pPr>
        <w:spacing w:after="0"/>
        <w:ind w:left="0"/>
        <w:jc w:val="left"/>
      </w:pPr>
      <w:r>
        <w:rPr>
          <w:rFonts w:ascii="Times New Roman"/>
          <w:b/>
          <w:i w:val="false"/>
          <w:color w:val="000000"/>
        </w:rPr>
        <w:t xml:space="preserve"> Жасыл екпелерді зерттеп-қарау актісі 20__ж. "___" 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 _______ данада жасалды. </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w:t>
      </w:r>
    </w:p>
    <w:p>
      <w:pPr>
        <w:spacing w:after="0"/>
        <w:ind w:left="0"/>
        <w:jc w:val="both"/>
      </w:pPr>
      <w:r>
        <w:rPr>
          <w:rFonts w:ascii="Times New Roman"/>
          <w:b w:val="false"/>
          <w:i w:val="false"/>
          <w:color w:val="000000"/>
          <w:sz w:val="28"/>
        </w:rPr>
        <w:t>
      _____________________________________ қолы (Т.А.Ә.)</w:t>
      </w:r>
    </w:p>
    <w:p>
      <w:pPr>
        <w:spacing w:after="0"/>
        <w:ind w:left="0"/>
        <w:jc w:val="both"/>
      </w:pPr>
      <w:r>
        <w:rPr>
          <w:rFonts w:ascii="Times New Roman"/>
          <w:b w:val="false"/>
          <w:i w:val="false"/>
          <w:color w:val="000000"/>
          <w:sz w:val="28"/>
        </w:rPr>
        <w:t xml:space="preserve">
      Уәкілетті органның лауазымды адамы ________________ қолы (Т.А.Ә.) </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әлемінің</w:t>
            </w:r>
            <w:r>
              <w:br/>
            </w:r>
            <w:r>
              <w:rPr>
                <w:rFonts w:ascii="Times New Roman"/>
                <w:b w:val="false"/>
                <w:i w:val="false"/>
                <w:color w:val="000000"/>
                <w:sz w:val="20"/>
              </w:rPr>
              <w:t>генофондымен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 xml:space="preserve">қосымша </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28900" cy="252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Nagoya Protocol on access to genetic resources and the fair and equitable sharing of benefits arising from their application to the Convention on biological diversity</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Ministry of ecology and natural resources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Export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Ұлттық үйлестіру орталығы</w:t>
            </w:r>
          </w:p>
          <w:p>
            <w:pPr>
              <w:spacing w:after="20"/>
              <w:ind w:left="20"/>
              <w:jc w:val="both"/>
            </w:pPr>
            <w:r>
              <w:rPr>
                <w:rFonts w:ascii="Times New Roman"/>
                <w:b w:val="false"/>
                <w:i w:val="false"/>
                <w:color w:val="000000"/>
                <w:sz w:val="20"/>
              </w:rPr>
              <w:t>
Национальный координационный центр в Республике Казахстан</w:t>
            </w:r>
          </w:p>
          <w:p>
            <w:pPr>
              <w:spacing w:after="20"/>
              <w:ind w:left="20"/>
              <w:jc w:val="both"/>
            </w:pPr>
            <w:r>
              <w:rPr>
                <w:rFonts w:ascii="Times New Roman"/>
                <w:b w:val="false"/>
                <w:i w:val="false"/>
                <w:color w:val="000000"/>
                <w:sz w:val="20"/>
              </w:rPr>
              <w:t>
National focal point in Republic of Kazakhstan</w:t>
            </w:r>
          </w:p>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Ministry House,</w:t>
            </w:r>
          </w:p>
          <w:p>
            <w:pPr>
              <w:spacing w:after="20"/>
              <w:ind w:left="20"/>
              <w:jc w:val="both"/>
            </w:pPr>
            <w:r>
              <w:rPr>
                <w:rFonts w:ascii="Times New Roman"/>
                <w:b w:val="false"/>
                <w:i w:val="false"/>
                <w:color w:val="000000"/>
                <w:sz w:val="20"/>
              </w:rPr>
              <w:t>
Mangelik el 8,</w:t>
            </w:r>
          </w:p>
          <w:p>
            <w:pPr>
              <w:spacing w:after="20"/>
              <w:ind w:left="20"/>
              <w:jc w:val="both"/>
            </w:pPr>
            <w:r>
              <w:rPr>
                <w:rFonts w:ascii="Times New Roman"/>
                <w:b w:val="false"/>
                <w:i w:val="false"/>
                <w:color w:val="000000"/>
                <w:sz w:val="20"/>
              </w:rPr>
              <w:t>
Astana city,</w:t>
            </w:r>
          </w:p>
          <w:p>
            <w:pPr>
              <w:spacing w:after="20"/>
              <w:ind w:left="20"/>
              <w:jc w:val="both"/>
            </w:pPr>
            <w:r>
              <w:rPr>
                <w:rFonts w:ascii="Times New Roman"/>
                <w:b w:val="false"/>
                <w:i w:val="false"/>
                <w:color w:val="000000"/>
                <w:sz w:val="20"/>
              </w:rPr>
              <w:t>
Republic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74______ Fax:(+7172) 74_______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Import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p>
            <w:pPr>
              <w:spacing w:after="20"/>
              <w:ind w:left="20"/>
              <w:jc w:val="both"/>
            </w:pPr>
            <w:r>
              <w:rPr>
                <w:rFonts w:ascii="Times New Roman"/>
                <w:b w:val="false"/>
                <w:i w:val="false"/>
                <w:color w:val="000000"/>
                <w:sz w:val="20"/>
              </w:rPr>
              <w:t>
Reexport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Permit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Validuntil: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Importer: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live animals this permit is only valid if the transport conditions conform to the</w:t>
            </w:r>
          </w:p>
          <w:p>
            <w:pPr>
              <w:spacing w:after="20"/>
              <w:ind w:left="20"/>
              <w:jc w:val="both"/>
            </w:pPr>
            <w:r>
              <w:rPr>
                <w:rFonts w:ascii="Times New Roman"/>
                <w:b w:val="false"/>
                <w:i w:val="false"/>
                <w:color w:val="000000"/>
                <w:sz w:val="20"/>
              </w:rPr>
              <w:t>
CITES Guidelines for Transport of Live or, in the case of air transport, to the IATA</w:t>
            </w:r>
          </w:p>
          <w:p>
            <w:pPr>
              <w:spacing w:after="20"/>
              <w:ind w:left="20"/>
              <w:jc w:val="both"/>
            </w:pPr>
            <w:r>
              <w:rPr>
                <w:rFonts w:ascii="Times New Roman"/>
                <w:b w:val="false"/>
                <w:i w:val="false"/>
                <w:color w:val="000000"/>
                <w:sz w:val="20"/>
              </w:rPr>
              <w:t>
Live Animal Regulations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p>
          <w:p>
            <w:pPr>
              <w:spacing w:after="20"/>
              <w:ind w:left="20"/>
              <w:jc w:val="both"/>
            </w:pPr>
            <w:r>
              <w:rPr>
                <w:rFonts w:ascii="Times New Roman"/>
                <w:b w:val="false"/>
                <w:i w:val="false"/>
                <w:color w:val="000000"/>
                <w:sz w:val="20"/>
              </w:rPr>
              <w:t>
генетического ресурса</w:t>
            </w:r>
          </w:p>
          <w:p>
            <w:pPr>
              <w:spacing w:after="20"/>
              <w:ind w:left="20"/>
              <w:jc w:val="both"/>
            </w:pPr>
            <w:r>
              <w:rPr>
                <w:rFonts w:ascii="Times New Roman"/>
                <w:b w:val="false"/>
                <w:i w:val="false"/>
                <w:color w:val="000000"/>
                <w:sz w:val="20"/>
              </w:rPr>
              <w:t>
Russian and Latin name genetic resource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p>
            <w:pPr>
              <w:spacing w:after="20"/>
              <w:ind w:left="20"/>
              <w:jc w:val="both"/>
            </w:pPr>
            <w:r>
              <w:rPr>
                <w:rFonts w:ascii="Times New Roman"/>
                <w:b w:val="false"/>
                <w:i w:val="false"/>
                <w:color w:val="000000"/>
                <w:sz w:val="20"/>
              </w:rPr>
              <w:t>
включая метки</w:t>
            </w:r>
          </w:p>
          <w:p>
            <w:pPr>
              <w:spacing w:after="20"/>
              <w:ind w:left="20"/>
              <w:jc w:val="both"/>
            </w:pPr>
            <w:r>
              <w:rPr>
                <w:rFonts w:ascii="Times New Roman"/>
                <w:b w:val="false"/>
                <w:i w:val="false"/>
                <w:color w:val="000000"/>
                <w:sz w:val="20"/>
              </w:rPr>
              <w:t>
Description of</w:t>
            </w:r>
          </w:p>
          <w:p>
            <w:pPr>
              <w:spacing w:after="20"/>
              <w:ind w:left="20"/>
              <w:jc w:val="both"/>
            </w:pPr>
            <w:r>
              <w:rPr>
                <w:rFonts w:ascii="Times New Roman"/>
                <w:b w:val="false"/>
                <w:i w:val="false"/>
                <w:color w:val="000000"/>
                <w:sz w:val="20"/>
              </w:rPr>
              <w:t>
specimens,</w:t>
            </w:r>
          </w:p>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identifying marks</w:t>
            </w:r>
          </w:p>
          <w:p>
            <w:pPr>
              <w:spacing w:after="20"/>
              <w:ind w:left="20"/>
              <w:jc w:val="both"/>
            </w:pP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Sourcе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или вес</w:t>
            </w:r>
          </w:p>
          <w:p>
            <w:pPr>
              <w:spacing w:after="20"/>
              <w:ind w:left="20"/>
              <w:jc w:val="both"/>
            </w:pPr>
            <w:r>
              <w:rPr>
                <w:rFonts w:ascii="Times New Roman"/>
                <w:b w:val="false"/>
                <w:i w:val="false"/>
                <w:color w:val="000000"/>
                <w:sz w:val="20"/>
              </w:rPr>
              <w:t>
Quantity: number of</w:t>
            </w:r>
          </w:p>
          <w:p>
            <w:pPr>
              <w:spacing w:after="20"/>
              <w:ind w:left="20"/>
              <w:jc w:val="both"/>
            </w:pPr>
            <w:r>
              <w:rPr>
                <w:rFonts w:ascii="Times New Roman"/>
                <w:b w:val="false"/>
                <w:i w:val="false"/>
                <w:color w:val="000000"/>
                <w:sz w:val="20"/>
              </w:rPr>
              <w:t>
specimens or weight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Permit № and date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This permit was issuedon: 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Дата / Date Защитная марка, подпись и печать</w:t>
            </w:r>
          </w:p>
          <w:p>
            <w:pPr>
              <w:spacing w:after="20"/>
              <w:ind w:left="20"/>
              <w:jc w:val="both"/>
            </w:pPr>
            <w:r>
              <w:rPr>
                <w:rFonts w:ascii="Times New Roman"/>
                <w:b w:val="false"/>
                <w:i w:val="false"/>
                <w:color w:val="000000"/>
                <w:sz w:val="20"/>
              </w:rPr>
              <w:t>
Казахстан / Kazakhstan Security stamp, signature and official seal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p>
          <w:p>
            <w:pPr>
              <w:spacing w:after="20"/>
              <w:ind w:left="20"/>
              <w:jc w:val="both"/>
            </w:pPr>
            <w:r>
              <w:rPr>
                <w:rFonts w:ascii="Times New Roman"/>
                <w:b w:val="false"/>
                <w:i w:val="false"/>
                <w:color w:val="000000"/>
                <w:sz w:val="20"/>
              </w:rPr>
              <w:t>
пересечения таможенной</w:t>
            </w:r>
          </w:p>
          <w:p>
            <w:pPr>
              <w:spacing w:after="20"/>
              <w:ind w:left="20"/>
              <w:jc w:val="both"/>
            </w:pPr>
            <w:r>
              <w:rPr>
                <w:rFonts w:ascii="Times New Roman"/>
                <w:b w:val="false"/>
                <w:i w:val="false"/>
                <w:color w:val="000000"/>
                <w:sz w:val="20"/>
              </w:rPr>
              <w:t>
границы Республики Казахстан</w:t>
            </w:r>
          </w:p>
          <w:p>
            <w:pPr>
              <w:spacing w:after="20"/>
              <w:ind w:left="20"/>
              <w:jc w:val="both"/>
            </w:pPr>
            <w:r>
              <w:rPr>
                <w:rFonts w:ascii="Times New Roman"/>
                <w:b w:val="false"/>
                <w:i w:val="false"/>
                <w:color w:val="000000"/>
                <w:sz w:val="20"/>
              </w:rPr>
              <w:t>
Пункт пропуска:</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коносамента/авианакладной:</w:t>
            </w:r>
          </w:p>
          <w:p>
            <w:pPr>
              <w:spacing w:after="20"/>
              <w:ind w:left="20"/>
              <w:jc w:val="both"/>
            </w:pPr>
            <w:r>
              <w:rPr>
                <w:rFonts w:ascii="Times New Roman"/>
                <w:b w:val="false"/>
                <w:i w:val="false"/>
                <w:color w:val="000000"/>
                <w:sz w:val="20"/>
              </w:rPr>
              <w:t>
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дүниесін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32" w:id="36"/>
    <w:p>
      <w:pPr>
        <w:spacing w:after="0"/>
        <w:ind w:left="0"/>
        <w:jc w:val="left"/>
      </w:pPr>
      <w:r>
        <w:rPr>
          <w:rFonts w:ascii="Times New Roman"/>
          <w:b/>
          <w:i w:val="false"/>
          <w:color w:val="000000"/>
        </w:rPr>
        <w:t xml:space="preserve"> Фармацевтикалық, азық-түліктік және техникалық қажеттіліктер үшін жабайы өсетін өсімдіктерді дайындау (жинау) туралы хабарлама</w:t>
      </w:r>
    </w:p>
    <w:bookmarkEnd w:id="36"/>
    <w:bookmarkStart w:name="z133" w:id="37"/>
    <w:p>
      <w:pPr>
        <w:spacing w:after="0"/>
        <w:ind w:left="0"/>
        <w:jc w:val="both"/>
      </w:pPr>
      <w:r>
        <w:rPr>
          <w:rFonts w:ascii="Times New Roman"/>
          <w:b w:val="false"/>
          <w:i w:val="false"/>
          <w:color w:val="000000"/>
          <w:sz w:val="28"/>
        </w:rPr>
        <w:t xml:space="preserve">
      1. _____________________________________________________________ </w:t>
      </w:r>
    </w:p>
    <w:bookmarkEnd w:id="37"/>
    <w:p>
      <w:pPr>
        <w:spacing w:after="0"/>
        <w:ind w:left="0"/>
        <w:jc w:val="both"/>
      </w:pPr>
      <w:r>
        <w:rPr>
          <w:rFonts w:ascii="Times New Roman"/>
          <w:b w:val="false"/>
          <w:i w:val="false"/>
          <w:color w:val="000000"/>
          <w:sz w:val="28"/>
        </w:rPr>
        <w:t>
      (мемлекеттік органның толық атауы)</w:t>
      </w:r>
    </w:p>
    <w:bookmarkStart w:name="z134" w:id="38"/>
    <w:p>
      <w:pPr>
        <w:spacing w:after="0"/>
        <w:ind w:left="0"/>
        <w:jc w:val="both"/>
      </w:pPr>
      <w:r>
        <w:rPr>
          <w:rFonts w:ascii="Times New Roman"/>
          <w:b w:val="false"/>
          <w:i w:val="false"/>
          <w:color w:val="000000"/>
          <w:sz w:val="28"/>
        </w:rPr>
        <w:t xml:space="preserve">
      2. Осы арқылы _______________________________________________ </w:t>
      </w:r>
    </w:p>
    <w:bookmarkEnd w:id="38"/>
    <w:p>
      <w:pPr>
        <w:spacing w:after="0"/>
        <w:ind w:left="0"/>
        <w:jc w:val="both"/>
      </w:pPr>
      <w:r>
        <w:rPr>
          <w:rFonts w:ascii="Times New Roman"/>
          <w:b w:val="false"/>
          <w:i w:val="false"/>
          <w:color w:val="000000"/>
          <w:sz w:val="28"/>
        </w:rPr>
        <w:t>
      (заңды тұлғаның толық атауы, бизнес-сәйкестендіру нөмірі, жеке тұлғаның жеке сәйкестендіру нөмірі) Фармацевтикалық, азық-түліктік және техникалық қажеттіліктер үшін жабайы өсетін өсімдіктерді дайындау (жинау) туралы хабарлайды.</w:t>
      </w:r>
    </w:p>
    <w:bookmarkStart w:name="z135" w:id="39"/>
    <w:p>
      <w:pPr>
        <w:spacing w:after="0"/>
        <w:ind w:left="0"/>
        <w:jc w:val="both"/>
      </w:pPr>
      <w:r>
        <w:rPr>
          <w:rFonts w:ascii="Times New Roman"/>
          <w:b w:val="false"/>
          <w:i w:val="false"/>
          <w:color w:val="000000"/>
          <w:sz w:val="28"/>
        </w:rPr>
        <w:t xml:space="preserve">
      3. Заңды/жеке тұлғаның орналасқан жерінің мекенжайы ____________________________________________________________________ </w:t>
      </w:r>
    </w:p>
    <w:bookmarkEnd w:id="39"/>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 (стационарлық үй-жай)</w:t>
      </w:r>
    </w:p>
    <w:bookmarkStart w:name="z136" w:id="40"/>
    <w:p>
      <w:pPr>
        <w:spacing w:after="0"/>
        <w:ind w:left="0"/>
        <w:jc w:val="both"/>
      </w:pPr>
      <w:r>
        <w:rPr>
          <w:rFonts w:ascii="Times New Roman"/>
          <w:b w:val="false"/>
          <w:i w:val="false"/>
          <w:color w:val="000000"/>
          <w:sz w:val="28"/>
        </w:rPr>
        <w:t>
      4. Электрондық пошта ____________________________________________</w:t>
      </w:r>
    </w:p>
    <w:bookmarkEnd w:id="40"/>
    <w:bookmarkStart w:name="z137" w:id="41"/>
    <w:p>
      <w:pPr>
        <w:spacing w:after="0"/>
        <w:ind w:left="0"/>
        <w:jc w:val="both"/>
      </w:pPr>
      <w:r>
        <w:rPr>
          <w:rFonts w:ascii="Times New Roman"/>
          <w:b w:val="false"/>
          <w:i w:val="false"/>
          <w:color w:val="000000"/>
          <w:sz w:val="28"/>
        </w:rPr>
        <w:t>
      5. Телефон нөмірлері ______________________________________________</w:t>
      </w:r>
    </w:p>
    <w:bookmarkEnd w:id="41"/>
    <w:bookmarkStart w:name="z138" w:id="42"/>
    <w:p>
      <w:pPr>
        <w:spacing w:after="0"/>
        <w:ind w:left="0"/>
        <w:jc w:val="both"/>
      </w:pPr>
      <w:r>
        <w:rPr>
          <w:rFonts w:ascii="Times New Roman"/>
          <w:b w:val="false"/>
          <w:i w:val="false"/>
          <w:color w:val="000000"/>
          <w:sz w:val="28"/>
        </w:rPr>
        <w:t>
      6. Қызметті жүзеге асыру мекенжайы(а) _______________________________________</w:t>
      </w:r>
    </w:p>
    <w:bookmarkEnd w:id="42"/>
    <w:p>
      <w:pPr>
        <w:spacing w:after="0"/>
        <w:ind w:left="0"/>
        <w:jc w:val="both"/>
      </w:pPr>
      <w:r>
        <w:rPr>
          <w:rFonts w:ascii="Times New Roman"/>
          <w:b w:val="false"/>
          <w:i w:val="false"/>
          <w:color w:val="000000"/>
          <w:sz w:val="28"/>
        </w:rPr>
        <w:t>
      (пошта индексі, облыс, қала, аудан, елді мекен, учаске)</w:t>
      </w:r>
    </w:p>
    <w:bookmarkStart w:name="z139" w:id="43"/>
    <w:p>
      <w:pPr>
        <w:spacing w:after="0"/>
        <w:ind w:left="0"/>
        <w:jc w:val="both"/>
      </w:pPr>
      <w:r>
        <w:rPr>
          <w:rFonts w:ascii="Times New Roman"/>
          <w:b w:val="false"/>
          <w:i w:val="false"/>
          <w:color w:val="000000"/>
          <w:sz w:val="28"/>
        </w:rPr>
        <w:t xml:space="preserve">
      7. Хабарламаға мыналар қоса беріледі: </w:t>
      </w:r>
    </w:p>
    <w:bookmarkEnd w:id="43"/>
    <w:bookmarkStart w:name="z140" w:id="44"/>
    <w:p>
      <w:pPr>
        <w:spacing w:after="0"/>
        <w:ind w:left="0"/>
        <w:jc w:val="both"/>
      </w:pPr>
      <w:r>
        <w:rPr>
          <w:rFonts w:ascii="Times New Roman"/>
          <w:b w:val="false"/>
          <w:i w:val="false"/>
          <w:color w:val="000000"/>
          <w:sz w:val="28"/>
        </w:rPr>
        <w:t xml:space="preserve">
      1) жер учаскесі, жабайы өсетін өсімдіктерді дайындау (жинау) көлемі мен кезеңі туралы ақпаратты қамтитын мәліметтер; </w:t>
      </w:r>
    </w:p>
    <w:bookmarkEnd w:id="44"/>
    <w:bookmarkStart w:name="z141" w:id="45"/>
    <w:p>
      <w:pPr>
        <w:spacing w:after="0"/>
        <w:ind w:left="0"/>
        <w:jc w:val="both"/>
      </w:pPr>
      <w:r>
        <w:rPr>
          <w:rFonts w:ascii="Times New Roman"/>
          <w:b w:val="false"/>
          <w:i w:val="false"/>
          <w:color w:val="000000"/>
          <w:sz w:val="28"/>
        </w:rPr>
        <w:t xml:space="preserve">
      2) жер учаскесі меншік иесінің немесе жер пайдаланушының жабайы өсетін өсімдіктерді дайындауға (жинауға) келісімі немесе құқық белгілейтін құжат; </w:t>
      </w:r>
    </w:p>
    <w:bookmarkEnd w:id="45"/>
    <w:bookmarkStart w:name="z142" w:id="46"/>
    <w:p>
      <w:pPr>
        <w:spacing w:after="0"/>
        <w:ind w:left="0"/>
        <w:jc w:val="both"/>
      </w:pPr>
      <w:r>
        <w:rPr>
          <w:rFonts w:ascii="Times New Roman"/>
          <w:b w:val="false"/>
          <w:i w:val="false"/>
          <w:color w:val="000000"/>
          <w:sz w:val="28"/>
        </w:rPr>
        <w:t xml:space="preserve">
      3) ресурстық зерттеп-қарау материалдары; </w:t>
      </w:r>
    </w:p>
    <w:bookmarkEnd w:id="46"/>
    <w:bookmarkStart w:name="z143" w:id="47"/>
    <w:p>
      <w:pPr>
        <w:spacing w:after="0"/>
        <w:ind w:left="0"/>
        <w:jc w:val="both"/>
      </w:pPr>
      <w:r>
        <w:rPr>
          <w:rFonts w:ascii="Times New Roman"/>
          <w:b w:val="false"/>
          <w:i w:val="false"/>
          <w:color w:val="000000"/>
          <w:sz w:val="28"/>
        </w:rPr>
        <w:t>
      4) "электрондық үкіметтің" төлем шлюзі арқылы ақы төлеу жағдайларын қоспағанда, өсімдіктер дүниесін арнайы пайдалану тәртібімен өсімдік ресурстарын пайдаланғаны үшін ақы төленгені туралы түбіртек.</w:t>
      </w:r>
    </w:p>
    <w:bookmarkEnd w:id="47"/>
    <w:p>
      <w:pPr>
        <w:spacing w:after="0"/>
        <w:ind w:left="0"/>
        <w:jc w:val="both"/>
      </w:pPr>
      <w:r>
        <w:rPr>
          <w:rFonts w:ascii="Times New Roman"/>
          <w:b w:val="false"/>
          <w:i w:val="false"/>
          <w:color w:val="000000"/>
          <w:sz w:val="28"/>
        </w:rPr>
        <w:t>
      Күні _______________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w:t>
            </w:r>
            <w:r>
              <w:br/>
            </w:r>
            <w:r>
              <w:rPr>
                <w:rFonts w:ascii="Times New Roman"/>
                <w:b w:val="false"/>
                <w:i w:val="false"/>
                <w:color w:val="000000"/>
                <w:sz w:val="20"/>
              </w:rPr>
              <w:t>ұйымдарды аккредиттеу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6"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нөмірінің деректемелері)</w:t>
      </w:r>
    </w:p>
    <w:p>
      <w:pPr>
        <w:spacing w:after="0"/>
        <w:ind w:left="0"/>
        <w:jc w:val="both"/>
      </w:pPr>
      <w:r>
        <w:rPr>
          <w:rFonts w:ascii="Times New Roman"/>
          <w:b w:val="false"/>
          <w:i w:val="false"/>
          <w:color w:val="000000"/>
          <w:sz w:val="28"/>
        </w:rPr>
        <w:t xml:space="preserve">
      Ресурстық зерттеп-қарауды жүзеге асыратын мамандандырылған ұйым </w:t>
      </w:r>
    </w:p>
    <w:p>
      <w:pPr>
        <w:spacing w:after="0"/>
        <w:ind w:left="0"/>
        <w:jc w:val="both"/>
      </w:pPr>
      <w:r>
        <w:rPr>
          <w:rFonts w:ascii="Times New Roman"/>
          <w:b w:val="false"/>
          <w:i w:val="false"/>
          <w:color w:val="000000"/>
          <w:sz w:val="28"/>
        </w:rPr>
        <w:t xml:space="preserve">
      ретінде аккредиттеуді сұраймын.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үйдің/ғимараттың (стационарлық үй-жайдың) </w:t>
      </w:r>
    </w:p>
    <w:p>
      <w:pPr>
        <w:spacing w:after="0"/>
        <w:ind w:left="0"/>
        <w:jc w:val="both"/>
      </w:pPr>
      <w:r>
        <w:rPr>
          <w:rFonts w:ascii="Times New Roman"/>
          <w:b w:val="false"/>
          <w:i w:val="false"/>
          <w:color w:val="000000"/>
          <w:sz w:val="28"/>
        </w:rPr>
        <w:t>
      нөмірі, телефон, факс, е-mail)</w:t>
      </w:r>
    </w:p>
    <w:p>
      <w:pPr>
        <w:spacing w:after="0"/>
        <w:ind w:left="0"/>
        <w:jc w:val="both"/>
      </w:pPr>
      <w:r>
        <w:rPr>
          <w:rFonts w:ascii="Times New Roman"/>
          <w:b w:val="false"/>
          <w:i w:val="false"/>
          <w:color w:val="000000"/>
          <w:sz w:val="28"/>
        </w:rPr>
        <w:t xml:space="preserve">
      Қоса беріліп отырған құжаттардың тізбесі: </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уәкілетті өкілінің қолы (өкіл өтініш берген жағдайда </w:t>
      </w:r>
    </w:p>
    <w:p>
      <w:pPr>
        <w:spacing w:after="0"/>
        <w:ind w:left="0"/>
        <w:jc w:val="both"/>
      </w:pPr>
      <w:r>
        <w:rPr>
          <w:rFonts w:ascii="Times New Roman"/>
          <w:b w:val="false"/>
          <w:i w:val="false"/>
          <w:color w:val="000000"/>
          <w:sz w:val="28"/>
        </w:rPr>
        <w:t xml:space="preserve">
      өкілеттігін куәландыратын құжат қоса беріледі) </w:t>
      </w:r>
    </w:p>
    <w:p>
      <w:pPr>
        <w:spacing w:after="0"/>
        <w:ind w:left="0"/>
        <w:jc w:val="both"/>
      </w:pPr>
      <w:r>
        <w:rPr>
          <w:rFonts w:ascii="Times New Roman"/>
          <w:b w:val="false"/>
          <w:i w:val="false"/>
          <w:color w:val="000000"/>
          <w:sz w:val="28"/>
        </w:rPr>
        <w:t xml:space="preserve">
      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"___" __________ 20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