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112e" w14:textId="6c81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24 ақпандағы № 60 бұйрығы. Қазақстан Республикасының Әділет министрлігінде 2025 жылғы 28 ақпанда № 35758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жеке немесе заңды тұлға, дара кәсіпкер (оның ішінде шаруа (фермер) қожалығы);";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түпкілікті қарыз алушы – КС-мен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КС қатысушысы;";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1"/>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w:t>
      </w:r>
    </w:p>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арналған.</w:t>
      </w:r>
    </w:p>
    <w:p>
      <w:pPr>
        <w:spacing w:after="0"/>
        <w:ind w:left="0"/>
        <w:jc w:val="both"/>
      </w:pPr>
      <w:r>
        <w:rPr>
          <w:rFonts w:ascii="Times New Roman"/>
          <w:b w:val="false"/>
          <w:i w:val="false"/>
          <w:color w:val="000000"/>
          <w:sz w:val="28"/>
        </w:rPr>
        <w:t xml:space="preserve">
      Осы тармақтың бірінші бөлігіндегі 1) және 2) тармақшаларда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 </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Осы тармақтың бірінші бөлігіндегі 1) (осы тармақтың жетінші бөлігінде қарастырылған жағдайды қоспағанда) және 2) тармақшаларда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p>
      <w:pPr>
        <w:spacing w:after="0"/>
        <w:ind w:left="0"/>
        <w:jc w:val="both"/>
      </w:pPr>
      <w:r>
        <w:rPr>
          <w:rFonts w:ascii="Times New Roman"/>
          <w:b w:val="false"/>
          <w:i w:val="false"/>
          <w:color w:val="000000"/>
          <w:sz w:val="28"/>
        </w:rPr>
        <w:t xml:space="preserve">
      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бөлігінің 1) тармақшасында көрсетілген қарыз шарттары бойынша номиналды сыйақы мөлшерлемесінің 6 (алты) % төлейді. </w:t>
      </w:r>
    </w:p>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және ауыл шаруашылығы техникасын, оның ішінде аспалы және тіркеме жабдықты сатып алуды көздейтін қарыздың қалған шарттары бойынша қарыз алушы номиналды сыйақы мөлшерлемесінің 15 (он бес) % төлейді, мемлекеттік бюджеттен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субсидияланады.</w:t>
      </w:r>
    </w:p>
    <w:p>
      <w:pPr>
        <w:spacing w:after="0"/>
        <w:ind w:left="0"/>
        <w:jc w:val="both"/>
      </w:pPr>
      <w:r>
        <w:rPr>
          <w:rFonts w:ascii="Times New Roman"/>
          <w:b w:val="false"/>
          <w:i w:val="false"/>
          <w:color w:val="000000"/>
          <w:sz w:val="28"/>
        </w:rPr>
        <w:t xml:space="preserve">
      Осы тармақтың 1) және 2) тармақшаларында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төмендету көзделеді: </w:t>
      </w:r>
    </w:p>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сыйақы мөлшерлемелерін төмендетуді көздейтін мынадай нормативтер бойынша:</w:t>
      </w:r>
    </w:p>
    <w:p>
      <w:pPr>
        <w:spacing w:after="0"/>
        <w:ind w:left="0"/>
        <w:jc w:val="both"/>
      </w:pPr>
      <w:r>
        <w:rPr>
          <w:rFonts w:ascii="Times New Roman"/>
          <w:b w:val="false"/>
          <w:i w:val="false"/>
          <w:color w:val="000000"/>
          <w:sz w:val="28"/>
        </w:rPr>
        <w:t>
      теңгемен жылдық 10 (он) пайызға (бұдан әрі – %);</w:t>
      </w:r>
    </w:p>
    <w:p>
      <w:pPr>
        <w:spacing w:after="0"/>
        <w:ind w:left="0"/>
        <w:jc w:val="both"/>
      </w:pPr>
      <w:r>
        <w:rPr>
          <w:rFonts w:ascii="Times New Roman"/>
          <w:b w:val="false"/>
          <w:i w:val="false"/>
          <w:color w:val="000000"/>
          <w:sz w:val="28"/>
        </w:rPr>
        <w:t>
      2) өндірістік процестің технологиялық циклі үшін қажетті айналым қаражатын толықтыруға сыйақы мөлшерлемелерін:</w:t>
      </w:r>
    </w:p>
    <w:p>
      <w:pPr>
        <w:spacing w:after="0"/>
        <w:ind w:left="0"/>
        <w:jc w:val="both"/>
      </w:pPr>
      <w:r>
        <w:rPr>
          <w:rFonts w:ascii="Times New Roman"/>
          <w:b w:val="false"/>
          <w:i w:val="false"/>
          <w:color w:val="000000"/>
          <w:sz w:val="28"/>
        </w:rPr>
        <w:t>
      теңгемен жылдық 7 (жеті) %-ға төмендету көзделеді.</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 күшіне енгенге дейін жасалған субсидиялау шарты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жағдайды қоспағанда, субсидиялау шартында көрсетілген шарттарда субсидиялауды жалғастыра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2"/>
    <w:p>
      <w:pPr>
        <w:spacing w:after="0"/>
        <w:ind w:left="0"/>
        <w:jc w:val="both"/>
      </w:pPr>
      <w:r>
        <w:rPr>
          <w:rFonts w:ascii="Times New Roman"/>
          <w:b w:val="false"/>
          <w:i w:val="false"/>
          <w:color w:val="000000"/>
          <w:sz w:val="28"/>
        </w:rPr>
        <w:t>
      "15.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bookmarkEnd w:id="2"/>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3"/>
    <w:p>
      <w:pPr>
        <w:spacing w:after="0"/>
        <w:ind w:left="0"/>
        <w:jc w:val="both"/>
      </w:pPr>
      <w:r>
        <w:rPr>
          <w:rFonts w:ascii="Times New Roman"/>
          <w:b w:val="false"/>
          <w:i w:val="false"/>
          <w:color w:val="000000"/>
          <w:sz w:val="28"/>
        </w:rPr>
        <w:t>
      "22. Қарыз алушы (көрсетілетін қызметті алушы) өтеу графигі бар қарыз шартының, субсидиялау графигінің көшірмесін қоса бере отырып, ұсыныс береді және оны қаржыландырған қаржы институты растайды.";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2" w:id="4"/>
    <w:p>
      <w:pPr>
        <w:spacing w:after="0"/>
        <w:ind w:left="0"/>
        <w:jc w:val="both"/>
      </w:pPr>
      <w:r>
        <w:rPr>
          <w:rFonts w:ascii="Times New Roman"/>
          <w:b w:val="false"/>
          <w:i w:val="false"/>
          <w:color w:val="000000"/>
          <w:sz w:val="28"/>
        </w:rPr>
        <w:t>
      "1) шартта қарыз алушының (көрсетілетін қызметті алушының) негізгі борышты және (немесе) сыйақыны өтеу бойынша күнтізбелік 90 (тоқсан) күннен асқан орындалмаған міндеттемелерінің болуы. Бұл ретте, егер мерзімнің соңғы күні жұмыс істемейтін күнге дәл келетін болса, онда одан кейінгі ең жақын жұмыс күні мерзімнің аяқталған күні болып есептеледі;";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4" w:id="5"/>
    <w:p>
      <w:pPr>
        <w:spacing w:after="0"/>
        <w:ind w:left="0"/>
        <w:jc w:val="both"/>
      </w:pPr>
      <w:r>
        <w:rPr>
          <w:rFonts w:ascii="Times New Roman"/>
          <w:b w:val="false"/>
          <w:i w:val="false"/>
          <w:color w:val="000000"/>
          <w:sz w:val="28"/>
        </w:rPr>
        <w:t>
      "37. Қолданыстағы қарыз шартының талаптары (өз қаражатын немесе тартылған қаражатты бюджеттік қаражатқа ауыстыру және бюджеттік қаражатты өз қаражатына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5"/>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34" w:id="6"/>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6"/>
    <w:bookmarkStart w:name="z35"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36"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3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38"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1" w:id="11"/>
    <w:p>
      <w:pPr>
        <w:spacing w:after="0"/>
        <w:ind w:left="0"/>
        <w:jc w:val="left"/>
      </w:pPr>
      <w:r>
        <w:rPr>
          <w:rFonts w:ascii="Times New Roman"/>
          <w:b/>
          <w:i w:val="false"/>
          <w:color w:val="000000"/>
        </w:rPr>
        <w:t xml:space="preserve"> Ұсыныс</w:t>
      </w:r>
    </w:p>
    <w:bookmarkEnd w:id="11"/>
    <w:p>
      <w:pPr>
        <w:spacing w:after="0"/>
        <w:ind w:left="0"/>
        <w:jc w:val="both"/>
      </w:pPr>
      <w:r>
        <w:rPr>
          <w:rFonts w:ascii="Times New Roman"/>
          <w:b w:val="false"/>
          <w:i w:val="false"/>
          <w:color w:val="000000"/>
          <w:sz w:val="28"/>
        </w:rPr>
        <w:t xml:space="preserve">
      Қаржы институты: 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42" w:id="12"/>
    <w:p>
      <w:pPr>
        <w:spacing w:after="0"/>
        <w:ind w:left="0"/>
        <w:jc w:val="both"/>
      </w:pPr>
      <w:r>
        <w:rPr>
          <w:rFonts w:ascii="Times New Roman"/>
          <w:b w:val="false"/>
          <w:i w:val="false"/>
          <w:color w:val="000000"/>
          <w:sz w:val="28"/>
        </w:rPr>
        <w:t>
      1. Қатысушы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3"/>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көктемгі дала және егін жинау жұмыстарын жүргізуге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ЭҚЖС (экономикалық қызмет түрлерінің жалпы сыныптауышы бойынша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14"/>
    <w:p>
      <w:pPr>
        <w:spacing w:after="0"/>
        <w:ind w:left="0"/>
        <w:jc w:val="both"/>
      </w:pPr>
      <w:r>
        <w:rPr>
          <w:rFonts w:ascii="Times New Roman"/>
          <w:b w:val="false"/>
          <w:i w:val="false"/>
          <w:color w:val="000000"/>
          <w:sz w:val="28"/>
        </w:rPr>
        <w:t>
      3. Субсидиялау графигі: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келетіндігі;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толықтыруға арналатындығы;</w:t>
      </w:r>
    </w:p>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p>
      <w:pPr>
        <w:spacing w:after="0"/>
        <w:ind w:left="0"/>
        <w:jc w:val="both"/>
      </w:pPr>
      <w:r>
        <w:rPr>
          <w:rFonts w:ascii="Times New Roman"/>
          <w:b w:val="false"/>
          <w:i w:val="false"/>
          <w:color w:val="000000"/>
          <w:sz w:val="28"/>
        </w:rPr>
        <w:t>
      4) қарыз шартының республикалық бюджеттің және (немесе) Қазақстан Республикасы Ұлттық қорының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p>
      <w:pPr>
        <w:spacing w:after="0"/>
        <w:ind w:left="0"/>
        <w:jc w:val="both"/>
      </w:pPr>
      <w:r>
        <w:rPr>
          <w:rFonts w:ascii="Times New Roman"/>
          <w:b w:val="false"/>
          <w:i w:val="false"/>
          <w:color w:val="000000"/>
          <w:sz w:val="28"/>
        </w:rPr>
        <w:t xml:space="preserve">
      Қосымша: өтеу графигі бар қарыз шартының көшірмесі. </w:t>
      </w:r>
    </w:p>
    <w:p>
      <w:pPr>
        <w:spacing w:after="0"/>
        <w:ind w:left="0"/>
        <w:jc w:val="both"/>
      </w:pPr>
      <w:r>
        <w:rPr>
          <w:rFonts w:ascii="Times New Roman"/>
          <w:b w:val="false"/>
          <w:i w:val="false"/>
          <w:color w:val="000000"/>
          <w:sz w:val="28"/>
        </w:rPr>
        <w:t xml:space="preserve">
      Ұсыныс қағаз түрінде берілген кезде: </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_____________________ </w:t>
      </w:r>
    </w:p>
    <w:p>
      <w:pPr>
        <w:spacing w:after="0"/>
        <w:ind w:left="0"/>
        <w:jc w:val="both"/>
      </w:pPr>
      <w:r>
        <w:rPr>
          <w:rFonts w:ascii="Times New Roman"/>
          <w:b w:val="false"/>
          <w:i w:val="false"/>
          <w:color w:val="000000"/>
          <w:sz w:val="28"/>
        </w:rPr>
        <w:t xml:space="preserve">
      Қаржы институты басшысының немесе уәкілетті тұлғаның аты, әкесінің аты бар болса), </w:t>
      </w:r>
    </w:p>
    <w:p>
      <w:pPr>
        <w:spacing w:after="0"/>
        <w:ind w:left="0"/>
        <w:jc w:val="both"/>
      </w:pPr>
      <w:r>
        <w:rPr>
          <w:rFonts w:ascii="Times New Roman"/>
          <w:b w:val="false"/>
          <w:i w:val="false"/>
          <w:color w:val="000000"/>
          <w:sz w:val="28"/>
        </w:rPr>
        <w:t xml:space="preserve">
      тегі және қолы _________________________________________ </w:t>
      </w:r>
    </w:p>
    <w:p>
      <w:pPr>
        <w:spacing w:after="0"/>
        <w:ind w:left="0"/>
        <w:jc w:val="both"/>
      </w:pPr>
      <w:r>
        <w:rPr>
          <w:rFonts w:ascii="Times New Roman"/>
          <w:b w:val="false"/>
          <w:i w:val="false"/>
          <w:color w:val="000000"/>
          <w:sz w:val="28"/>
        </w:rPr>
        <w:t xml:space="preserve">
      Қарыз алушының ұсынысқа қол қойған күні 20___ жылғы "___"_______. </w:t>
      </w:r>
    </w:p>
    <w:p>
      <w:pPr>
        <w:spacing w:after="0"/>
        <w:ind w:left="0"/>
        <w:jc w:val="both"/>
      </w:pPr>
      <w:r>
        <w:rPr>
          <w:rFonts w:ascii="Times New Roman"/>
          <w:b w:val="false"/>
          <w:i w:val="false"/>
          <w:color w:val="000000"/>
          <w:sz w:val="28"/>
        </w:rPr>
        <w:t xml:space="preserve">
      Қаржы институтының ұсынысқа қол қойған күні 20___ жылғы "___"___ _________. </w:t>
      </w:r>
    </w:p>
    <w:p>
      <w:pPr>
        <w:spacing w:after="0"/>
        <w:ind w:left="0"/>
        <w:jc w:val="both"/>
      </w:pPr>
      <w:r>
        <w:rPr>
          <w:rFonts w:ascii="Times New Roman"/>
          <w:b w:val="false"/>
          <w:i w:val="false"/>
          <w:color w:val="000000"/>
          <w:sz w:val="28"/>
        </w:rPr>
        <w:t xml:space="preserve">
      Ұсыныс электрондық түрде берілген кезде: </w:t>
      </w:r>
    </w:p>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p>
      <w:pPr>
        <w:spacing w:after="0"/>
        <w:ind w:left="0"/>
        <w:jc w:val="both"/>
      </w:pPr>
      <w:r>
        <w:rPr>
          <w:rFonts w:ascii="Times New Roman"/>
          <w:b w:val="false"/>
          <w:i w:val="false"/>
          <w:color w:val="000000"/>
          <w:sz w:val="28"/>
        </w:rPr>
        <w:t xml:space="preserve">
      Қаржы институты 20___ жылғы "___" _________ сағат_____ -де қол қойып, жіберді: </w:t>
      </w:r>
    </w:p>
    <w:p>
      <w:pPr>
        <w:spacing w:after="0"/>
        <w:ind w:left="0"/>
        <w:jc w:val="both"/>
      </w:pPr>
      <w:r>
        <w:rPr>
          <w:rFonts w:ascii="Times New Roman"/>
          <w:b w:val="false"/>
          <w:i w:val="false"/>
          <w:color w:val="000000"/>
          <w:sz w:val="28"/>
        </w:rPr>
        <w:t xml:space="preserve">
      ЭЦҚ-дан алынған деректер Ұсынысты қабылдау туралы хабарлама: </w:t>
      </w:r>
    </w:p>
    <w:p>
      <w:pPr>
        <w:spacing w:after="0"/>
        <w:ind w:left="0"/>
        <w:jc w:val="both"/>
      </w:pPr>
      <w:r>
        <w:rPr>
          <w:rFonts w:ascii="Times New Roman"/>
          <w:b w:val="false"/>
          <w:i w:val="false"/>
          <w:color w:val="000000"/>
          <w:sz w:val="28"/>
        </w:rPr>
        <w:t xml:space="preserve">
      Жұмыс органы 20___ жылғы "___" _________ сағат _________ қабылдады: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bl>
    <w:bookmarkStart w:name="z47" w:id="15"/>
    <w:p>
      <w:pPr>
        <w:spacing w:after="0"/>
        <w:ind w:left="0"/>
        <w:jc w:val="left"/>
      </w:pPr>
      <w:r>
        <w:rPr>
          <w:rFonts w:ascii="Times New Roman"/>
          <w:b/>
          <w:i w:val="false"/>
          <w:color w:val="000000"/>
        </w:rPr>
        <w:t xml:space="preserve"> Қосымша ауыл шаруашылығы техникасы мен жабдықтарының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жинайтын комбайн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301 (қоса есептегенде) ат күшінен бастап (SHREADLAGE технологиясымен - жоғары сапалы жоғары энергиялы азық өндіру, тиімді Nir – жиналатын азықтағы қоректік заттарды анықтау жүйесімен)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жартылай аспалы, бір қатарлы тіркемелі, екі қатарлы (үш қатарлы) тіркемелі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аспалы, тіркемелі, </w:t>
            </w:r>
          </w:p>
          <w:p>
            <w:pPr>
              <w:spacing w:after="20"/>
              <w:ind w:left="20"/>
              <w:jc w:val="both"/>
            </w:pPr>
            <w:r>
              <w:rPr>
                <w:rFonts w:ascii="Times New Roman"/>
                <w:b w:val="false"/>
                <w:i w:val="false"/>
                <w:color w:val="000000"/>
                <w:sz w:val="20"/>
              </w:rPr>
              <w:t>
жартылай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өздігінен жүретін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жинауға арналған айлабұйым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Сепкіш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себу сепкіші</w:t>
            </w:r>
          </w:p>
          <w:p>
            <w:pPr>
              <w:spacing w:after="20"/>
              <w:ind w:left="20"/>
              <w:jc w:val="both"/>
            </w:pPr>
            <w:r>
              <w:rPr>
                <w:rFonts w:ascii="Times New Roman"/>
                <w:b w:val="false"/>
                <w:i w:val="false"/>
                <w:color w:val="000000"/>
                <w:sz w:val="20"/>
              </w:rPr>
              <w:t>
(Тұқым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 бар. Жұмыс сапасын қашықтан толық бақылау жүйесі бар.) Қамту ені 8 метрден 16 метрге дейін және 24 метрден 36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роторлы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шөп шапқыш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салушы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 резервуары бар жоғары өнімді тіркеме бүріккіш (қашықтан басқару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литр және қамту ені 36 метр үлкен багы бар (қашықтан басқару жүйесімен)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қатты тыңайтқыш енгізуге арналған тіркемелі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жүккөтергіштігі 10 (қоса есептегенде) тоннаға дейін және 10,1-ден 25,0 (қоса есептегенде) тоннаға дейін және 25,1 (қоса есептегенде) тоннаға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2,2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 немесе жаныштағыш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қатарлар арасындағы гербицидтік құбыр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бүріккіші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50" w:id="16"/>
    <w:p>
      <w:pPr>
        <w:spacing w:after="0"/>
        <w:ind w:left="0"/>
        <w:jc w:val="left"/>
      </w:pPr>
      <w:r>
        <w:rPr>
          <w:rFonts w:ascii="Times New Roman"/>
          <w:b/>
          <w:i w:val="false"/>
          <w:color w:val="000000"/>
        </w:rPr>
        <w:t xml:space="preserve"> Қарыз шартына қойылатын талаптар</w:t>
      </w:r>
    </w:p>
    <w:bookmarkEnd w:id="16"/>
    <w:bookmarkStart w:name="z51" w:id="17"/>
    <w:p>
      <w:pPr>
        <w:spacing w:after="0"/>
        <w:ind w:left="0"/>
        <w:jc w:val="both"/>
      </w:pPr>
      <w:r>
        <w:rPr>
          <w:rFonts w:ascii="Times New Roman"/>
          <w:b w:val="false"/>
          <w:i w:val="false"/>
          <w:color w:val="000000"/>
          <w:sz w:val="28"/>
        </w:rPr>
        <w:t>
      Қарыз шарты мынадай талаптарға сәйкес келеді:</w:t>
      </w:r>
    </w:p>
    <w:bookmarkEnd w:id="17"/>
    <w:bookmarkStart w:name="z52" w:id="18"/>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bookmarkEnd w:id="18"/>
    <w:bookmarkStart w:name="z53" w:id="19"/>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болып табылады;</w:t>
      </w:r>
    </w:p>
    <w:bookmarkEnd w:id="19"/>
    <w:bookmarkStart w:name="z54" w:id="20"/>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bookmarkEnd w:id="20"/>
    <w:bookmarkStart w:name="z55" w:id="21"/>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bookmarkEnd w:id="21"/>
    <w:bookmarkStart w:name="z56" w:id="22"/>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22"/>
    <w:bookmarkStart w:name="z57" w:id="23"/>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23"/>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0" w:id="24"/>
    <w:p>
      <w:pPr>
        <w:spacing w:after="0"/>
        <w:ind w:left="0"/>
        <w:jc w:val="left"/>
      </w:pPr>
      <w:r>
        <w:rPr>
          <w:rFonts w:ascii="Times New Roman"/>
          <w:b/>
          <w:i w:val="false"/>
          <w:color w:val="000000"/>
        </w:rPr>
        <w:t xml:space="preserve"> Сыйақы мөлшерлемелерін субсидиялау шарты</w:t>
      </w:r>
    </w:p>
    <w:bookmarkEnd w:id="24"/>
    <w:p>
      <w:pPr>
        <w:spacing w:after="0"/>
        <w:ind w:left="0"/>
        <w:jc w:val="both"/>
      </w:pPr>
      <w:r>
        <w:rPr>
          <w:rFonts w:ascii="Times New Roman"/>
          <w:b w:val="false"/>
          <w:i w:val="false"/>
          <w:color w:val="000000"/>
          <w:sz w:val="28"/>
        </w:rPr>
        <w:t>
      ___________ қаласы                                     20__ жылғы "___" __________</w:t>
      </w:r>
    </w:p>
    <w:bookmarkStart w:name="z61" w:id="25"/>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 атынан _______________________негізінде әрекет ететін __________________ екінші тараптан және бұдан әрі "Қаржы институты" деп аталатын ___________________________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bookmarkEnd w:id="25"/>
    <w:bookmarkStart w:name="z62" w:id="26"/>
    <w:p>
      <w:pPr>
        <w:spacing w:after="0"/>
        <w:ind w:left="0"/>
        <w:jc w:val="left"/>
      </w:pPr>
      <w:r>
        <w:rPr>
          <w:rFonts w:ascii="Times New Roman"/>
          <w:b/>
          <w:i w:val="false"/>
          <w:color w:val="000000"/>
        </w:rPr>
        <w:t xml:space="preserve"> 1-тарау. Терминдер мен анықтамалар</w:t>
      </w:r>
    </w:p>
    <w:bookmarkEnd w:id="26"/>
    <w:p>
      <w:pPr>
        <w:spacing w:after="0"/>
        <w:ind w:left="0"/>
        <w:jc w:val="left"/>
      </w:pPr>
    </w:p>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Start w:name="z64" w:id="27"/>
    <w:p>
      <w:pPr>
        <w:spacing w:after="0"/>
        <w:ind w:left="0"/>
        <w:jc w:val="left"/>
      </w:pPr>
      <w:r>
        <w:rPr>
          <w:rFonts w:ascii="Times New Roman"/>
          <w:b/>
          <w:i w:val="false"/>
          <w:color w:val="000000"/>
        </w:rPr>
        <w:t xml:space="preserve"> 2-тарау. Шарттың мәні</w:t>
      </w:r>
    </w:p>
    <w:bookmarkEnd w:id="27"/>
    <w:p>
      <w:pPr>
        <w:spacing w:after="0"/>
        <w:ind w:left="0"/>
        <w:jc w:val="left"/>
      </w:pPr>
    </w:p>
    <w:p>
      <w:pPr>
        <w:spacing w:after="0"/>
        <w:ind w:left="0"/>
        <w:jc w:val="both"/>
      </w:pPr>
      <w:r>
        <w:rPr>
          <w:rFonts w:ascii="Times New Roman"/>
          <w:b w:val="false"/>
          <w:i w:val="false"/>
          <w:color w:val="000000"/>
          <w:sz w:val="28"/>
        </w:rPr>
        <w:t xml:space="preserve">
      2. Осы субсидиялау шарты бойынша Жұмыс органы шартта айқындалған талаптарда Қаржы институтының қолдауымен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Start w:name="z66" w:id="28"/>
    <w:p>
      <w:pPr>
        <w:spacing w:after="0"/>
        <w:ind w:left="0"/>
        <w:jc w:val="left"/>
      </w:pPr>
      <w:r>
        <w:rPr>
          <w:rFonts w:ascii="Times New Roman"/>
          <w:b/>
          <w:i w:val="false"/>
          <w:color w:val="000000"/>
        </w:rPr>
        <w:t xml:space="preserve"> 3-тарау. Тараптардың құқықтары мен міндеттері</w:t>
      </w:r>
    </w:p>
    <w:bookmarkEnd w:id="28"/>
    <w:bookmarkStart w:name="z67" w:id="29"/>
    <w:p>
      <w:pPr>
        <w:spacing w:after="0"/>
        <w:ind w:left="0"/>
        <w:jc w:val="both"/>
      </w:pPr>
      <w:r>
        <w:rPr>
          <w:rFonts w:ascii="Times New Roman"/>
          <w:b w:val="false"/>
          <w:i w:val="false"/>
          <w:color w:val="000000"/>
          <w:sz w:val="28"/>
        </w:rPr>
        <w:t>
      3. Жұмыс органы:</w:t>
      </w:r>
    </w:p>
    <w:bookmarkEnd w:id="29"/>
    <w:bookmarkStart w:name="z68" w:id="30"/>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30"/>
    <w:bookmarkStart w:name="z69" w:id="31"/>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31"/>
    <w:bookmarkStart w:name="z70" w:id="32"/>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32"/>
    <w:bookmarkStart w:name="z71" w:id="33"/>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33"/>
    <w:bookmarkStart w:name="z72" w:id="34"/>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34"/>
    <w:bookmarkStart w:name="z73" w:id="35"/>
    <w:p>
      <w:pPr>
        <w:spacing w:after="0"/>
        <w:ind w:left="0"/>
        <w:jc w:val="both"/>
      </w:pPr>
      <w:r>
        <w:rPr>
          <w:rFonts w:ascii="Times New Roman"/>
          <w:b w:val="false"/>
          <w:i w:val="false"/>
          <w:color w:val="000000"/>
          <w:sz w:val="28"/>
        </w:rPr>
        <w:t>
      4. Қаржы институты:</w:t>
      </w:r>
    </w:p>
    <w:bookmarkEnd w:id="35"/>
    <w:bookmarkStart w:name="z74" w:id="36"/>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bookmarkEnd w:id="36"/>
    <w:bookmarkStart w:name="z75" w:id="37"/>
    <w:p>
      <w:pPr>
        <w:spacing w:after="0"/>
        <w:ind w:left="0"/>
        <w:jc w:val="both"/>
      </w:pPr>
      <w:r>
        <w:rPr>
          <w:rFonts w:ascii="Times New Roman"/>
          <w:b w:val="false"/>
          <w:i w:val="false"/>
          <w:color w:val="000000"/>
          <w:sz w:val="28"/>
        </w:rPr>
        <w:t>
      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37"/>
    <w:bookmarkStart w:name="z76" w:id="38"/>
    <w:p>
      <w:pPr>
        <w:spacing w:after="0"/>
        <w:ind w:left="0"/>
        <w:jc w:val="both"/>
      </w:pPr>
      <w:r>
        <w:rPr>
          <w:rFonts w:ascii="Times New Roman"/>
          <w:b w:val="false"/>
          <w:i w:val="false"/>
          <w:color w:val="000000"/>
          <w:sz w:val="28"/>
        </w:rPr>
        <w:t>
      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End w:id="38"/>
    <w:bookmarkStart w:name="z77" w:id="39"/>
    <w:p>
      <w:pPr>
        <w:spacing w:after="0"/>
        <w:ind w:left="0"/>
        <w:jc w:val="both"/>
      </w:pPr>
      <w:r>
        <w:rPr>
          <w:rFonts w:ascii="Times New Roman"/>
          <w:b w:val="false"/>
          <w:i w:val="false"/>
          <w:color w:val="000000"/>
          <w:sz w:val="28"/>
        </w:rPr>
        <w:t>
      4) қаржы институтынан алынған қарыздың мақсатқа сай пайдаланылуына (оның ішінде толық пайдалану мәніне) тексеру жүргізуге;</w:t>
      </w:r>
    </w:p>
    <w:bookmarkEnd w:id="39"/>
    <w:bookmarkStart w:name="z78" w:id="40"/>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bookmarkEnd w:id="40"/>
    <w:bookmarkStart w:name="z79" w:id="41"/>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End w:id="41"/>
    <w:bookmarkStart w:name="z80" w:id="42"/>
    <w:p>
      <w:pPr>
        <w:spacing w:after="0"/>
        <w:ind w:left="0"/>
        <w:jc w:val="both"/>
      </w:pPr>
      <w:r>
        <w:rPr>
          <w:rFonts w:ascii="Times New Roman"/>
          <w:b w:val="false"/>
          <w:i w:val="false"/>
          <w:color w:val="000000"/>
          <w:sz w:val="28"/>
        </w:rPr>
        <w:t>
      5. Қарыз алушы:</w:t>
      </w:r>
    </w:p>
    <w:bookmarkEnd w:id="42"/>
    <w:bookmarkStart w:name="z81" w:id="43"/>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43"/>
    <w:bookmarkStart w:name="z82" w:id="44"/>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44"/>
    <w:bookmarkStart w:name="z83" w:id="45"/>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45"/>
    <w:bookmarkStart w:name="z84" w:id="46"/>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bookmarkEnd w:id="46"/>
    <w:bookmarkStart w:name="z85" w:id="47"/>
    <w:p>
      <w:pPr>
        <w:spacing w:after="0"/>
        <w:ind w:left="0"/>
        <w:jc w:val="left"/>
      </w:pPr>
      <w:r>
        <w:rPr>
          <w:rFonts w:ascii="Times New Roman"/>
          <w:b/>
          <w:i w:val="false"/>
          <w:color w:val="000000"/>
        </w:rPr>
        <w:t xml:space="preserve"> 4-тарау. Тараптардың жауапкершілігі</w:t>
      </w:r>
    </w:p>
    <w:bookmarkEnd w:id="47"/>
    <w:bookmarkStart w:name="z86" w:id="48"/>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және/немесе тиісінше орындамағаны үшін жауапты болады.</w:t>
      </w:r>
    </w:p>
    <w:bookmarkEnd w:id="48"/>
    <w:bookmarkStart w:name="z87" w:id="49"/>
    <w:p>
      <w:pPr>
        <w:spacing w:after="0"/>
        <w:ind w:left="0"/>
        <w:jc w:val="left"/>
      </w:pPr>
      <w:r>
        <w:rPr>
          <w:rFonts w:ascii="Times New Roman"/>
          <w:b/>
          <w:i w:val="false"/>
          <w:color w:val="000000"/>
        </w:rPr>
        <w:t xml:space="preserve"> 5-тарау. Еңсерілмейтін күштің мән-жайлары</w:t>
      </w:r>
    </w:p>
    <w:bookmarkEnd w:id="49"/>
    <w:bookmarkStart w:name="z88" w:id="50"/>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50"/>
    <w:bookmarkStart w:name="z89" w:id="51"/>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51"/>
    <w:bookmarkStart w:name="z90" w:id="52"/>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52"/>
    <w:bookmarkStart w:name="z91" w:id="53"/>
    <w:p>
      <w:pPr>
        <w:spacing w:after="0"/>
        <w:ind w:left="0"/>
        <w:jc w:val="both"/>
      </w:pPr>
      <w:r>
        <w:rPr>
          <w:rFonts w:ascii="Times New Roman"/>
          <w:b w:val="false"/>
          <w:i w:val="false"/>
          <w:color w:val="000000"/>
          <w:sz w:val="28"/>
        </w:rPr>
        <w:t>
      10. Еңсерілмейтін күштің мән-жайларының басталуы осы шарттың орындалу мерзімін олардың әрекет ету кезеңіне ұлғайтуға алып келеді.</w:t>
      </w:r>
    </w:p>
    <w:bookmarkEnd w:id="53"/>
    <w:bookmarkStart w:name="z92" w:id="54"/>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54"/>
    <w:bookmarkStart w:name="z93" w:id="55"/>
    <w:p>
      <w:pPr>
        <w:spacing w:after="0"/>
        <w:ind w:left="0"/>
        <w:jc w:val="left"/>
      </w:pPr>
      <w:r>
        <w:rPr>
          <w:rFonts w:ascii="Times New Roman"/>
          <w:b/>
          <w:i w:val="false"/>
          <w:color w:val="000000"/>
        </w:rPr>
        <w:t xml:space="preserve"> 6-тарау. Қорытынды ережелер</w:t>
      </w:r>
    </w:p>
    <w:bookmarkEnd w:id="55"/>
    <w:bookmarkStart w:name="z94" w:id="56"/>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56"/>
    <w:bookmarkStart w:name="z95" w:id="57"/>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57"/>
    <w:bookmarkStart w:name="z96" w:id="58"/>
    <w:p>
      <w:pPr>
        <w:spacing w:after="0"/>
        <w:ind w:left="0"/>
        <w:jc w:val="both"/>
      </w:pPr>
      <w:r>
        <w:rPr>
          <w:rFonts w:ascii="Times New Roman"/>
          <w:b w:val="false"/>
          <w:i w:val="false"/>
          <w:color w:val="000000"/>
          <w:sz w:val="28"/>
        </w:rPr>
        <w:t>
      1) шартта қарыз алушының негізгі борышты және (немесе) сыйақыны өтеу бойынша күнтізбелік 90 (тоқсан) күннен асқан орындалмаған міндеттемелерінің болуы;</w:t>
      </w:r>
    </w:p>
    <w:bookmarkEnd w:id="58"/>
    <w:bookmarkStart w:name="z97" w:id="59"/>
    <w:p>
      <w:pPr>
        <w:spacing w:after="0"/>
        <w:ind w:left="0"/>
        <w:jc w:val="both"/>
      </w:pPr>
      <w:r>
        <w:rPr>
          <w:rFonts w:ascii="Times New Roman"/>
          <w:b w:val="false"/>
          <w:i w:val="false"/>
          <w:color w:val="000000"/>
          <w:sz w:val="28"/>
        </w:rPr>
        <w:t>
      2) қарыз шарты бойынша қаражатты мақсатсыз пайдалану;</w:t>
      </w:r>
    </w:p>
    <w:bookmarkEnd w:id="59"/>
    <w:bookmarkStart w:name="z98" w:id="60"/>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bookmarkEnd w:id="60"/>
    <w:bookmarkStart w:name="z99" w:id="61"/>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61"/>
    <w:bookmarkStart w:name="z100" w:id="62"/>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62"/>
    <w:bookmarkStart w:name="z101" w:id="63"/>
    <w:p>
      <w:pPr>
        <w:spacing w:after="0"/>
        <w:ind w:left="0"/>
        <w:jc w:val="both"/>
      </w:pPr>
      <w:r>
        <w:rPr>
          <w:rFonts w:ascii="Times New Roman"/>
          <w:b w:val="false"/>
          <w:i w:val="false"/>
          <w:color w:val="000000"/>
          <w:sz w:val="28"/>
        </w:rPr>
        <w:t>
      6) Субсидиялау қағидаларының 24-тармағының бесінші бөлігінде көрсетілген жағдайды қоспағанда, қарыз шартының бұзылуы немесе тоқтатылуы.</w:t>
      </w:r>
    </w:p>
    <w:bookmarkEnd w:id="63"/>
    <w:bookmarkStart w:name="z102" w:id="64"/>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64"/>
    <w:bookmarkStart w:name="z103" w:id="65"/>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65"/>
    <w:bookmarkStart w:name="z104" w:id="66"/>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66"/>
    <w:bookmarkStart w:name="z105" w:id="67"/>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bookmarkEnd w:id="67"/>
    <w:bookmarkStart w:name="z106" w:id="68"/>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68"/>
    <w:bookmarkStart w:name="z107" w:id="69"/>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09" w:id="70"/>
    <w:p>
      <w:pPr>
        <w:spacing w:after="0"/>
        <w:ind w:left="0"/>
        <w:jc w:val="left"/>
      </w:pPr>
      <w:r>
        <w:rPr>
          <w:rFonts w:ascii="Times New Roman"/>
          <w:b/>
          <w:i w:val="false"/>
          <w:color w:val="000000"/>
        </w:rPr>
        <w:t xml:space="preserve"> Қарыз алушының субсидиялау графигі (Жұмыс органының шешіміне сәйкес) 20___ жылғы "___" ___________ №______</w:t>
      </w:r>
    </w:p>
    <w:bookmarkEnd w:id="70"/>
    <w:p>
      <w:pPr>
        <w:spacing w:after="0"/>
        <w:ind w:left="0"/>
        <w:jc w:val="both"/>
      </w:pPr>
      <w:r>
        <w:rPr>
          <w:rFonts w:ascii="Times New Roman"/>
          <w:b w:val="false"/>
          <w:i w:val="false"/>
          <w:color w:val="000000"/>
          <w:sz w:val="28"/>
        </w:rPr>
        <w:t>
      Қарыз алушының атауы: 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w:t>
      </w:r>
    </w:p>
    <w:p>
      <w:pPr>
        <w:spacing w:after="0"/>
        <w:ind w:left="0"/>
        <w:jc w:val="both"/>
      </w:pPr>
      <w:r>
        <w:rPr>
          <w:rFonts w:ascii="Times New Roman"/>
          <w:b w:val="false"/>
          <w:i w:val="false"/>
          <w:color w:val="000000"/>
          <w:sz w:val="28"/>
        </w:rPr>
        <w:t>
      Кредит шартының сомасы, теңге: _________________________________</w:t>
      </w:r>
    </w:p>
    <w:p>
      <w:pPr>
        <w:spacing w:after="0"/>
        <w:ind w:left="0"/>
        <w:jc w:val="both"/>
      </w:pPr>
      <w:r>
        <w:rPr>
          <w:rFonts w:ascii="Times New Roman"/>
          <w:b w:val="false"/>
          <w:i w:val="false"/>
          <w:color w:val="000000"/>
          <w:sz w:val="28"/>
        </w:rPr>
        <w:t>
      Кредит шартының сомасы, валюта: теңге,</w:t>
      </w:r>
    </w:p>
    <w:p>
      <w:pPr>
        <w:spacing w:after="0"/>
        <w:ind w:left="0"/>
        <w:jc w:val="both"/>
      </w:pPr>
      <w:r>
        <w:rPr>
          <w:rFonts w:ascii="Times New Roman"/>
          <w:b w:val="false"/>
          <w:i w:val="false"/>
          <w:color w:val="000000"/>
          <w:sz w:val="28"/>
        </w:rPr>
        <w:t>
      KZT __________________________________________________________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both"/>
      </w:pPr>
      <w:r>
        <w:rPr>
          <w:rFonts w:ascii="Times New Roman"/>
          <w:b w:val="false"/>
          <w:i w:val="false"/>
          <w:color w:val="000000"/>
          <w:sz w:val="28"/>
        </w:rPr>
        <w:t>
      Кредит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Жұмыс органы 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Қарыз алушы:____________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институты_________ 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2" w:id="71"/>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қызметін көрсетуге қойылатын негізгі талаптар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p>
            <w:pPr>
              <w:spacing w:after="20"/>
              <w:ind w:left="20"/>
              <w:jc w:val="both"/>
            </w:pPr>
            <w:r>
              <w:rPr>
                <w:rFonts w:ascii="Times New Roman"/>
                <w:b w:val="false"/>
                <w:i w:val="false"/>
                <w:color w:val="000000"/>
                <w:sz w:val="20"/>
              </w:rPr>
              <w:t>
Қаржы институттары агроөнеркәсіптік кешен субъектілеріне кредит беруі және лизингі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p>
            <w:pPr>
              <w:spacing w:after="20"/>
              <w:ind w:left="20"/>
              <w:jc w:val="both"/>
            </w:pPr>
            <w:r>
              <w:rPr>
                <w:rFonts w:ascii="Times New Roman"/>
                <w:b w:val="false"/>
                <w:i w:val="false"/>
                <w:color w:val="000000"/>
                <w:sz w:val="20"/>
              </w:rPr>
              <w:t xml:space="preserve">
 Бағдарлама шеңберінде сыйақы мөлшерлемелерін субсидиялау кезінде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субсидиялар аудару туралы хабарлама не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22-қосымшаға</w:t>
            </w:r>
            <w:r>
              <w:rPr>
                <w:rFonts w:ascii="Times New Roman"/>
                <w:b w:val="false"/>
                <w:i w:val="false"/>
                <w:color w:val="000000"/>
                <w:sz w:val="20"/>
              </w:rPr>
              <w:t xml:space="preserve"> сәйкес нысан бойынша қаржы институтына (көрсетілетін қызметті алушыға) субсидия аудару туралы хабарлама, не Қағидаларға </w:t>
            </w:r>
            <w:r>
              <w:rPr>
                <w:rFonts w:ascii="Times New Roman"/>
                <w:b w:val="false"/>
                <w:i w:val="false"/>
                <w:color w:val="000000"/>
                <w:sz w:val="20"/>
              </w:rPr>
              <w:t>23-қосымшаға</w:t>
            </w:r>
            <w:r>
              <w:rPr>
                <w:rFonts w:ascii="Times New Roman"/>
                <w:b w:val="false"/>
                <w:i w:val="false"/>
                <w:color w:val="000000"/>
                <w:sz w:val="20"/>
              </w:rPr>
              <w:t xml:space="preserve"> сәйкес нысан бойынша қаржы институтына (көрсетілетін қызметті алушыға) мемлекеттік қызметті көрсетуден бас тарту туралы хабарлама. </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Мемлекеттік корпорацияның - дүйсенбіден бастап жұманы қоса алғанда үзіліссіз сағат 09:00-ден 18:80-ге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 күндерін қоспағанда, дүйсенбіден бастап жұманы қоса алғанда, сағат 9:00-ден 20:00-ге дейін және сенбі күні 09:00-ден 13:00-ге дейін.</w:t>
            </w:r>
          </w:p>
          <w:p>
            <w:pPr>
              <w:spacing w:after="20"/>
              <w:ind w:left="20"/>
              <w:jc w:val="both"/>
            </w:pPr>
            <w:r>
              <w:rPr>
                <w:rFonts w:ascii="Times New Roman"/>
                <w:b w:val="false"/>
                <w:i w:val="false"/>
                <w:color w:val="000000"/>
                <w:sz w:val="20"/>
              </w:rPr>
              <w:t>
Мемлекеттік қызмет "электрондық" кезек тәртібімен, жедел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4) Министрліктің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Министрліктің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ұсыныс.</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бойыншақаржы институтының (көрсетілетін қызметті алушының) электрондық цифрлық қолтаңбасымен куәландырылған электрондық құжат нысанында қаржы институтының (көрсетілетін қызметті алушының) бағдарламаға қатысуға арналған өтінімі.</w:t>
            </w:r>
          </w:p>
          <w:p>
            <w:pPr>
              <w:spacing w:after="20"/>
              <w:ind w:left="20"/>
              <w:jc w:val="both"/>
            </w:pPr>
            <w:r>
              <w:rPr>
                <w:rFonts w:ascii="Times New Roman"/>
                <w:b w:val="false"/>
                <w:i w:val="false"/>
                <w:color w:val="000000"/>
                <w:sz w:val="20"/>
              </w:rPr>
              <w:t>
Субсидиялаудың мемлекеттік ақпараттық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xml:space="preserve">
1) өтеу графигі бар қарыз шартының, субсидиялау графигінің көшірмесін қоса бере отырып,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мемлекеттік көрсетілетін қызметті электрондық цифрлық қолтаңбасы болған кезде портал арқылы электрондық түрде алуға мүмкіндігі болады.</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порталдағы "жеке кабинет" арқылы не і бірыңғай байланыс орталығы арқылы қашықтан қол жеткізу режимінде мемлекеттік қызмет көрсету тәртібі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72"/>
    <w:p>
      <w:pPr>
        <w:spacing w:after="0"/>
        <w:ind w:left="0"/>
        <w:jc w:val="left"/>
      </w:pPr>
      <w:r>
        <w:rPr>
          <w:rFonts w:ascii="Times New Roman"/>
          <w:b/>
          <w:i w:val="false"/>
          <w:color w:val="000000"/>
        </w:rPr>
        <w:t xml:space="preserve"> Әкімшілік деректерді жинауға арнаған нысан</w:t>
      </w:r>
    </w:p>
    <w:bookmarkEnd w:id="72"/>
    <w:bookmarkStart w:name="z116" w:id="73"/>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7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17" w:id="74"/>
    <w:p>
      <w:pPr>
        <w:spacing w:after="0"/>
        <w:ind w:left="0"/>
        <w:jc w:val="left"/>
      </w:pPr>
      <w:r>
        <w:rPr>
          <w:rFonts w:ascii="Times New Roman"/>
          <w:b/>
          <w:i w:val="false"/>
          <w:color w:val="000000"/>
        </w:rPr>
        <w:t xml:space="preserve"> Қаржыландыру жоспарын игеру туралы есеп</w:t>
      </w:r>
    </w:p>
    <w:bookmarkEnd w:id="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№1-ҚИ нысаны.</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 жылғы __________ тоқсан, 20___жыл.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(көрсетілген қызметті алушылар).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 Агроөнеркәсіптік кешен)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Қаруз алушы үшін сыйақы мөлшерлемесі,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министрлігінен қаржы институтына барлық аударылған субсидия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ағымдағы шотындағы қалған қаражат,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4-тармағына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Есептің тапсырылған күні 20 ___ жылғы "___" __________</w:t>
      </w:r>
    </w:p>
    <w:bookmarkStart w:name="z118" w:id="75"/>
    <w:p>
      <w:pPr>
        <w:spacing w:after="0"/>
        <w:ind w:left="0"/>
        <w:jc w:val="left"/>
      </w:pPr>
      <w:r>
        <w:rPr>
          <w:rFonts w:ascii="Times New Roman"/>
          <w:b/>
          <w:i w:val="false"/>
          <w:color w:val="000000"/>
        </w:rPr>
        <w:t xml:space="preserve"> Әкімшілік деректерді өтеусіз негізде жинауға арналған "Қаржыландыру жоспарын орындауға арналған нысан" нысанын толтыру бойынша түсініктеме</w:t>
      </w:r>
    </w:p>
    <w:bookmarkEnd w:id="75"/>
    <w:bookmarkStart w:name="z119" w:id="76"/>
    <w:p>
      <w:pPr>
        <w:spacing w:after="0"/>
        <w:ind w:left="0"/>
        <w:jc w:val="left"/>
      </w:pPr>
      <w:r>
        <w:rPr>
          <w:rFonts w:ascii="Times New Roman"/>
          <w:b/>
          <w:i w:val="false"/>
          <w:color w:val="000000"/>
        </w:rPr>
        <w:t xml:space="preserve"> 1-тарау. Жалпы ережелер</w:t>
      </w:r>
    </w:p>
    <w:bookmarkEnd w:id="76"/>
    <w:bookmarkStart w:name="z120" w:id="77"/>
    <w:p>
      <w:pPr>
        <w:spacing w:after="0"/>
        <w:ind w:left="0"/>
        <w:jc w:val="both"/>
      </w:pPr>
      <w:r>
        <w:rPr>
          <w:rFonts w:ascii="Times New Roman"/>
          <w:b w:val="false"/>
          <w:i w:val="false"/>
          <w:color w:val="000000"/>
          <w:sz w:val="28"/>
        </w:rPr>
        <w:t>
      1. Осы түсініктеме әкімшілік деректерін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77"/>
    <w:bookmarkStart w:name="z121" w:id="78"/>
    <w:p>
      <w:pPr>
        <w:spacing w:after="0"/>
        <w:ind w:left="0"/>
        <w:jc w:val="both"/>
      </w:pPr>
      <w:r>
        <w:rPr>
          <w:rFonts w:ascii="Times New Roman"/>
          <w:b w:val="false"/>
          <w:i w:val="false"/>
          <w:color w:val="000000"/>
          <w:sz w:val="28"/>
        </w:rPr>
        <w:t>
      2. Нысанды қаржы институттары (көрсетілетін қызметті алушылар) толтырады.</w:t>
      </w:r>
    </w:p>
    <w:bookmarkEnd w:id="78"/>
    <w:bookmarkStart w:name="z122" w:id="79"/>
    <w:p>
      <w:pPr>
        <w:spacing w:after="0"/>
        <w:ind w:left="0"/>
        <w:jc w:val="both"/>
      </w:pPr>
      <w:r>
        <w:rPr>
          <w:rFonts w:ascii="Times New Roman"/>
          <w:b w:val="false"/>
          <w:i w:val="false"/>
          <w:color w:val="000000"/>
          <w:sz w:val="28"/>
        </w:rPr>
        <w:t>
      3. Нысанға орындаушы мен басшы не оның міндетін атқарушы адам қол қояды.</w:t>
      </w:r>
    </w:p>
    <w:bookmarkEnd w:id="79"/>
    <w:bookmarkStart w:name="z123" w:id="80"/>
    <w:p>
      <w:pPr>
        <w:spacing w:after="0"/>
        <w:ind w:left="0"/>
        <w:jc w:val="both"/>
      </w:pPr>
      <w:r>
        <w:rPr>
          <w:rFonts w:ascii="Times New Roman"/>
          <w:b w:val="false"/>
          <w:i w:val="false"/>
          <w:color w:val="000000"/>
          <w:sz w:val="28"/>
        </w:rPr>
        <w:t>
      4. Нысанды ұсынады:</w:t>
      </w:r>
    </w:p>
    <w:bookmarkEnd w:id="80"/>
    <w:p>
      <w:pPr>
        <w:spacing w:after="0"/>
        <w:ind w:left="0"/>
        <w:jc w:val="both"/>
      </w:pPr>
      <w:r>
        <w:rPr>
          <w:rFonts w:ascii="Times New Roman"/>
          <w:b w:val="false"/>
          <w:i w:val="false"/>
          <w:color w:val="000000"/>
          <w:sz w:val="28"/>
        </w:rPr>
        <w:t>
      қаржы институттары (көрсетілетін қызметті алушылар)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Start w:name="z124" w:id="81"/>
    <w:p>
      <w:pPr>
        <w:spacing w:after="0"/>
        <w:ind w:left="0"/>
        <w:jc w:val="both"/>
      </w:pPr>
      <w:r>
        <w:rPr>
          <w:rFonts w:ascii="Times New Roman"/>
          <w:b w:val="false"/>
          <w:i w:val="false"/>
          <w:color w:val="000000"/>
          <w:sz w:val="28"/>
        </w:rPr>
        <w:t>
      5. Нысан қазақ немесе орыс тілдерінде толтырылады.</w:t>
      </w:r>
    </w:p>
    <w:bookmarkEnd w:id="81"/>
    <w:bookmarkStart w:name="z125" w:id="82"/>
    <w:p>
      <w:pPr>
        <w:spacing w:after="0"/>
        <w:ind w:left="0"/>
        <w:jc w:val="left"/>
      </w:pPr>
      <w:r>
        <w:rPr>
          <w:rFonts w:ascii="Times New Roman"/>
          <w:b/>
          <w:i w:val="false"/>
          <w:color w:val="000000"/>
        </w:rPr>
        <w:t xml:space="preserve"> 2-тарау. Нысанды толтыру бойынша түсініктеме</w:t>
      </w:r>
    </w:p>
    <w:bookmarkEnd w:id="82"/>
    <w:bookmarkStart w:name="z126" w:id="83"/>
    <w:p>
      <w:pPr>
        <w:spacing w:after="0"/>
        <w:ind w:left="0"/>
        <w:jc w:val="both"/>
      </w:pPr>
      <w:r>
        <w:rPr>
          <w:rFonts w:ascii="Times New Roman"/>
          <w:b w:val="false"/>
          <w:i w:val="false"/>
          <w:color w:val="000000"/>
          <w:sz w:val="28"/>
        </w:rPr>
        <w:t>
      6. 1-бағанда реттік нөмірі көрсетіледі.</w:t>
      </w:r>
    </w:p>
    <w:bookmarkEnd w:id="83"/>
    <w:bookmarkStart w:name="z127" w:id="84"/>
    <w:p>
      <w:pPr>
        <w:spacing w:after="0"/>
        <w:ind w:left="0"/>
        <w:jc w:val="both"/>
      </w:pPr>
      <w:r>
        <w:rPr>
          <w:rFonts w:ascii="Times New Roman"/>
          <w:b w:val="false"/>
          <w:i w:val="false"/>
          <w:color w:val="000000"/>
          <w:sz w:val="28"/>
        </w:rPr>
        <w:t>
      7. 2-бағанда қарыз алушының атауы көрсетіледі.</w:t>
      </w:r>
    </w:p>
    <w:bookmarkEnd w:id="84"/>
    <w:bookmarkStart w:name="z128" w:id="85"/>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85"/>
    <w:bookmarkStart w:name="z129" w:id="86"/>
    <w:p>
      <w:pPr>
        <w:spacing w:after="0"/>
        <w:ind w:left="0"/>
        <w:jc w:val="both"/>
      </w:pPr>
      <w:r>
        <w:rPr>
          <w:rFonts w:ascii="Times New Roman"/>
          <w:b w:val="false"/>
          <w:i w:val="false"/>
          <w:color w:val="000000"/>
          <w:sz w:val="28"/>
        </w:rPr>
        <w:t>
      9. 4-бағанда қаржы институтының атауы көрсетіледі.</w:t>
      </w:r>
    </w:p>
    <w:bookmarkEnd w:id="86"/>
    <w:bookmarkStart w:name="z130" w:id="87"/>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87"/>
    <w:bookmarkStart w:name="z131" w:id="88"/>
    <w:p>
      <w:pPr>
        <w:spacing w:after="0"/>
        <w:ind w:left="0"/>
        <w:jc w:val="both"/>
      </w:pPr>
      <w:r>
        <w:rPr>
          <w:rFonts w:ascii="Times New Roman"/>
          <w:b w:val="false"/>
          <w:i w:val="false"/>
          <w:color w:val="000000"/>
          <w:sz w:val="28"/>
        </w:rPr>
        <w:t>
      11. 6-бағанда бағыт (агроөнеркәсіптік кешен) көрсетіледі.</w:t>
      </w:r>
    </w:p>
    <w:bookmarkEnd w:id="88"/>
    <w:bookmarkStart w:name="z132" w:id="89"/>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89"/>
    <w:bookmarkStart w:name="z133" w:id="90"/>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90"/>
    <w:bookmarkStart w:name="z134" w:id="91"/>
    <w:p>
      <w:pPr>
        <w:spacing w:after="0"/>
        <w:ind w:left="0"/>
        <w:jc w:val="both"/>
      </w:pPr>
      <w:r>
        <w:rPr>
          <w:rFonts w:ascii="Times New Roman"/>
          <w:b w:val="false"/>
          <w:i w:val="false"/>
          <w:color w:val="000000"/>
          <w:sz w:val="28"/>
        </w:rPr>
        <w:t>
      14. 9-бағанда қарыз шартының сомасы көрсетіледі</w:t>
      </w:r>
    </w:p>
    <w:bookmarkEnd w:id="91"/>
    <w:bookmarkStart w:name="z135" w:id="92"/>
    <w:p>
      <w:pPr>
        <w:spacing w:after="0"/>
        <w:ind w:left="0"/>
        <w:jc w:val="both"/>
      </w:pPr>
      <w:r>
        <w:rPr>
          <w:rFonts w:ascii="Times New Roman"/>
          <w:b w:val="false"/>
          <w:i w:val="false"/>
          <w:color w:val="000000"/>
          <w:sz w:val="28"/>
        </w:rPr>
        <w:t>
      15. 10-бағанда қарыз алушы үшін сыйақы мөлшерлемесі көрсетіледі.</w:t>
      </w:r>
    </w:p>
    <w:bookmarkEnd w:id="92"/>
    <w:bookmarkStart w:name="z136" w:id="93"/>
    <w:p>
      <w:pPr>
        <w:spacing w:after="0"/>
        <w:ind w:left="0"/>
        <w:jc w:val="both"/>
      </w:pPr>
      <w:r>
        <w:rPr>
          <w:rFonts w:ascii="Times New Roman"/>
          <w:b w:val="false"/>
          <w:i w:val="false"/>
          <w:color w:val="000000"/>
          <w:sz w:val="28"/>
        </w:rPr>
        <w:t>
      16. 11-бағанда Ауыл шаруашылығы министрлігінен қаржы институтына барлық аударылған субсидия сомасы көрсетіледі.</w:t>
      </w:r>
    </w:p>
    <w:bookmarkEnd w:id="93"/>
    <w:bookmarkStart w:name="z137" w:id="94"/>
    <w:p>
      <w:pPr>
        <w:spacing w:after="0"/>
        <w:ind w:left="0"/>
        <w:jc w:val="both"/>
      </w:pPr>
      <w:r>
        <w:rPr>
          <w:rFonts w:ascii="Times New Roman"/>
          <w:b w:val="false"/>
          <w:i w:val="false"/>
          <w:color w:val="000000"/>
          <w:sz w:val="28"/>
        </w:rPr>
        <w:t xml:space="preserve">
      17. 12 және 13-бағандарда Ауыл шаруашылығы министрлігіне есепті кезең үшін қайтарылған пайдаланылмаған субсидиялар сомасы көрсетіледі. </w:t>
      </w:r>
    </w:p>
    <w:bookmarkEnd w:id="94"/>
    <w:bookmarkStart w:name="z138" w:id="95"/>
    <w:p>
      <w:pPr>
        <w:spacing w:after="0"/>
        <w:ind w:left="0"/>
        <w:jc w:val="both"/>
      </w:pPr>
      <w:r>
        <w:rPr>
          <w:rFonts w:ascii="Times New Roman"/>
          <w:b w:val="false"/>
          <w:i w:val="false"/>
          <w:color w:val="000000"/>
          <w:sz w:val="28"/>
        </w:rPr>
        <w:t>
      18. 14-бағандарда қаржы институтының ағымдағы шотындағы қалған қаражат сомасы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60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96"/>
    <w:p>
      <w:pPr>
        <w:spacing w:after="0"/>
        <w:ind w:left="0"/>
        <w:jc w:val="left"/>
      </w:pPr>
      <w:r>
        <w:rPr>
          <w:rFonts w:ascii="Times New Roman"/>
          <w:b/>
          <w:i w:val="false"/>
          <w:color w:val="000000"/>
        </w:rPr>
        <w:t xml:space="preserve"> Әкімшілік деректерді жинауға арналған нысан</w:t>
      </w:r>
    </w:p>
    <w:bookmarkEnd w:id="96"/>
    <w:bookmarkStart w:name="z142" w:id="97"/>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bookmarkEnd w:id="9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43" w:id="98"/>
    <w:p>
      <w:pPr>
        <w:spacing w:after="0"/>
        <w:ind w:left="0"/>
        <w:jc w:val="left"/>
      </w:pPr>
      <w:r>
        <w:rPr>
          <w:rFonts w:ascii="Times New Roman"/>
          <w:b/>
          <w:i w:val="false"/>
          <w:color w:val="000000"/>
        </w:rPr>
        <w:t xml:space="preserve"> Субсидиялардың нақты пайдаланылуы туралы есеп</w:t>
      </w:r>
    </w:p>
    <w:bookmarkEnd w:id="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№3-СНП нысаны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(Жұмыспен қамту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 үшін субсидия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 артық төлем, (-) жетіспеуі,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 қаражатының қалдығы,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баған – 15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( 14 баған - 16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баған – 19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4- 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почтасының мекенжайы 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Есеп тапсырылған күн 20 ___ жылғы "___" ________</w:t>
      </w:r>
    </w:p>
    <w:bookmarkStart w:name="z144" w:id="99"/>
    <w:p>
      <w:pPr>
        <w:spacing w:after="0"/>
        <w:ind w:left="0"/>
        <w:jc w:val="left"/>
      </w:pPr>
      <w:r>
        <w:rPr>
          <w:rFonts w:ascii="Times New Roman"/>
          <w:b/>
          <w:i w:val="false"/>
          <w:color w:val="000000"/>
        </w:rPr>
        <w:t xml:space="preserve"> Әкімшілік деректерді өтеусіз негізде жинауға арналған "Субсидиялардың нақты пайдаланылуы туралы есеп" нысанын толтыру бойынша түсіндірме</w:t>
      </w:r>
    </w:p>
    <w:bookmarkEnd w:id="99"/>
    <w:bookmarkStart w:name="z145" w:id="100"/>
    <w:p>
      <w:pPr>
        <w:spacing w:after="0"/>
        <w:ind w:left="0"/>
        <w:jc w:val="left"/>
      </w:pPr>
      <w:r>
        <w:rPr>
          <w:rFonts w:ascii="Times New Roman"/>
          <w:b/>
          <w:i w:val="false"/>
          <w:color w:val="000000"/>
        </w:rPr>
        <w:t xml:space="preserve"> 1-тарау. Жалпы ережелер</w:t>
      </w:r>
    </w:p>
    <w:bookmarkEnd w:id="100"/>
    <w:bookmarkStart w:name="z146" w:id="10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101"/>
    <w:bookmarkStart w:name="z147" w:id="102"/>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102"/>
    <w:bookmarkStart w:name="z148" w:id="103"/>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103"/>
    <w:bookmarkStart w:name="z149" w:id="104"/>
    <w:p>
      <w:pPr>
        <w:spacing w:after="0"/>
        <w:ind w:left="0"/>
        <w:jc w:val="both"/>
      </w:pPr>
      <w:r>
        <w:rPr>
          <w:rFonts w:ascii="Times New Roman"/>
          <w:b w:val="false"/>
          <w:i w:val="false"/>
          <w:color w:val="000000"/>
          <w:sz w:val="28"/>
        </w:rPr>
        <w:t>
      4. Нысанды:</w:t>
      </w:r>
    </w:p>
    <w:bookmarkEnd w:id="104"/>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xml:space="preserve">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 </w:t>
      </w:r>
    </w:p>
    <w:bookmarkStart w:name="z150" w:id="105"/>
    <w:p>
      <w:pPr>
        <w:spacing w:after="0"/>
        <w:ind w:left="0"/>
        <w:jc w:val="both"/>
      </w:pPr>
      <w:r>
        <w:rPr>
          <w:rFonts w:ascii="Times New Roman"/>
          <w:b w:val="false"/>
          <w:i w:val="false"/>
          <w:color w:val="000000"/>
          <w:sz w:val="28"/>
        </w:rPr>
        <w:t>
      5. Нысан қазақ немесе орыс тілдерінде толтырылады.</w:t>
      </w:r>
    </w:p>
    <w:bookmarkEnd w:id="105"/>
    <w:bookmarkStart w:name="z151" w:id="106"/>
    <w:p>
      <w:pPr>
        <w:spacing w:after="0"/>
        <w:ind w:left="0"/>
        <w:jc w:val="left"/>
      </w:pPr>
      <w:r>
        <w:rPr>
          <w:rFonts w:ascii="Times New Roman"/>
          <w:b/>
          <w:i w:val="false"/>
          <w:color w:val="000000"/>
        </w:rPr>
        <w:t xml:space="preserve"> 2-тарау. Нысанды толтыру бойынша түсіндірме</w:t>
      </w:r>
    </w:p>
    <w:bookmarkEnd w:id="106"/>
    <w:bookmarkStart w:name="z152" w:id="107"/>
    <w:p>
      <w:pPr>
        <w:spacing w:after="0"/>
        <w:ind w:left="0"/>
        <w:jc w:val="both"/>
      </w:pPr>
      <w:r>
        <w:rPr>
          <w:rFonts w:ascii="Times New Roman"/>
          <w:b w:val="false"/>
          <w:i w:val="false"/>
          <w:color w:val="000000"/>
          <w:sz w:val="28"/>
        </w:rPr>
        <w:t>
      6. 1-бағанда реттік нөмірі көрсетіледі.</w:t>
      </w:r>
    </w:p>
    <w:bookmarkEnd w:id="107"/>
    <w:bookmarkStart w:name="z153" w:id="108"/>
    <w:p>
      <w:pPr>
        <w:spacing w:after="0"/>
        <w:ind w:left="0"/>
        <w:jc w:val="both"/>
      </w:pPr>
      <w:r>
        <w:rPr>
          <w:rFonts w:ascii="Times New Roman"/>
          <w:b w:val="false"/>
          <w:i w:val="false"/>
          <w:color w:val="000000"/>
          <w:sz w:val="28"/>
        </w:rPr>
        <w:t>
      7. 2-бағанда қарыз алушының атауы көрсетіледі.</w:t>
      </w:r>
    </w:p>
    <w:bookmarkEnd w:id="108"/>
    <w:bookmarkStart w:name="z154" w:id="109"/>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109"/>
    <w:bookmarkStart w:name="z155" w:id="110"/>
    <w:p>
      <w:pPr>
        <w:spacing w:after="0"/>
        <w:ind w:left="0"/>
        <w:jc w:val="both"/>
      </w:pPr>
      <w:r>
        <w:rPr>
          <w:rFonts w:ascii="Times New Roman"/>
          <w:b w:val="false"/>
          <w:i w:val="false"/>
          <w:color w:val="000000"/>
          <w:sz w:val="28"/>
        </w:rPr>
        <w:t>
      9. 4-бағанда қаржы институтының атауы көрсетіледі.</w:t>
      </w:r>
    </w:p>
    <w:bookmarkEnd w:id="110"/>
    <w:bookmarkStart w:name="z156" w:id="111"/>
    <w:p>
      <w:pPr>
        <w:spacing w:after="0"/>
        <w:ind w:left="0"/>
        <w:jc w:val="both"/>
      </w:pPr>
      <w:r>
        <w:rPr>
          <w:rFonts w:ascii="Times New Roman"/>
          <w:b w:val="false"/>
          <w:i w:val="false"/>
          <w:color w:val="000000"/>
          <w:sz w:val="28"/>
        </w:rPr>
        <w:t>
      10. 5-бағанда қарыз шартының мақсаты көрсетіледі.</w:t>
      </w:r>
    </w:p>
    <w:bookmarkEnd w:id="111"/>
    <w:bookmarkStart w:name="z157" w:id="112"/>
    <w:p>
      <w:pPr>
        <w:spacing w:after="0"/>
        <w:ind w:left="0"/>
        <w:jc w:val="both"/>
      </w:pPr>
      <w:r>
        <w:rPr>
          <w:rFonts w:ascii="Times New Roman"/>
          <w:b w:val="false"/>
          <w:i w:val="false"/>
          <w:color w:val="000000"/>
          <w:sz w:val="28"/>
        </w:rPr>
        <w:t>
      11. 6-бағанда бағыты (Жұмыспен қамтудың жол картасы, Агроөнеркәсіптік кешен) көрсетіледі.</w:t>
      </w:r>
    </w:p>
    <w:bookmarkEnd w:id="112"/>
    <w:bookmarkStart w:name="z158" w:id="113"/>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қарыз алушының коды көрсетіледі.</w:t>
      </w:r>
    </w:p>
    <w:bookmarkEnd w:id="113"/>
    <w:bookmarkStart w:name="z159" w:id="114"/>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114"/>
    <w:bookmarkStart w:name="z160" w:id="115"/>
    <w:p>
      <w:pPr>
        <w:spacing w:after="0"/>
        <w:ind w:left="0"/>
        <w:jc w:val="both"/>
      </w:pPr>
      <w:r>
        <w:rPr>
          <w:rFonts w:ascii="Times New Roman"/>
          <w:b w:val="false"/>
          <w:i w:val="false"/>
          <w:color w:val="000000"/>
          <w:sz w:val="28"/>
        </w:rPr>
        <w:t>
      14. 9-бағанда қарыз шартының сомасы көрсетіледі.</w:t>
      </w:r>
    </w:p>
    <w:bookmarkEnd w:id="115"/>
    <w:bookmarkStart w:name="z161" w:id="116"/>
    <w:p>
      <w:pPr>
        <w:spacing w:after="0"/>
        <w:ind w:left="0"/>
        <w:jc w:val="both"/>
      </w:pPr>
      <w:r>
        <w:rPr>
          <w:rFonts w:ascii="Times New Roman"/>
          <w:b w:val="false"/>
          <w:i w:val="false"/>
          <w:color w:val="000000"/>
          <w:sz w:val="28"/>
        </w:rPr>
        <w:t xml:space="preserve">
      15. 10-бағанда жалпы сыйақы мөлшерлемесі көрсетіледі. </w:t>
      </w:r>
    </w:p>
    <w:bookmarkEnd w:id="116"/>
    <w:bookmarkStart w:name="z162" w:id="117"/>
    <w:p>
      <w:pPr>
        <w:spacing w:after="0"/>
        <w:ind w:left="0"/>
        <w:jc w:val="both"/>
      </w:pPr>
      <w:r>
        <w:rPr>
          <w:rFonts w:ascii="Times New Roman"/>
          <w:b w:val="false"/>
          <w:i w:val="false"/>
          <w:color w:val="000000"/>
          <w:sz w:val="28"/>
        </w:rPr>
        <w:t xml:space="preserve">
      16. 11-бағанда субсидияланатын сыйақы мөлшерлемесі көрсетіледі. </w:t>
      </w:r>
    </w:p>
    <w:bookmarkEnd w:id="117"/>
    <w:bookmarkStart w:name="z163" w:id="118"/>
    <w:p>
      <w:pPr>
        <w:spacing w:after="0"/>
        <w:ind w:left="0"/>
        <w:jc w:val="both"/>
      </w:pPr>
      <w:r>
        <w:rPr>
          <w:rFonts w:ascii="Times New Roman"/>
          <w:b w:val="false"/>
          <w:i w:val="false"/>
          <w:color w:val="000000"/>
          <w:sz w:val="28"/>
        </w:rPr>
        <w:t xml:space="preserve">
      17. 12-бағанда қарыз шартының бүкіл қолданылу мерзімі үшін субсидиялар сомасы көрсетіледі. </w:t>
      </w:r>
    </w:p>
    <w:bookmarkEnd w:id="118"/>
    <w:bookmarkStart w:name="z164" w:id="119"/>
    <w:p>
      <w:pPr>
        <w:spacing w:after="0"/>
        <w:ind w:left="0"/>
        <w:jc w:val="both"/>
      </w:pPr>
      <w:r>
        <w:rPr>
          <w:rFonts w:ascii="Times New Roman"/>
          <w:b w:val="false"/>
          <w:i w:val="false"/>
          <w:color w:val="000000"/>
          <w:sz w:val="28"/>
        </w:rPr>
        <w:t xml:space="preserve">
      18. 13 және 14-бағандарда жұмыс органының қаржы институтына, оның ішінде есепті кезеңге аударған субсидиялар сомасы көрсетіледі. </w:t>
      </w:r>
    </w:p>
    <w:bookmarkEnd w:id="119"/>
    <w:bookmarkStart w:name="z165" w:id="120"/>
    <w:p>
      <w:pPr>
        <w:spacing w:after="0"/>
        <w:ind w:left="0"/>
        <w:jc w:val="both"/>
      </w:pPr>
      <w:r>
        <w:rPr>
          <w:rFonts w:ascii="Times New Roman"/>
          <w:b w:val="false"/>
          <w:i w:val="false"/>
          <w:color w:val="000000"/>
          <w:sz w:val="28"/>
        </w:rPr>
        <w:t xml:space="preserve">
      19. 15 және 16-бағандарда қаржы институты қарыз алушыға бүкіл кезең үшін, оның ішінде есепті кезең үшін аударған субсидиялар сомалары көрсетіледі. </w:t>
      </w:r>
    </w:p>
    <w:bookmarkEnd w:id="120"/>
    <w:bookmarkStart w:name="z166" w:id="121"/>
    <w:p>
      <w:pPr>
        <w:spacing w:after="0"/>
        <w:ind w:left="0"/>
        <w:jc w:val="both"/>
      </w:pPr>
      <w:r>
        <w:rPr>
          <w:rFonts w:ascii="Times New Roman"/>
          <w:b w:val="false"/>
          <w:i w:val="false"/>
          <w:color w:val="000000"/>
          <w:sz w:val="28"/>
        </w:rPr>
        <w:t xml:space="preserve">
      20. 17 және 18-бағандарда барлық кезеңдегі, оның ішінде есепті кезеңдегі ауытқулар (артық төлем, кемшілік) көрсетіледі. </w:t>
      </w:r>
    </w:p>
    <w:bookmarkEnd w:id="121"/>
    <w:bookmarkStart w:name="z167" w:id="122"/>
    <w:p>
      <w:pPr>
        <w:spacing w:after="0"/>
        <w:ind w:left="0"/>
        <w:jc w:val="both"/>
      </w:pPr>
      <w:r>
        <w:rPr>
          <w:rFonts w:ascii="Times New Roman"/>
          <w:b w:val="false"/>
          <w:i w:val="false"/>
          <w:color w:val="000000"/>
          <w:sz w:val="28"/>
        </w:rPr>
        <w:t xml:space="preserve">
      21. 19 және 20-бағандарда пайдаланылмаған субсидияларды жұмыс органына, оның ішінде есепті кезеңге қайтару сомасы көрсетіледі. </w:t>
      </w:r>
    </w:p>
    <w:bookmarkEnd w:id="122"/>
    <w:bookmarkStart w:name="z168" w:id="123"/>
    <w:p>
      <w:pPr>
        <w:spacing w:after="0"/>
        <w:ind w:left="0"/>
        <w:jc w:val="both"/>
      </w:pPr>
      <w:r>
        <w:rPr>
          <w:rFonts w:ascii="Times New Roman"/>
          <w:b w:val="false"/>
          <w:i w:val="false"/>
          <w:color w:val="000000"/>
          <w:sz w:val="28"/>
        </w:rPr>
        <w:t>
      22. 21-бағанда қаржы институтының арнайы шотындағы субсидиялар қаражатының қалдығы көрсетіледі.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