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6c38" w14:textId="6ea6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14 мамырдағы № 17-4 шешімі. Батыс Қазақстан облысының Әділет департаментінде 2024 жылғы 21 мамырда № 7374-07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Казталов ауданында тұрғын үй көмегін көрсетудің мөлшері және тәртібі айқындалсын. </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Казталов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Казталов ауданында тұрғын үй көмегін көрсетудің  мөлшері және тәртібі</w:t>
      </w:r>
    </w:p>
    <w:bookmarkEnd w:id="4"/>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тұрғынжайы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xml:space="preserve">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9"/>
    <w:bookmarkStart w:name="z15" w:id="10"/>
    <w:p>
      <w:pPr>
        <w:spacing w:after="0"/>
        <w:ind w:left="0"/>
        <w:jc w:val="both"/>
      </w:pPr>
      <w:r>
        <w:rPr>
          <w:rFonts w:ascii="Times New Roman"/>
          <w:b w:val="false"/>
          <w:i w:val="false"/>
          <w:color w:val="000000"/>
          <w:sz w:val="28"/>
        </w:rPr>
        <w:t>
      2. Тұрғын үй көмегін тағайындауды "Казталов ауданының жұмыспен қамту және әлеуметтік бағдарламалар бөлімі" мемлекеттік мекемесі (бұдан әрі – көрсетілетін қызметті беруші) жүзеге асырады.  </w:t>
      </w:r>
    </w:p>
    <w:bookmarkEnd w:id="10"/>
    <w:bookmarkStart w:name="z16" w:id="11"/>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(бес) пайыз белгілеген шекті жол берілетін деңгейінің арасындағы айырма ретінде айқындалады.</w:t>
      </w:r>
    </w:p>
    <w:bookmarkEnd w:id="11"/>
    <w:bookmarkStart w:name="z17" w:id="12"/>
    <w:p>
      <w:pPr>
        <w:spacing w:after="0"/>
        <w:ind w:left="0"/>
        <w:jc w:val="both"/>
      </w:pPr>
      <w:r>
        <w:rPr>
          <w:rFonts w:ascii="Times New Roman"/>
          <w:b w:val="false"/>
          <w:i w:val="false"/>
          <w:color w:val="000000"/>
          <w:sz w:val="28"/>
        </w:rPr>
        <w:t>
       4. Тұрғын үй көмегі көрсетілетін қызметті алушыларға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8" w:id="13"/>
    <w:p>
      <w:pPr>
        <w:spacing w:after="0"/>
        <w:ind w:left="0"/>
        <w:jc w:val="both"/>
      </w:pPr>
      <w:r>
        <w:rPr>
          <w:rFonts w:ascii="Times New Roman"/>
          <w:b w:val="false"/>
          <w:i w:val="false"/>
          <w:color w:val="000000"/>
          <w:sz w:val="28"/>
        </w:rPr>
        <w:t xml:space="preserve">
      5. Көрсетілетін қызметті алушының жиынтық табысын көрсетілетін қызметті беруші Қазақстан Республикасы Өнеркәсіп және құрылыс министрінің 2023 жылғы 8 желтоқсандағы № 117 бұйрығымен бекітілген Тұрғын үй көмегін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тізімінде № 33763 болып тіркелген) (бұдан әрі-Қағидалар) тұрғын үй көмегін тағайындауға өтініш берген тоқсанның алдындағы тоқсан үшін есептейді.</w:t>
      </w:r>
    </w:p>
    <w:bookmarkEnd w:id="13"/>
    <w:bookmarkStart w:name="z19" w:id="14"/>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0" w:id="15"/>
    <w:p>
      <w:pPr>
        <w:spacing w:after="0"/>
        <w:ind w:left="0"/>
        <w:jc w:val="both"/>
      </w:pPr>
      <w:r>
        <w:rPr>
          <w:rFonts w:ascii="Times New Roman"/>
          <w:b w:val="false"/>
          <w:i w:val="false"/>
          <w:color w:val="000000"/>
          <w:sz w:val="28"/>
        </w:rPr>
        <w:t>
      7. Көрсетілетін қызметті алушы (немесе оның сенімхатқа, заңдарға, сот шешіміне не әкімшілік құжатқа негізделген өкілі) тұрғын үй көмегін тағайындау үшін Қағидаларға сәйкес "Азаматтарға арналған үкімет" мемлекеттік корпорацияға (бұдан әрі - Мемлекеттік корпорация) немесе "электрондық үкімет" веб – порталына тоқсанына бір рет жүгінуге құқылы.</w:t>
      </w:r>
    </w:p>
    <w:bookmarkEnd w:id="15"/>
    <w:bookmarkStart w:name="z21" w:id="16"/>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көрсетілетін қызметті берушіге "электрондық үкімет" веб – порталы немесе Мемлекеттік корпорация арқылы Қағидалардың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16"/>
    <w:bookmarkStart w:name="z22" w:id="17"/>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Қағидалардың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w:t>
      </w:r>
    </w:p>
    <w:bookmarkEnd w:id="17"/>
    <w:bookmarkStart w:name="z23" w:id="18"/>
    <w:p>
      <w:pPr>
        <w:spacing w:after="0"/>
        <w:ind w:left="0"/>
        <w:jc w:val="both"/>
      </w:pPr>
      <w:r>
        <w:rPr>
          <w:rFonts w:ascii="Times New Roman"/>
          <w:b w:val="false"/>
          <w:i w:val="false"/>
          <w:color w:val="000000"/>
          <w:sz w:val="28"/>
        </w:rPr>
        <w:t xml:space="preserve">
       Тұрғын үй көмегін тағайындау үшін көрсетілетін қызметті алушы (немесе нотариалды куәландырылған сенімхат бойынша оның өкілі)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 </w:t>
      </w:r>
    </w:p>
    <w:bookmarkEnd w:id="18"/>
    <w:bookmarkStart w:name="z24" w:id="1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9"/>
    <w:bookmarkStart w:name="z25" w:id="20"/>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кұжаттарды және коммуналдық шығыстардың шоттарын ғана ұсынады. </w:t>
      </w:r>
    </w:p>
    <w:bookmarkEnd w:id="20"/>
    <w:bookmarkStart w:name="z26" w:id="21"/>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 </w:t>
      </w:r>
    </w:p>
    <w:bookmarkEnd w:id="21"/>
    <w:bookmarkStart w:name="z27" w:id="22"/>
    <w:p>
      <w:pPr>
        <w:spacing w:after="0"/>
        <w:ind w:left="0"/>
        <w:jc w:val="both"/>
      </w:pPr>
      <w:r>
        <w:rPr>
          <w:rFonts w:ascii="Times New Roman"/>
          <w:b w:val="false"/>
          <w:i w:val="false"/>
          <w:color w:val="000000"/>
          <w:sz w:val="28"/>
        </w:rPr>
        <w:t xml:space="preserve">
      9. Көрсетілетін қызметті беруші тұрғын үй көмегін көрсетуден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 </w:t>
      </w:r>
    </w:p>
    <w:bookmarkEnd w:id="22"/>
    <w:bookmarkStart w:name="z28" w:id="23"/>
    <w:p>
      <w:pPr>
        <w:spacing w:after="0"/>
        <w:ind w:left="0"/>
        <w:jc w:val="both"/>
      </w:pPr>
      <w:r>
        <w:rPr>
          <w:rFonts w:ascii="Times New Roman"/>
          <w:b w:val="false"/>
          <w:i w:val="false"/>
          <w:color w:val="000000"/>
          <w:sz w:val="28"/>
        </w:rPr>
        <w:t xml:space="preserve">
      10. Тұрғын үй көмегін тағайындау тиісті қаржы жылына арналған аудандық бюджетте көзделген қаражат шегінде жүзеге асырылады. </w:t>
      </w:r>
    </w:p>
    <w:bookmarkEnd w:id="23"/>
    <w:bookmarkStart w:name="z29" w:id="24"/>
    <w:p>
      <w:pPr>
        <w:spacing w:after="0"/>
        <w:ind w:left="0"/>
        <w:jc w:val="both"/>
      </w:pPr>
      <w:r>
        <w:rPr>
          <w:rFonts w:ascii="Times New Roman"/>
          <w:b w:val="false"/>
          <w:i w:val="false"/>
          <w:color w:val="000000"/>
          <w:sz w:val="28"/>
        </w:rPr>
        <w:t xml:space="preserve">
      11. Көрсетілетін қызметті алушыларға тұрғын үй көмегін төлеуді көрсетілетін қызметті беруші тоқсан сайын, екінші деңгейдегі банктер арқылы есептелген сомаларды тұрғын үй көмегін алушылардың жеке шоттарына аудару жолымен жүзеге асырады.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 қосымша</w:t>
            </w:r>
          </w:p>
        </w:tc>
      </w:tr>
    </w:tbl>
    <w:bookmarkStart w:name="z31" w:id="25"/>
    <w:p>
      <w:pPr>
        <w:spacing w:after="0"/>
        <w:ind w:left="0"/>
        <w:jc w:val="both"/>
      </w:pPr>
      <w:r>
        <w:rPr>
          <w:rFonts w:ascii="Times New Roman"/>
          <w:b w:val="false"/>
          <w:i w:val="false"/>
          <w:color w:val="000000"/>
          <w:sz w:val="28"/>
        </w:rPr>
        <w:t xml:space="preserve">
      1. Казталов аудандық мәслихатының "Казталов ауданында тұрғын үй көмегін көрсетудің мөлшерін және тәртібін айқындау туралы" 2020 жылғы 13 ақпандағы №44-8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№6033 болып тіркелді).</w:t>
      </w:r>
    </w:p>
    <w:bookmarkEnd w:id="25"/>
    <w:bookmarkStart w:name="z32" w:id="26"/>
    <w:p>
      <w:pPr>
        <w:spacing w:after="0"/>
        <w:ind w:left="0"/>
        <w:jc w:val="both"/>
      </w:pPr>
      <w:r>
        <w:rPr>
          <w:rFonts w:ascii="Times New Roman"/>
          <w:b w:val="false"/>
          <w:i w:val="false"/>
          <w:color w:val="000000"/>
          <w:sz w:val="28"/>
        </w:rPr>
        <w:t xml:space="preserve">
      2. Казталов аудандық мәслихатының "Казталов аудандық мәслихатының 2020 жылғы 13 ақпандағы №44-8 "Казталов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 енгізу туралы" 2021 жылғы 18 ақпандағы № 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№6831 болып тіркелген).</w:t>
      </w:r>
    </w:p>
    <w:bookmarkEnd w:id="26"/>
    <w:bookmarkStart w:name="z33" w:id="27"/>
    <w:p>
      <w:pPr>
        <w:spacing w:after="0"/>
        <w:ind w:left="0"/>
        <w:jc w:val="both"/>
      </w:pPr>
      <w:r>
        <w:rPr>
          <w:rFonts w:ascii="Times New Roman"/>
          <w:b w:val="false"/>
          <w:i w:val="false"/>
          <w:color w:val="000000"/>
          <w:sz w:val="28"/>
        </w:rPr>
        <w:t xml:space="preserve">
      3. Казталов аудандық мәслихатының "Казталов аудандық мәслихатының 2020 жылғы 13 ақпандағы № 44-8 "Казталов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30 мамырдағы № 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№7175-07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