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9586" w14:textId="ca49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11 шілдедегі "Павлодар облысы су объектілерінің су қорғау аймақтары мен белдеулерін және оларды шаруашылықта пайдалану режимін белгілеу туралы" № 197/2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2024 жылғы 26 желтоқсандағы № 318/2 қаулысы. Павлодар облысының Әділет департаментінде 2024 жылғы 30 желтоқсанда № 7631-14 болып тіркелді. Күші жойылды - Павлодар облысы әкімдігінің 2025 жылғы 22 қыркүйектегі № 253/1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22.09.2025 № 253/1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"Павлодар облысы су объектілерінің су қорғау аймақтары мен белдеулерін және оларды шаруашылықта пайдалану режимін белгілеу туралы" 2022 жылғы 11 шілдедегі № 197/2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28834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2-қосымшасының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 келесі редакцияда жазылсын:</w:t>
      </w:r>
    </w:p>
    <w:bookmarkEnd w:id="3"/>
    <w:p>
      <w:pPr>
        <w:spacing w:after="0"/>
        <w:ind w:left="0"/>
        <w:jc w:val="both"/>
      </w:pPr>
      <w:r>
        <w:rPr>
          <w:rFonts w:ascii="Times New Roman"/>
          <w:b w:val="false"/>
          <w:i w:val="false"/>
          <w:color w:val="000000"/>
          <w:sz w:val="28"/>
        </w:rPr>
        <w:t xml:space="preserve">
      "2) Қазақстан Республикасының Су кодексінің </w:t>
      </w:r>
      <w:r>
        <w:rPr>
          <w:rFonts w:ascii="Times New Roman"/>
          <w:b w:val="false"/>
          <w:i w:val="false"/>
          <w:color w:val="000000"/>
          <w:sz w:val="28"/>
        </w:rPr>
        <w:t>145-1-бабында</w:t>
      </w:r>
      <w:r>
        <w:rPr>
          <w:rFonts w:ascii="Times New Roman"/>
          <w:b w:val="false"/>
          <w:i w:val="false"/>
          <w:color w:val="000000"/>
          <w:sz w:val="28"/>
        </w:rPr>
        <w:t xml:space="preserve"> көрсетілген ережелерді,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Start w:name="z5" w:id="4"/>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осы қаулының Павлодар облысының Әділет департаментінде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xml:space="preserve">
      министрлігі Су ресурстарын реттеу, қорғау </w:t>
      </w:r>
    </w:p>
    <w:p>
      <w:pPr>
        <w:spacing w:after="0"/>
        <w:ind w:left="0"/>
        <w:jc w:val="both"/>
      </w:pPr>
      <w:r>
        <w:rPr>
          <w:rFonts w:ascii="Times New Roman"/>
          <w:b w:val="false"/>
          <w:i w:val="false"/>
          <w:color w:val="000000"/>
          <w:sz w:val="28"/>
        </w:rPr>
        <w:t xml:space="preserve">
      және пайдалану комитетінің Су ресурстарын </w:t>
      </w:r>
    </w:p>
    <w:p>
      <w:pPr>
        <w:spacing w:after="0"/>
        <w:ind w:left="0"/>
        <w:jc w:val="both"/>
      </w:pPr>
      <w:r>
        <w:rPr>
          <w:rFonts w:ascii="Times New Roman"/>
          <w:b w:val="false"/>
          <w:i w:val="false"/>
          <w:color w:val="000000"/>
          <w:sz w:val="28"/>
        </w:rPr>
        <w:t>
      реттеу, қорғау және пайдалану</w:t>
      </w:r>
    </w:p>
    <w:p>
      <w:pPr>
        <w:spacing w:after="0"/>
        <w:ind w:left="0"/>
        <w:jc w:val="both"/>
      </w:pPr>
      <w:r>
        <w:rPr>
          <w:rFonts w:ascii="Times New Roman"/>
          <w:b w:val="false"/>
          <w:i w:val="false"/>
          <w:color w:val="000000"/>
          <w:sz w:val="28"/>
        </w:rPr>
        <w:t>
      жөніндегі Ертіс бассейндік инспекциясы"</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Санитариялық-эпидемиологиялық</w:t>
      </w:r>
    </w:p>
    <w:p>
      <w:pPr>
        <w:spacing w:after="0"/>
        <w:ind w:left="0"/>
        <w:jc w:val="both"/>
      </w:pPr>
      <w:r>
        <w:rPr>
          <w:rFonts w:ascii="Times New Roman"/>
          <w:b w:val="false"/>
          <w:i w:val="false"/>
          <w:color w:val="000000"/>
          <w:sz w:val="28"/>
        </w:rPr>
        <w:t>
      бақылау комитетінің Павлодар</w:t>
      </w:r>
    </w:p>
    <w:p>
      <w:pPr>
        <w:spacing w:after="0"/>
        <w:ind w:left="0"/>
        <w:jc w:val="both"/>
      </w:pPr>
      <w:r>
        <w:rPr>
          <w:rFonts w:ascii="Times New Roman"/>
          <w:b w:val="false"/>
          <w:i w:val="false"/>
          <w:color w:val="000000"/>
          <w:sz w:val="28"/>
        </w:rPr>
        <w:t>
      облысының санитариялық-</w:t>
      </w:r>
    </w:p>
    <w:p>
      <w:pPr>
        <w:spacing w:after="0"/>
        <w:ind w:left="0"/>
        <w:jc w:val="both"/>
      </w:pPr>
      <w:r>
        <w:rPr>
          <w:rFonts w:ascii="Times New Roman"/>
          <w:b w:val="false"/>
          <w:i w:val="false"/>
          <w:color w:val="000000"/>
          <w:sz w:val="28"/>
        </w:rPr>
        <w:t>
      эпидемиологиялық бақылау</w:t>
      </w:r>
    </w:p>
    <w:p>
      <w:pPr>
        <w:spacing w:after="0"/>
        <w:ind w:left="0"/>
        <w:jc w:val="both"/>
      </w:pPr>
      <w:r>
        <w:rPr>
          <w:rFonts w:ascii="Times New Roman"/>
          <w:b w:val="false"/>
          <w:i w:val="false"/>
          <w:color w:val="000000"/>
          <w:sz w:val="28"/>
        </w:rPr>
        <w:t>
      департаменті" республикалық</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комитетінің Павлодар облысы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"Павлодар облысының жер </w:t>
      </w:r>
    </w:p>
    <w:p>
      <w:pPr>
        <w:spacing w:after="0"/>
        <w:ind w:left="0"/>
        <w:jc w:val="both"/>
      </w:pPr>
      <w:r>
        <w:rPr>
          <w:rFonts w:ascii="Times New Roman"/>
          <w:b w:val="false"/>
          <w:i w:val="false"/>
          <w:color w:val="000000"/>
          <w:sz w:val="28"/>
        </w:rPr>
        <w:t>
      қатынастары басқармасы"</w:t>
      </w:r>
    </w:p>
    <w:p>
      <w:pPr>
        <w:spacing w:after="0"/>
        <w:ind w:left="0"/>
        <w:jc w:val="both"/>
      </w:pPr>
      <w:r>
        <w:rPr>
          <w:rFonts w:ascii="Times New Roman"/>
          <w:b w:val="false"/>
          <w:i w:val="false"/>
          <w:color w:val="000000"/>
          <w:sz w:val="28"/>
        </w:rPr>
        <w:t>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26 желтоқсандағы № 318/2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2022 жылғы</w:t>
            </w:r>
            <w:r>
              <w:br/>
            </w:r>
            <w:r>
              <w:rPr>
                <w:rFonts w:ascii="Times New Roman"/>
                <w:b w:val="false"/>
                <w:i w:val="false"/>
                <w:color w:val="000000"/>
                <w:sz w:val="20"/>
              </w:rPr>
              <w:t>11 шілдедегі № 197/2</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Павлодар облысы су объектілерінің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Бидайық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w:t>
            </w:r>
          </w:p>
          <w:p>
            <w:pPr>
              <w:spacing w:after="20"/>
              <w:ind w:left="20"/>
              <w:jc w:val="both"/>
            </w:pPr>
            <w:r>
              <w:rPr>
                <w:rFonts w:ascii="Times New Roman"/>
                <w:b w:val="false"/>
                <w:i w:val="false"/>
                <w:color w:val="000000"/>
                <w:sz w:val="20"/>
              </w:rPr>
              <w:t>
ауылдық аймағы –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p>
            <w:pPr>
              <w:spacing w:after="20"/>
              <w:ind w:left="20"/>
              <w:jc w:val="both"/>
            </w:pPr>
            <w:r>
              <w:rPr>
                <w:rFonts w:ascii="Times New Roman"/>
                <w:b w:val="false"/>
                <w:i w:val="false"/>
                <w:color w:val="000000"/>
                <w:sz w:val="20"/>
              </w:rPr>
              <w:t>
ауылдық аймағы –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