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8daa" w14:textId="18a8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2009 жылғы 16 қаңтардағы № 14 "Жергілікті маңызы бар балық шаруашылығы су айдындарының тізбесін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18 қазандағы № 414 қаулысы. Қостанай облысының Әділет департаментінде 2024 жылғы 21 қазанда № 10289-10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"Жергілікті маңызы бар балық шаруашылығы су айдындарының тізбесін бекіту туралы" 2009 жылғы 16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облысының жергілікті маңызы бар балық шаруашылығы су айдындарының және (немесе) учаскелерінің тізбесін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3-1) тармақшасына сәйкес Қостанай облысының әкімдігі ҚАУЛЫ ЕТЕДІ:";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Қостанай облысының жергілікті маңызы бар балық шаруашылығы су айдындарының және (немесе) учаскелерінің тізбесі бекітілсін";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облысының жергілікті маңызы бар балық шаруашылығы су айдындарының және (немесе) учаскелерінің тізбесі";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17-1, 113-1, 113-2, 225-1, 225-2, 353-1, 384-1, 384-2 жолдарымен толықтырылсын: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Дала ауылының жанындағы жарылғыш шұңқыры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Шанке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көлінің шығанағы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