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5698" w14:textId="9ff5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Маңғыстау облыстық мәслихатының 2024 жылғы 13 желтоқсандағы № 17/182 шешімі. Маңғыстау облысы Әділет департаментінде 2024 жылғы 19 желтоқсанда № 4756-12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 2-2-тармағына</w:t>
      </w:r>
      <w:r>
        <w:rPr>
          <w:rFonts w:ascii="Times New Roman"/>
          <w:b w:val="false"/>
          <w:i w:val="false"/>
          <w:color w:val="000000"/>
          <w:sz w:val="28"/>
        </w:rPr>
        <w:t xml:space="preserve"> сәйкес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облысының елді мекендерінде ауыл шаруашылығы жануарларын асырау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17/182 шешіміне қосымша</w:t>
            </w:r>
          </w:p>
        </w:tc>
      </w:tr>
    </w:tbl>
    <w:bookmarkStart w:name="z7" w:id="3"/>
    <w:p>
      <w:pPr>
        <w:spacing w:after="0"/>
        <w:ind w:left="0"/>
        <w:jc w:val="left"/>
      </w:pPr>
      <w:r>
        <w:rPr>
          <w:rFonts w:ascii="Times New Roman"/>
          <w:b/>
          <w:i w:val="false"/>
          <w:color w:val="000000"/>
        </w:rPr>
        <w:t xml:space="preserve"> Маңғыстау облысының елді мекендерінде ауыл шаруашылығы жануарларын асырау қағидалары</w:t>
      </w:r>
    </w:p>
    <w:bookmarkEnd w:id="3"/>
    <w:bookmarkStart w:name="z8"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Маңғыстау облысының елді мекендерінде ауыл шаруашылығы жануарларын асырау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 2-2-тармағына</w:t>
      </w:r>
      <w:r>
        <w:rPr>
          <w:rFonts w:ascii="Times New Roman"/>
          <w:b w:val="false"/>
          <w:i w:val="false"/>
          <w:color w:val="000000"/>
          <w:sz w:val="28"/>
        </w:rPr>
        <w:t>, "Ветеринария туралы" Қазақстан Республикасының Заңына сәйкес әзірленді және Маңғыстау облысының елді мекендерінде ауыл шаруашылығы жануарларын асырау тәртібін айқындайды.</w:t>
      </w:r>
    </w:p>
    <w:bookmarkEnd w:id="5"/>
    <w:bookmarkStart w:name="z10" w:id="6"/>
    <w:p>
      <w:pPr>
        <w:spacing w:after="0"/>
        <w:ind w:left="0"/>
        <w:jc w:val="both"/>
      </w:pPr>
      <w:r>
        <w:rPr>
          <w:rFonts w:ascii="Times New Roman"/>
          <w:b w:val="false"/>
          <w:i w:val="false"/>
          <w:color w:val="000000"/>
          <w:sz w:val="28"/>
        </w:rPr>
        <w:t>
      2. Осы Қағидаларда келесі ұғымдар қолданылады:</w:t>
      </w:r>
    </w:p>
    <w:bookmarkEnd w:id="6"/>
    <w:bookmarkStart w:name="z11" w:id="7"/>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7"/>
    <w:bookmarkStart w:name="z12" w:id="8"/>
    <w:p>
      <w:pPr>
        <w:spacing w:after="0"/>
        <w:ind w:left="0"/>
        <w:jc w:val="both"/>
      </w:pPr>
      <w:r>
        <w:rPr>
          <w:rFonts w:ascii="Times New Roman"/>
          <w:b w:val="false"/>
          <w:i w:val="false"/>
          <w:color w:val="000000"/>
          <w:sz w:val="28"/>
        </w:rPr>
        <w:t>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8"/>
    <w:bookmarkStart w:name="z13" w:id="9"/>
    <w:p>
      <w:pPr>
        <w:spacing w:after="0"/>
        <w:ind w:left="0"/>
        <w:jc w:val="both"/>
      </w:pPr>
      <w:r>
        <w:rPr>
          <w:rFonts w:ascii="Times New Roman"/>
          <w:b w:val="false"/>
          <w:i w:val="false"/>
          <w:color w:val="000000"/>
          <w:sz w:val="28"/>
        </w:rPr>
        <w:t>
      3) ауыл шаруашылығы жануарларын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9"/>
    <w:bookmarkStart w:name="z14" w:id="10"/>
    <w:p>
      <w:pPr>
        <w:spacing w:after="0"/>
        <w:ind w:left="0"/>
        <w:jc w:val="both"/>
      </w:pPr>
      <w:r>
        <w:rPr>
          <w:rFonts w:ascii="Times New Roman"/>
          <w:b w:val="false"/>
          <w:i w:val="false"/>
          <w:color w:val="000000"/>
          <w:sz w:val="28"/>
        </w:rPr>
        <w:t>
      4)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0"/>
    <w:bookmarkStart w:name="z15" w:id="11"/>
    <w:p>
      <w:pPr>
        <w:spacing w:after="0"/>
        <w:ind w:left="0"/>
        <w:jc w:val="both"/>
      </w:pPr>
      <w:r>
        <w:rPr>
          <w:rFonts w:ascii="Times New Roman"/>
          <w:b w:val="false"/>
          <w:i w:val="false"/>
          <w:color w:val="000000"/>
          <w:sz w:val="28"/>
        </w:rPr>
        <w:t>
      5) ветеринариялық пункт – ветеринария саласындағы қызметті жүзеге асыру үшін облыстың жергілікті атқарушы органдары құрған, аудандық маңызы бар қалада, кентте, ауылдық округте орналасқан мемлекеттік ветеринариялық ұйымның оқшау бөлімшесі;</w:t>
      </w:r>
    </w:p>
    <w:bookmarkEnd w:id="11"/>
    <w:bookmarkStart w:name="z16" w:id="12"/>
    <w:p>
      <w:pPr>
        <w:spacing w:after="0"/>
        <w:ind w:left="0"/>
        <w:jc w:val="both"/>
      </w:pPr>
      <w:r>
        <w:rPr>
          <w:rFonts w:ascii="Times New Roman"/>
          <w:b w:val="false"/>
          <w:i w:val="false"/>
          <w:color w:val="000000"/>
          <w:sz w:val="28"/>
        </w:rPr>
        <w:t>
      6) дезинфекция – инфекциялық және паразиттік аурулардың қоздырғыштарын жою жөніндегі шаралар кешені;</w:t>
      </w:r>
    </w:p>
    <w:bookmarkEnd w:id="12"/>
    <w:bookmarkStart w:name="z17" w:id="13"/>
    <w:p>
      <w:pPr>
        <w:spacing w:after="0"/>
        <w:ind w:left="0"/>
        <w:jc w:val="both"/>
      </w:pPr>
      <w:r>
        <w:rPr>
          <w:rFonts w:ascii="Times New Roman"/>
          <w:b w:val="false"/>
          <w:i w:val="false"/>
          <w:color w:val="000000"/>
          <w:sz w:val="28"/>
        </w:rPr>
        <w:t>
      7) жануарлар – омыртқалы жануарлар;</w:t>
      </w:r>
    </w:p>
    <w:bookmarkEnd w:id="13"/>
    <w:bookmarkStart w:name="z18" w:id="14"/>
    <w:p>
      <w:pPr>
        <w:spacing w:after="0"/>
        <w:ind w:left="0"/>
        <w:jc w:val="both"/>
      </w:pPr>
      <w:r>
        <w:rPr>
          <w:rFonts w:ascii="Times New Roman"/>
          <w:b w:val="false"/>
          <w:i w:val="false"/>
          <w:color w:val="000000"/>
          <w:sz w:val="28"/>
        </w:rPr>
        <w:t>
      8)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p>
    <w:bookmarkEnd w:id="14"/>
    <w:bookmarkStart w:name="z19" w:id="15"/>
    <w:p>
      <w:pPr>
        <w:spacing w:after="0"/>
        <w:ind w:left="0"/>
        <w:jc w:val="both"/>
      </w:pPr>
      <w:r>
        <w:rPr>
          <w:rFonts w:ascii="Times New Roman"/>
          <w:b w:val="false"/>
          <w:i w:val="false"/>
          <w:color w:val="000000"/>
          <w:sz w:val="28"/>
        </w:rPr>
        <w:t>
      9) жануардың иесі – жануар меншік құқығымен немесе өзгедей заттық құқықпен тиесілі болатын жеке немесе заңды тұлға;</w:t>
      </w:r>
    </w:p>
    <w:bookmarkEnd w:id="15"/>
    <w:bookmarkStart w:name="z20" w:id="16"/>
    <w:p>
      <w:pPr>
        <w:spacing w:after="0"/>
        <w:ind w:left="0"/>
        <w:jc w:val="both"/>
      </w:pPr>
      <w:r>
        <w:rPr>
          <w:rFonts w:ascii="Times New Roman"/>
          <w:b w:val="false"/>
          <w:i w:val="false"/>
          <w:color w:val="000000"/>
          <w:sz w:val="28"/>
        </w:rPr>
        <w:t xml:space="preserve">
      10)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 </w:t>
      </w:r>
    </w:p>
    <w:bookmarkEnd w:id="16"/>
    <w:bookmarkStart w:name="z21" w:id="17"/>
    <w:p>
      <w:pPr>
        <w:spacing w:after="0"/>
        <w:ind w:left="0"/>
        <w:jc w:val="both"/>
      </w:pPr>
      <w:r>
        <w:rPr>
          <w:rFonts w:ascii="Times New Roman"/>
          <w:b w:val="false"/>
          <w:i w:val="false"/>
          <w:color w:val="000000"/>
          <w:sz w:val="28"/>
        </w:rPr>
        <w:t>
      11) мемлекеттік ветеринариялық ұйымдар – облыстардың жергілікті атқарушы органдары құратын аудандар мен қалаларда орналасқан мемлекеттік ветеринариялық ұйымдар;</w:t>
      </w:r>
    </w:p>
    <w:bookmarkEnd w:id="17"/>
    <w:bookmarkStart w:name="z22" w:id="18"/>
    <w:p>
      <w:pPr>
        <w:spacing w:after="0"/>
        <w:ind w:left="0"/>
        <w:jc w:val="both"/>
      </w:pPr>
      <w:r>
        <w:rPr>
          <w:rFonts w:ascii="Times New Roman"/>
          <w:b w:val="false"/>
          <w:i w:val="false"/>
          <w:color w:val="000000"/>
          <w:sz w:val="28"/>
        </w:rPr>
        <w:t>
      12)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18"/>
    <w:bookmarkStart w:name="z23" w:id="19"/>
    <w:p>
      <w:pPr>
        <w:spacing w:after="0"/>
        <w:ind w:left="0"/>
        <w:jc w:val="left"/>
      </w:pPr>
      <w:r>
        <w:rPr>
          <w:rFonts w:ascii="Times New Roman"/>
          <w:b/>
          <w:i w:val="false"/>
          <w:color w:val="000000"/>
        </w:rPr>
        <w:t xml:space="preserve"> 2 тарау. Ауыл шаруашылығы жануарларын асырау тәртібі</w:t>
      </w:r>
    </w:p>
    <w:bookmarkEnd w:id="19"/>
    <w:bookmarkStart w:name="z24" w:id="20"/>
    <w:p>
      <w:pPr>
        <w:spacing w:after="0"/>
        <w:ind w:left="0"/>
        <w:jc w:val="both"/>
      </w:pPr>
      <w:r>
        <w:rPr>
          <w:rFonts w:ascii="Times New Roman"/>
          <w:b w:val="false"/>
          <w:i w:val="false"/>
          <w:color w:val="000000"/>
          <w:sz w:val="28"/>
        </w:rPr>
        <w:t>
      3. Ауыл шаруашылығы жануарлары уәкілетті орган белгілеген тәртіппен жануарлар ауруларының профилактикасы мен диагностикасы жөніндегі ветеринариялық дауалаудың жүзеге асырылуын бақылау және қадағалау мақсатында міндетті сәйкестендіруге жатады.</w:t>
      </w:r>
    </w:p>
    <w:bookmarkEnd w:id="20"/>
    <w:bookmarkStart w:name="z25" w:id="21"/>
    <w:p>
      <w:pPr>
        <w:spacing w:after="0"/>
        <w:ind w:left="0"/>
        <w:jc w:val="both"/>
      </w:pPr>
      <w:r>
        <w:rPr>
          <w:rFonts w:ascii="Times New Roman"/>
          <w:b w:val="false"/>
          <w:i w:val="false"/>
          <w:color w:val="000000"/>
          <w:sz w:val="28"/>
        </w:rPr>
        <w:t>
      4. Ауыл шаруашылығы жануарлары ветеринариялық – санитариялық қағидалар мен ветеринариялық нормативтерге сәйкес арнайы жабдықталған қоражайларда ұсталуы тиіс.</w:t>
      </w:r>
    </w:p>
    <w:bookmarkEnd w:id="21"/>
    <w:bookmarkStart w:name="z26" w:id="22"/>
    <w:p>
      <w:pPr>
        <w:spacing w:after="0"/>
        <w:ind w:left="0"/>
        <w:jc w:val="both"/>
      </w:pPr>
      <w:r>
        <w:rPr>
          <w:rFonts w:ascii="Times New Roman"/>
          <w:b w:val="false"/>
          <w:i w:val="false"/>
          <w:color w:val="000000"/>
          <w:sz w:val="28"/>
        </w:rPr>
        <w:t>
      5. Көппәтерлі тұрғын үйлерде ауыл шаруашылығы жануарларын асырауға жол берілмейді.</w:t>
      </w:r>
    </w:p>
    <w:bookmarkEnd w:id="22"/>
    <w:bookmarkStart w:name="z27" w:id="23"/>
    <w:p>
      <w:pPr>
        <w:spacing w:after="0"/>
        <w:ind w:left="0"/>
        <w:jc w:val="both"/>
      </w:pPr>
      <w:r>
        <w:rPr>
          <w:rFonts w:ascii="Times New Roman"/>
          <w:b w:val="false"/>
          <w:i w:val="false"/>
          <w:color w:val="000000"/>
          <w:sz w:val="28"/>
        </w:rPr>
        <w:t>
      6.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23"/>
    <w:bookmarkStart w:name="z28" w:id="24"/>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24"/>
    <w:bookmarkStart w:name="z29" w:id="25"/>
    <w:p>
      <w:pPr>
        <w:spacing w:after="0"/>
        <w:ind w:left="0"/>
        <w:jc w:val="both"/>
      </w:pPr>
      <w:r>
        <w:rPr>
          <w:rFonts w:ascii="Times New Roman"/>
          <w:b w:val="false"/>
          <w:i w:val="false"/>
          <w:color w:val="000000"/>
          <w:sz w:val="28"/>
        </w:rPr>
        <w:t xml:space="preserve">
      7. Ауыл шаруашылығы жануарларының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 Қазақстан Республикасының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бұйрығымен (Нормативтік құқықтық актілерді мемлекеттік тіркеу Тізілімінде № 11003 болып тіркелген) бекітілген Биологиялық қалдықтарды кәдеге жарату, жою қағидаларымен айқындалған тәртіппен жойылуға жатады.</w:t>
      </w:r>
    </w:p>
    <w:bookmarkEnd w:id="25"/>
    <w:bookmarkStart w:name="z30" w:id="26"/>
    <w:p>
      <w:pPr>
        <w:spacing w:after="0"/>
        <w:ind w:left="0"/>
        <w:jc w:val="both"/>
      </w:pPr>
      <w:r>
        <w:rPr>
          <w:rFonts w:ascii="Times New Roman"/>
          <w:b w:val="false"/>
          <w:i w:val="false"/>
          <w:color w:val="000000"/>
          <w:sz w:val="28"/>
        </w:rPr>
        <w:t>
      8. Адамдардың қадағалауынсыз жүрген ауыл шаруашылығы жануарлары қараусыз болып есептеледі және иесі анықталғанға дейін уақытша ұстау үшін қоражайларға айдауға жатады.</w:t>
      </w:r>
    </w:p>
    <w:bookmarkEnd w:id="26"/>
    <w:bookmarkStart w:name="z31" w:id="27"/>
    <w:p>
      <w:pPr>
        <w:spacing w:after="0"/>
        <w:ind w:left="0"/>
        <w:jc w:val="both"/>
      </w:pPr>
      <w:r>
        <w:rPr>
          <w:rFonts w:ascii="Times New Roman"/>
          <w:b w:val="false"/>
          <w:i w:val="false"/>
          <w:color w:val="000000"/>
          <w:sz w:val="28"/>
        </w:rPr>
        <w:t>
      Ұсталған қараусыз жүрген жануарларды ұстау, иелеріне қайтару тәртібі, сондай-ақ иелерінің жауапкершілігі Қазақстан Республикасы Азаматтық кодексінің 246-бабына сәйкес айқындалады.</w:t>
      </w:r>
    </w:p>
    <w:bookmarkEnd w:id="27"/>
    <w:bookmarkStart w:name="z32" w:id="28"/>
    <w:p>
      <w:pPr>
        <w:spacing w:after="0"/>
        <w:ind w:left="0"/>
        <w:jc w:val="both"/>
      </w:pPr>
      <w:r>
        <w:rPr>
          <w:rFonts w:ascii="Times New Roman"/>
          <w:b w:val="false"/>
          <w:i w:val="false"/>
          <w:color w:val="000000"/>
          <w:sz w:val="28"/>
        </w:rPr>
        <w:t xml:space="preserve">
      9. Ауыл шаруашылығы жануарларына қарау тәртібі Қазақстан Республикасының Ауыл шаруашылығы министрінің 2014 жылғы 30 желтоқсандағы </w:t>
      </w:r>
      <w:r>
        <w:rPr>
          <w:rFonts w:ascii="Times New Roman"/>
          <w:b w:val="false"/>
          <w:i w:val="false"/>
          <w:color w:val="000000"/>
          <w:sz w:val="28"/>
        </w:rPr>
        <w:t>№ 16-02/701</w:t>
      </w:r>
      <w:r>
        <w:rPr>
          <w:rFonts w:ascii="Times New Roman"/>
          <w:b w:val="false"/>
          <w:i w:val="false"/>
          <w:color w:val="000000"/>
          <w:sz w:val="28"/>
        </w:rPr>
        <w:t xml:space="preserve"> бұйрығымен (Нормативтік құқықтық актілерді мемлекеттік тіркеу Тізілімінде № 10183 болып тіркелген) бекітілген Жануарларға қарау қағидаларымен айқындалған.</w:t>
      </w:r>
    </w:p>
    <w:bookmarkEnd w:id="28"/>
    <w:bookmarkStart w:name="z33" w:id="29"/>
    <w:p>
      <w:pPr>
        <w:spacing w:after="0"/>
        <w:ind w:left="0"/>
        <w:jc w:val="both"/>
      </w:pPr>
      <w:r>
        <w:rPr>
          <w:rFonts w:ascii="Times New Roman"/>
          <w:b w:val="false"/>
          <w:i w:val="false"/>
          <w:color w:val="000000"/>
          <w:sz w:val="28"/>
        </w:rPr>
        <w:t>
      10. Ауыл шаруашылығы жануарларын ұстаудың міндетті шарты аса қауіпті аураларға қарсы вакцинациялау, паразиттік ауруларға қарсы іс-шаралар және тұрғылықты жері бойынша ветеринариялық ұйымдарда диагностикалық зерттеулер жүргізу болып табылады.</w:t>
      </w:r>
    </w:p>
    <w:bookmarkEnd w:id="29"/>
    <w:bookmarkStart w:name="z34" w:id="30"/>
    <w:p>
      <w:pPr>
        <w:spacing w:after="0"/>
        <w:ind w:left="0"/>
        <w:jc w:val="both"/>
      </w:pPr>
      <w:r>
        <w:rPr>
          <w:rFonts w:ascii="Times New Roman"/>
          <w:b w:val="false"/>
          <w:i w:val="false"/>
          <w:color w:val="000000"/>
          <w:sz w:val="28"/>
        </w:rPr>
        <w:t>
      11. Ауыл шаруашылығы жануарларының иелері жергілікті атқарушы органдардың ветеринария саласындағы қызметті жүзеге асыратын бөлімшелерін, жергілікті атқарушы органдар құрған мемлекеттiк ветеринариялық ұйымдарды, мемлекеттiк ветеринариялық-санитариялық бақылау және қадағалау органдарын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қабылдауға және мемлекеттік ветеринариялық-санитариялық инспекторлардың актілерін орындауға міндетті.</w:t>
      </w:r>
    </w:p>
    <w:bookmarkEnd w:id="30"/>
    <w:bookmarkStart w:name="z35" w:id="31"/>
    <w:p>
      <w:pPr>
        <w:spacing w:after="0"/>
        <w:ind w:left="0"/>
        <w:jc w:val="both"/>
      </w:pPr>
      <w:r>
        <w:rPr>
          <w:rFonts w:ascii="Times New Roman"/>
          <w:b w:val="false"/>
          <w:i w:val="false"/>
          <w:color w:val="000000"/>
          <w:sz w:val="28"/>
        </w:rPr>
        <w:t>
      12. Ауыл шаруашылығы жануарларының иелері қора-жайдың белгілі бір микроклиматын құруды (жануарлардың әртүрлі топтары үшін әртүрлі), жануарларға төсеніш материалдарын салуды, қора-жайларды жүйелі түрде тазалауды (оның ішінде көңді жоюды, сақтауды) жүргізуді, сондай-ақ буаз жануарлар мен төлдерді күтіп бағу гигиенасын қамтамасыз етуді қамтитын зоогигиеналық жағдайларды сақтауы тиіс.</w:t>
      </w:r>
    </w:p>
    <w:bookmarkEnd w:id="31"/>
    <w:bookmarkStart w:name="z36" w:id="32"/>
    <w:p>
      <w:pPr>
        <w:spacing w:after="0"/>
        <w:ind w:left="0"/>
        <w:jc w:val="both"/>
      </w:pPr>
      <w:r>
        <w:rPr>
          <w:rFonts w:ascii="Times New Roman"/>
          <w:b w:val="false"/>
          <w:i w:val="false"/>
          <w:color w:val="000000"/>
          <w:sz w:val="28"/>
        </w:rPr>
        <w:t>
      13. Союдың алдында ветеринариялық тексерусіз және сойғаннан кейiн ұшалары мен мүшелерiн ветеринариялық-санитариялық сараптамасыз өткiзу үшiн жануарларды союға жол берілмейді.</w:t>
      </w:r>
    </w:p>
    <w:bookmarkEnd w:id="32"/>
    <w:bookmarkStart w:name="z37" w:id="33"/>
    <w:p>
      <w:pPr>
        <w:spacing w:after="0"/>
        <w:ind w:left="0"/>
        <w:jc w:val="both"/>
      </w:pPr>
      <w:r>
        <w:rPr>
          <w:rFonts w:ascii="Times New Roman"/>
          <w:b w:val="false"/>
          <w:i w:val="false"/>
          <w:color w:val="000000"/>
          <w:sz w:val="28"/>
        </w:rPr>
        <w:t>
      14. Жануарларды сатып алу, сату, союға тапсыру, басқа орындарға ауыстыру және жаңадан топтастыру ветеринариялық ілеспе құжаттар (ветеринариялық сертификат немесе ветеринариялық анықтама) болған кезде жүргізіледі.</w:t>
      </w:r>
    </w:p>
    <w:bookmarkEnd w:id="33"/>
    <w:bookmarkStart w:name="z38" w:id="34"/>
    <w:p>
      <w:pPr>
        <w:spacing w:after="0"/>
        <w:ind w:left="0"/>
        <w:jc w:val="both"/>
      </w:pPr>
      <w:r>
        <w:rPr>
          <w:rFonts w:ascii="Times New Roman"/>
          <w:b w:val="false"/>
          <w:i w:val="false"/>
          <w:color w:val="000000"/>
          <w:sz w:val="28"/>
        </w:rPr>
        <w:t>
      15. Жеке және заңды тұлғалар "Жануарларды карантиндеу қағидаларын бекіту туралы" Қазақстан Республикасының Ауыл шаруашылығы министрінің 2014 жылғы 30 желтоқсандағы № 7-1/700 бұйрығына (Нормативтік құқықтық актілерді мемлекеттік тіркеу Тізілімінде № 10223 болып тіркелген) сәйкес диагностикалық зерттеулер және ветеринариялық өңдеулер жүргізу мақсатында жаңадан келіп түскен, әкелінген, сатып алынған, әкетілетін, орны ауыстырылатын ауыл шаруашылығы жануарларын карантиндеу жүргізеді.</w:t>
      </w:r>
    </w:p>
    <w:bookmarkEnd w:id="34"/>
    <w:bookmarkStart w:name="z39" w:id="35"/>
    <w:p>
      <w:pPr>
        <w:spacing w:after="0"/>
        <w:ind w:left="0"/>
        <w:jc w:val="both"/>
      </w:pPr>
      <w:r>
        <w:rPr>
          <w:rFonts w:ascii="Times New Roman"/>
          <w:b w:val="false"/>
          <w:i w:val="false"/>
          <w:color w:val="000000"/>
          <w:sz w:val="28"/>
        </w:rPr>
        <w:t xml:space="preserve">
      16. Орны ауыстырылатын (тасымалданатын) жануарларды тасымалдау (орнын ауыстыру) "Қазақстан Республикасының аумағында орны ауыстырылатын (тасымалданатын) объектілерді тасымалдауды жүзеге асыру қағидаларын бекіту туралы" Қазақстан Республикасы Ауыл шаруашылығы министрінің міндетін атқарушының 2015 жылғы 29 мамырдағы </w:t>
      </w:r>
      <w:r>
        <w:rPr>
          <w:rFonts w:ascii="Times New Roman"/>
          <w:b w:val="false"/>
          <w:i w:val="false"/>
          <w:color w:val="000000"/>
          <w:sz w:val="28"/>
        </w:rPr>
        <w:t>№7-1/496</w:t>
      </w:r>
      <w:r>
        <w:rPr>
          <w:rFonts w:ascii="Times New Roman"/>
          <w:b w:val="false"/>
          <w:i w:val="false"/>
          <w:color w:val="000000"/>
          <w:sz w:val="28"/>
        </w:rPr>
        <w:t xml:space="preserve"> бұйрығына (Нормативтік құқықтық актілерді мемлекеттік тіркеу Тізілімінде № 11845 болып тіркелген) сәйкес жүзеге асырылады, сондай – ақ,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w:t>
      </w:r>
      <w:r>
        <w:rPr>
          <w:rFonts w:ascii="Times New Roman"/>
          <w:b w:val="false"/>
          <w:i w:val="false"/>
          <w:color w:val="000000"/>
          <w:sz w:val="28"/>
        </w:rPr>
        <w:t>№ 7-1/453</w:t>
      </w:r>
      <w:r>
        <w:rPr>
          <w:rFonts w:ascii="Times New Roman"/>
          <w:b w:val="false"/>
          <w:i w:val="false"/>
          <w:color w:val="000000"/>
          <w:sz w:val="28"/>
        </w:rPr>
        <w:t xml:space="preserve"> бұйрығына (Нормативтік құқықтық актілерді мемлекеттік тіркеу Тізілімінде № 11898 болып тіркелген) сәйкес берілген ветеринариялық құжаттармен сүйемелденеді.</w:t>
      </w:r>
    </w:p>
    <w:bookmarkEnd w:id="35"/>
    <w:bookmarkStart w:name="z40" w:id="36"/>
    <w:p>
      <w:pPr>
        <w:spacing w:after="0"/>
        <w:ind w:left="0"/>
        <w:jc w:val="both"/>
      </w:pPr>
      <w:r>
        <w:rPr>
          <w:rFonts w:ascii="Times New Roman"/>
          <w:b w:val="false"/>
          <w:i w:val="false"/>
          <w:color w:val="000000"/>
          <w:sz w:val="28"/>
        </w:rPr>
        <w:t>
      17. Осы Қағидаларды бұзу Қазақстан Республикасының заңнамасымен қарастырылған жауапкершілікке әкеп соғады.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