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b13f" w14:textId="803b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26 маусымдағы № 113 шешімі. Қызылорда облысының Әділет департаментінде 2024 жылғы 3 шілдеде № 8528-11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 Сырдария аудандық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Сырдария ауданы бойынша 2024 жылға арналған шетелдіктер үшін туристік жарна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