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95ac" w14:textId="bfd9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2023 жылғы 13 желтоқсандағы № 14-4 шешiмiне өзгеріс енгізу туралы</w:t>
      </w:r>
    </w:p>
    <w:p>
      <w:pPr>
        <w:spacing w:after="0"/>
        <w:ind w:left="0"/>
        <w:jc w:val="both"/>
      </w:pPr>
      <w:r>
        <w:rPr>
          <w:rFonts w:ascii="Times New Roman"/>
          <w:b w:val="false"/>
          <w:i w:val="false"/>
          <w:color w:val="000000"/>
          <w:sz w:val="28"/>
        </w:rPr>
        <w:t>Жамбыл облысы Сарысу аудандық мәслихатының 2024 жылғы 13 қыркүйектегі № 28-3 шешімі. Жамбыл облысы Әділет департаментінде 2024 жылғы 17 қыркүйекте № 5233-08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2023 жылғы 13 желтоқсандағы </w:t>
      </w:r>
      <w:r>
        <w:rPr>
          <w:rFonts w:ascii="Times New Roman"/>
          <w:b w:val="false"/>
          <w:i w:val="false"/>
          <w:color w:val="000000"/>
          <w:sz w:val="28"/>
        </w:rPr>
        <w:t>№ 14-4</w:t>
      </w:r>
      <w:r>
        <w:rPr>
          <w:rFonts w:ascii="Times New Roman"/>
          <w:b w:val="false"/>
          <w:i w:val="false"/>
          <w:color w:val="000000"/>
          <w:sz w:val="28"/>
        </w:rPr>
        <w:t xml:space="preserve"> (нормативтік құқықтық актілерді мемлекеттік тіркеу тізілімінде № 5135 болып тіркелген) шешіміне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Сарысу ауданы бойынша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Қағидаларына</w:t>
      </w:r>
      <w:r>
        <w:rPr>
          <w:rFonts w:ascii="Times New Roman"/>
          <w:b w:val="false"/>
          <w:i w:val="false"/>
          <w:color w:val="000000"/>
          <w:sz w:val="28"/>
        </w:rPr>
        <w:t xml:space="preserve">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мазмұнда толықтырылсын:</w:t>
      </w:r>
    </w:p>
    <w:bookmarkStart w:name="z13" w:id="2"/>
    <w:p>
      <w:pPr>
        <w:spacing w:after="0"/>
        <w:ind w:left="0"/>
        <w:jc w:val="both"/>
      </w:pPr>
      <w:r>
        <w:rPr>
          <w:rFonts w:ascii="Times New Roman"/>
          <w:b w:val="false"/>
          <w:i w:val="false"/>
          <w:color w:val="000000"/>
          <w:sz w:val="28"/>
        </w:rPr>
        <w:t>
      "11)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 толықтырылсын:</w:t>
      </w:r>
    </w:p>
    <w:bookmarkStart w:name="z15" w:id="3"/>
    <w:p>
      <w:pPr>
        <w:spacing w:after="0"/>
        <w:ind w:left="0"/>
        <w:jc w:val="both"/>
      </w:pPr>
      <w:r>
        <w:rPr>
          <w:rFonts w:ascii="Times New Roman"/>
          <w:b w:val="false"/>
          <w:i w:val="false"/>
          <w:color w:val="000000"/>
          <w:sz w:val="28"/>
        </w:rPr>
        <w:t>
      "12) туыстар – үлкен атасы мен үлкен әжесіне дейін ортақ ата-бабалары бар туыстық байланыстағы адамдар.".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тармағы</w:t>
      </w:r>
      <w:r>
        <w:rPr>
          <w:rFonts w:ascii="Times New Roman"/>
          <w:b w:val="false"/>
          <w:i w:val="false"/>
          <w:color w:val="000000"/>
          <w:sz w:val="28"/>
        </w:rPr>
        <w:t xml:space="preserve"> мынадай мазмұнда толықтырылсын:</w:t>
      </w:r>
    </w:p>
    <w:bookmarkStart w:name="z17" w:id="4"/>
    <w:p>
      <w:pPr>
        <w:spacing w:after="0"/>
        <w:ind w:left="0"/>
        <w:jc w:val="both"/>
      </w:pPr>
      <w:r>
        <w:rPr>
          <w:rFonts w:ascii="Times New Roman"/>
          <w:b w:val="false"/>
          <w:i w:val="false"/>
          <w:color w:val="000000"/>
          <w:sz w:val="28"/>
        </w:rPr>
        <w:t>
      "3-1. Отбасының жиынтық кірісін есептеу кезінде Қазақстан Республикасында және одан тыс жерлерде есепті кезеңде алынған кірістің барлық түрі ескеріледі.</w:t>
      </w:r>
    </w:p>
    <w:bookmarkEnd w:id="4"/>
    <w:bookmarkStart w:name="z18" w:id="5"/>
    <w:p>
      <w:pPr>
        <w:spacing w:after="0"/>
        <w:ind w:left="0"/>
        <w:jc w:val="both"/>
      </w:pPr>
      <w:r>
        <w:rPr>
          <w:rFonts w:ascii="Times New Roman"/>
          <w:b w:val="false"/>
          <w:i w:val="false"/>
          <w:color w:val="000000"/>
          <w:sz w:val="28"/>
        </w:rPr>
        <w:t>
      Өтініш беруші адамның (отбасының) жүгінген тоқсан алдындағы тоқсандағы жиынтық табысы есепке алынады. Отбасының жан басына шаққандағы орташа кірісін есептеу кезеңіндегі отбасының жиынтық кірісі көрсетілген кезеңдегі айлардың санына және отбасы мүшелерінің санына бөлу жолымен есептеледі.".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тармағы</w:t>
      </w:r>
      <w:r>
        <w:rPr>
          <w:rFonts w:ascii="Times New Roman"/>
          <w:b w:val="false"/>
          <w:i w:val="false"/>
          <w:color w:val="000000"/>
          <w:sz w:val="28"/>
        </w:rPr>
        <w:t xml:space="preserve"> мынадай мазмұнда толықтырылсын:</w:t>
      </w:r>
    </w:p>
    <w:bookmarkStart w:name="z20" w:id="6"/>
    <w:p>
      <w:pPr>
        <w:spacing w:after="0"/>
        <w:ind w:left="0"/>
        <w:jc w:val="both"/>
      </w:pPr>
      <w:r>
        <w:rPr>
          <w:rFonts w:ascii="Times New Roman"/>
          <w:b w:val="false"/>
          <w:i w:val="false"/>
          <w:color w:val="000000"/>
          <w:sz w:val="28"/>
        </w:rPr>
        <w:t>
      "3-2.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4-тармақтың</w:t>
      </w:r>
      <w:r>
        <w:rPr>
          <w:rFonts w:ascii="Times New Roman"/>
          <w:b w:val="false"/>
          <w:i w:val="false"/>
          <w:color w:val="000000"/>
          <w:sz w:val="28"/>
        </w:rPr>
        <w:t xml:space="preserve"> мәтініне өзгерістер енгізілді, ал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7"/>
    <w:p>
      <w:pPr>
        <w:spacing w:after="0"/>
        <w:ind w:left="0"/>
        <w:jc w:val="both"/>
      </w:pPr>
      <w:r>
        <w:rPr>
          <w:rFonts w:ascii="Times New Roman"/>
          <w:b w:val="false"/>
          <w:i w:val="false"/>
          <w:color w:val="000000"/>
          <w:sz w:val="28"/>
        </w:rPr>
        <w:t>
      "6. Әлеуметтік көмек жылына бір рет өтініштері бойынша көрсетіледі:</w:t>
      </w:r>
    </w:p>
    <w:bookmarkEnd w:id="7"/>
    <w:bookmarkStart w:name="z24" w:id="8"/>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нұқсан келтіруге байланысты әлеуметтік көмек отбасының жан басына шаққандағы орташа табысы 20 (жиырма еселенген) ең төменгі күнкөріс деңгейінен аспайтын жағдайда, орын алған бір жағдай бойынша бір рет 300 (үш жүз) айлық есептік көрсеткішке дейін, арнайы комиссия қорытындысы негізінде.</w:t>
      </w:r>
    </w:p>
    <w:bookmarkEnd w:id="8"/>
    <w:bookmarkStart w:name="z25" w:id="9"/>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bookmarkEnd w:id="9"/>
    <w:bookmarkStart w:name="z26" w:id="10"/>
    <w:p>
      <w:pPr>
        <w:spacing w:after="0"/>
        <w:ind w:left="0"/>
        <w:jc w:val="both"/>
      </w:pPr>
      <w:r>
        <w:rPr>
          <w:rFonts w:ascii="Times New Roman"/>
          <w:b w:val="false"/>
          <w:i w:val="false"/>
          <w:color w:val="000000"/>
          <w:sz w:val="28"/>
        </w:rPr>
        <w:t>
      2) қатерлі ісік ауруы бар адамдарға отбасының жан басына шаққандағы орташа табысы 3 (үш еселенген) ең төменгі күнкөріс деңгейінен аспайтын жағдайда, жылына бір рет 25 (жиырма бес) айлық есептік көрсеткіш мөлшерінде;</w:t>
      </w:r>
    </w:p>
    <w:bookmarkEnd w:id="10"/>
    <w:bookmarkStart w:name="z27" w:id="11"/>
    <w:p>
      <w:pPr>
        <w:spacing w:after="0"/>
        <w:ind w:left="0"/>
        <w:jc w:val="both"/>
      </w:pPr>
      <w:r>
        <w:rPr>
          <w:rFonts w:ascii="Times New Roman"/>
          <w:b w:val="false"/>
          <w:i w:val="false"/>
          <w:color w:val="000000"/>
          <w:sz w:val="28"/>
        </w:rPr>
        <w:t>
      3)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жылына бір рет 20 (жиырма) айлық есептік көрсеткіш мөлшерінде;</w:t>
      </w:r>
    </w:p>
    <w:bookmarkEnd w:id="11"/>
    <w:bookmarkStart w:name="z28" w:id="12"/>
    <w:p>
      <w:pPr>
        <w:spacing w:after="0"/>
        <w:ind w:left="0"/>
        <w:jc w:val="both"/>
      </w:pPr>
      <w:r>
        <w:rPr>
          <w:rFonts w:ascii="Times New Roman"/>
          <w:b w:val="false"/>
          <w:i w:val="false"/>
          <w:color w:val="000000"/>
          <w:sz w:val="28"/>
        </w:rPr>
        <w:t>
      4) бас бостандығынан айыру орындарынан босатылған азаматтарға, пробация қызметінің есебіндегі 3 (үш) ай ішінде, табысы 3 (үш күнкөріс) деңгейінен аспаған жағдайда, арнайы комиссияның анықтауымен 15 (он бес) айлық есептік көрсеткіш көлемінде;</w:t>
      </w:r>
    </w:p>
    <w:bookmarkEnd w:id="12"/>
    <w:bookmarkStart w:name="z29" w:id="13"/>
    <w:p>
      <w:pPr>
        <w:spacing w:after="0"/>
        <w:ind w:left="0"/>
        <w:jc w:val="both"/>
      </w:pPr>
      <w:r>
        <w:rPr>
          <w:rFonts w:ascii="Times New Roman"/>
          <w:b w:val="false"/>
          <w:i w:val="false"/>
          <w:color w:val="000000"/>
          <w:sz w:val="28"/>
        </w:rPr>
        <w:t>
      5) жасы ұлғаюына байланысты өзіне өзі қызмет көрсетуге қабілетсіздігіне, жетімдік, ата-ана қамқорлығының болмауына байланысты өмірлік қиын жағдай туындаған кезде әлеуметтік көмек табыс ең төменгі күнкөріс деңгейінің 1 (бір еселенген) мөлшерінен аспаған жағдайда 15 (он бес) айлық есептік көрсеткіш мөлшерінде;</w:t>
      </w:r>
    </w:p>
    <w:bookmarkEnd w:id="13"/>
    <w:bookmarkStart w:name="z30" w:id="14"/>
    <w:p>
      <w:pPr>
        <w:spacing w:after="0"/>
        <w:ind w:left="0"/>
        <w:jc w:val="both"/>
      </w:pPr>
      <w:r>
        <w:rPr>
          <w:rFonts w:ascii="Times New Roman"/>
          <w:b w:val="false"/>
          <w:i w:val="false"/>
          <w:color w:val="000000"/>
          <w:sz w:val="28"/>
        </w:rPr>
        <w:t>
      6)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шығындардың мөлшерінде,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мөлшеріне дейін.</w:t>
      </w:r>
    </w:p>
    <w:bookmarkEnd w:id="14"/>
    <w:bookmarkStart w:name="z31" w:id="15"/>
    <w:p>
      <w:pPr>
        <w:spacing w:after="0"/>
        <w:ind w:left="0"/>
        <w:jc w:val="both"/>
      </w:pPr>
      <w:r>
        <w:rPr>
          <w:rFonts w:ascii="Times New Roman"/>
          <w:b w:val="false"/>
          <w:i w:val="false"/>
          <w:color w:val="000000"/>
          <w:sz w:val="28"/>
        </w:rPr>
        <w:t>
      Жасына қарай зейнет демалысына шыққан зейнеткерлерге абилитация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мөлшеріне дейін;</w:t>
      </w:r>
    </w:p>
    <w:bookmarkEnd w:id="15"/>
    <w:bookmarkStart w:name="z32" w:id="16"/>
    <w:p>
      <w:pPr>
        <w:spacing w:after="0"/>
        <w:ind w:left="0"/>
        <w:jc w:val="both"/>
      </w:pPr>
      <w:r>
        <w:rPr>
          <w:rFonts w:ascii="Times New Roman"/>
          <w:b w:val="false"/>
          <w:i w:val="false"/>
          <w:color w:val="000000"/>
          <w:sz w:val="28"/>
        </w:rPr>
        <w:t>
      7) санаторийлік-курорттық емделуге арналған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адамдарға күтімді жүзеге асыратын жеке көмекшіге немесе жәрдемақы алушыға шығындарды өтеу, жол шығыны төлемінсіз, отбасының жан басына шаққандағы орташа табысы ең төменгі күнкөріс деңгейінің 5 (бес еселенген) деңгейінен аспаған жағдайда, 45 (қырық бес) айлық есептік көрсеткіш мөлшерінде.</w:t>
      </w:r>
    </w:p>
    <w:bookmarkEnd w:id="16"/>
    <w:bookmarkStart w:name="z33" w:id="1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12-тармағында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 Біржолғы әлеуметтік көмекке жүгіну мерзімі, жағдай туындаған күннен бастап 3 (үш) айдан кешіктірілмей жасалады;</w:t>
      </w:r>
    </w:p>
    <w:bookmarkEnd w:id="17"/>
    <w:bookmarkStart w:name="z34" w:id="18"/>
    <w:p>
      <w:pPr>
        <w:spacing w:after="0"/>
        <w:ind w:left="0"/>
        <w:jc w:val="both"/>
      </w:pPr>
      <w:r>
        <w:rPr>
          <w:rFonts w:ascii="Times New Roman"/>
          <w:b w:val="false"/>
          <w:i w:val="false"/>
          <w:color w:val="000000"/>
          <w:sz w:val="28"/>
        </w:rPr>
        <w:t>
      8) тұрғын үйді газдандыруға бір рет әлеуметтік көмек:</w:t>
      </w:r>
    </w:p>
    <w:bookmarkEnd w:id="18"/>
    <w:bookmarkStart w:name="z35" w:id="19"/>
    <w:p>
      <w:pPr>
        <w:spacing w:after="0"/>
        <w:ind w:left="0"/>
        <w:jc w:val="both"/>
      </w:pPr>
      <w:r>
        <w:rPr>
          <w:rFonts w:ascii="Times New Roman"/>
          <w:b w:val="false"/>
          <w:i w:val="false"/>
          <w:color w:val="000000"/>
          <w:sz w:val="28"/>
        </w:rPr>
        <w:t>
      отбасының жан басына шаққандағы табысы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толық емес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бір рет жүз айлық есептік көрсеткіш мөлшерінде.</w:t>
      </w:r>
    </w:p>
    <w:bookmarkEnd w:id="19"/>
    <w:bookmarkStart w:name="z36" w:id="20"/>
    <w:p>
      <w:pPr>
        <w:spacing w:after="0"/>
        <w:ind w:left="0"/>
        <w:jc w:val="both"/>
      </w:pPr>
      <w:r>
        <w:rPr>
          <w:rFonts w:ascii="Times New Roman"/>
          <w:b w:val="false"/>
          <w:i w:val="false"/>
          <w:color w:val="000000"/>
          <w:sz w:val="28"/>
        </w:rPr>
        <w:t>
      Әлеуметтік көмек нақты шығындарының негізінде, Үлгілік қағидалардың 12-тармағында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20"/>
    <w:bookmarkStart w:name="z37" w:id="21"/>
    <w:p>
      <w:pPr>
        <w:spacing w:after="0"/>
        <w:ind w:left="0"/>
        <w:jc w:val="both"/>
      </w:pPr>
      <w:r>
        <w:rPr>
          <w:rFonts w:ascii="Times New Roman"/>
          <w:b w:val="false"/>
          <w:i w:val="false"/>
          <w:color w:val="000000"/>
          <w:sz w:val="28"/>
        </w:rPr>
        <w:t>
      9) ай сайынғы әлеуметтік көмек көрсетіледі:</w:t>
      </w:r>
    </w:p>
    <w:bookmarkEnd w:id="21"/>
    <w:bookmarkStart w:name="z38" w:id="22"/>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15 (он бес) айлық есептік көрсеткіш мөлшерінде;</w:t>
      </w:r>
    </w:p>
    <w:bookmarkEnd w:id="22"/>
    <w:bookmarkStart w:name="z39" w:id="23"/>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5 (бес еселенген) ең төменгі күнкөріс деңгейінен аспайтын жағдайда ай сайын 30 (отыз) айлық есептік көрсеткіш мөлшерінде.".</w:t>
      </w:r>
    </w:p>
    <w:bookmarkEnd w:id="23"/>
    <w:bookmarkStart w:name="z40" w:id="24"/>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 ресми жарияланған күнінен кейін күнтізбелік он күн өткен соң қолданысқа енгізіледі.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