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19f9" w14:textId="c591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жануарларды асырау қағидасын бекіту туралы" Шымкент қаласы мәслихатының 2020 жылғы 11 наурыздағы № 62/536-6с шешіміне өзгерістер енгізу туралы</w:t>
      </w:r>
    </w:p>
    <w:p>
      <w:pPr>
        <w:spacing w:after="0"/>
        <w:ind w:left="0"/>
        <w:jc w:val="both"/>
      </w:pPr>
      <w:r>
        <w:rPr>
          <w:rFonts w:ascii="Times New Roman"/>
          <w:b w:val="false"/>
          <w:i w:val="false"/>
          <w:color w:val="000000"/>
          <w:sz w:val="28"/>
        </w:rPr>
        <w:t>Шымкент қаласы мәслихатының 2024 жылғы 29 тамыздағы № 20/172-VIII шешiмi. Шымкент қаласының Әділет департаментінде 2024 жылғы 9 қыркүйекте № 221-17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аумағында жануарларды асырау қағидасын бекіту туралы" Шымкент қаласы мәслихатының 2020 жылғы 11 наурыздағы № 62/536-6с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мемлекеттік тілде жаңа редакцияда жазылсын, орыс тіліндегі мәтін өзгермейді:</w:t>
      </w:r>
    </w:p>
    <w:bookmarkEnd w:id="2"/>
    <w:p>
      <w:pPr>
        <w:spacing w:after="0"/>
        <w:ind w:left="0"/>
        <w:jc w:val="both"/>
      </w:pPr>
      <w:r>
        <w:rPr>
          <w:rFonts w:ascii="Times New Roman"/>
          <w:b w:val="false"/>
          <w:i w:val="false"/>
          <w:color w:val="000000"/>
          <w:sz w:val="28"/>
        </w:rPr>
        <w:t>
      "Шымкент қаласының аумағында жануарларды асырау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2-2 тармағына</w:t>
      </w:r>
      <w:r>
        <w:rPr>
          <w:rFonts w:ascii="Times New Roman"/>
          <w:b w:val="false"/>
          <w:i w:val="false"/>
          <w:color w:val="000000"/>
          <w:sz w:val="28"/>
        </w:rPr>
        <w:t xml:space="preserve"> сәйкес Шымкент қаласының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орыс тілінде жаңа редакцияда жазылсын, мемлекеттік тіліндегі мәтін өзгермейді;</w:t>
      </w:r>
    </w:p>
    <w:bookmarkStart w:name="z6" w:id="3"/>
    <w:p>
      <w:pPr>
        <w:spacing w:after="0"/>
        <w:ind w:left="0"/>
        <w:jc w:val="both"/>
      </w:pPr>
      <w:r>
        <w:rPr>
          <w:rFonts w:ascii="Times New Roman"/>
          <w:b w:val="false"/>
          <w:i w:val="false"/>
          <w:color w:val="000000"/>
          <w:sz w:val="28"/>
        </w:rPr>
        <w:t xml:space="preserve">
      көрсетілген шешіммен бекітілген Шымкент қаласының аумағында жануарларды асырау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тақырыбы мемлекеттік тілде жаңа редакцияда жазылсын, орыс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Жануарларды ұстау қағидалары (бұдан әрі – Қағидалар) "Ветеринария туралы" Қазақстан Республикасы Заңының 10-бабы 1-1 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әзірленді және Шымкент қаласының аумағында жануарларды ұстау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7), 8), 12) тармақшалар жаңа редакцияда жазылсын:</w:t>
      </w:r>
    </w:p>
    <w:p>
      <w:pPr>
        <w:spacing w:after="0"/>
        <w:ind w:left="0"/>
        <w:jc w:val="both"/>
      </w:pPr>
      <w:r>
        <w:rPr>
          <w:rFonts w:ascii="Times New Roman"/>
          <w:b w:val="false"/>
          <w:i w:val="false"/>
          <w:color w:val="000000"/>
          <w:sz w:val="28"/>
        </w:rPr>
        <w:t>
      "2) ветеринариялық анықтама –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ветеринариялық дәрігері беретін ветеринариялық құжат;</w:t>
      </w:r>
    </w:p>
    <w:p>
      <w:pPr>
        <w:spacing w:after="0"/>
        <w:ind w:left="0"/>
        <w:jc w:val="both"/>
      </w:pPr>
      <w:r>
        <w:rPr>
          <w:rFonts w:ascii="Times New Roman"/>
          <w:b w:val="false"/>
          <w:i w:val="false"/>
          <w:color w:val="000000"/>
          <w:sz w:val="28"/>
        </w:rPr>
        <w:t>
      7)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8)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p>
      <w:pPr>
        <w:spacing w:after="0"/>
        <w:ind w:left="0"/>
        <w:jc w:val="both"/>
      </w:pPr>
      <w:r>
        <w:rPr>
          <w:rFonts w:ascii="Times New Roman"/>
          <w:b w:val="false"/>
          <w:i w:val="false"/>
          <w:color w:val="000000"/>
          <w:sz w:val="28"/>
        </w:rPr>
        <w:t>
      12)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"19. Жануар иесі жергілікті атқарушы орган құрған мемлекеттiк ветеринариялық ұйымға (Шымкент қаласының ауыл шаруашылығы және ветеринария басқармасының "Ветеринариялық қызмет" шаруашылық жүргізу құқығындағы мемлекеттік коммуналдық кәсіпорын), мемлекеттiк ветеринариялық-санитариялық бақылау және қадағалау органына (Қазақстан Республикасының Ауыл шаруашылығы министрлігінің Ветеринариялық бақылау және қадағалау комитетінің Шымкент қаласы бойынша аумақтық инспекциясы):</w:t>
      </w:r>
    </w:p>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 туралы;</w:t>
      </w:r>
    </w:p>
    <w:p>
      <w:pPr>
        <w:spacing w:after="0"/>
        <w:ind w:left="0"/>
        <w:jc w:val="both"/>
      </w:pP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қолдануға міндетті.".</w:t>
      </w:r>
    </w:p>
    <w:bookmarkStart w:name="z10" w:id="4"/>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орналастыруды қамтамасыз етсін.</w:t>
      </w:r>
    </w:p>
    <w:bookmarkStart w:name="z11"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