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7a87" w14:textId="edc7a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Алматы облысы Балқаш аудандық мәслихатының 2024 жылғы 25 сәуірдегі № 19-76 шешімі. Алматы облысы Әділет департаментінде 2024 жылғы 29 сәуірде № 6115-05 болып тіркелді</w:t>
      </w:r>
    </w:p>
    <w:p>
      <w:pPr>
        <w:spacing w:after="0"/>
        <w:ind w:left="0"/>
        <w:jc w:val="both"/>
      </w:pPr>
      <w:bookmarkStart w:name="z7" w:id="0"/>
      <w:r>
        <w:rPr>
          <w:rFonts w:ascii="Times New Roman"/>
          <w:b w:val="false"/>
          <w:i w:val="false"/>
          <w:color w:val="000000"/>
          <w:sz w:val="28"/>
        </w:rPr>
        <w:t xml:space="preserve">
      "Тұрғын үй қатынастары туралы" Қазақстан Республикасының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Өнеркәсіп және құрылыс министрінің 2023 жылғы 8 желтоқсандағы "Тұрғын үй көмегін беру қағидаларын бекіту туралы" </w:t>
      </w:r>
      <w:r>
        <w:rPr>
          <w:rFonts w:ascii="Times New Roman"/>
          <w:b w:val="false"/>
          <w:i w:val="false"/>
          <w:color w:val="000000"/>
          <w:sz w:val="28"/>
        </w:rPr>
        <w:t>№ 117</w:t>
      </w:r>
      <w:r>
        <w:rPr>
          <w:rFonts w:ascii="Times New Roman"/>
          <w:b w:val="false"/>
          <w:i w:val="false"/>
          <w:color w:val="000000"/>
          <w:sz w:val="28"/>
        </w:rPr>
        <w:t xml:space="preserve"> бұйрығына (Нормативтік құқықтық актілерді мемлекеттік тіркеу тізілімінде № 33763 болып тіркелген) сәйкес, Балқаш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Балқаш ауданында тұрғын үй көмегін көрсетудің мөлшері мен тәртібі айқындалсын.</w:t>
      </w:r>
    </w:p>
    <w:bookmarkEnd w:id="1"/>
    <w:bookmarkStart w:name="z9" w:id="2"/>
    <w:p>
      <w:pPr>
        <w:spacing w:after="0"/>
        <w:ind w:left="0"/>
        <w:jc w:val="both"/>
      </w:pPr>
      <w:r>
        <w:rPr>
          <w:rFonts w:ascii="Times New Roman"/>
          <w:b w:val="false"/>
          <w:i w:val="false"/>
          <w:color w:val="000000"/>
          <w:sz w:val="28"/>
        </w:rPr>
        <w:t xml:space="preserve">
      2. Балқаш аудандық мәслихатының "Балқаш ауданында тұрғын үй көмегін көрсетудің мөлшері мен тәртібін айқындау туралы" 2023 жылғы 27 желтоқсандағы </w:t>
      </w:r>
      <w:r>
        <w:rPr>
          <w:rFonts w:ascii="Times New Roman"/>
          <w:b w:val="false"/>
          <w:i w:val="false"/>
          <w:color w:val="000000"/>
          <w:sz w:val="28"/>
        </w:rPr>
        <w:t>№ 15-54</w:t>
      </w:r>
      <w:r>
        <w:rPr>
          <w:rFonts w:ascii="Times New Roman"/>
          <w:b w:val="false"/>
          <w:i w:val="false"/>
          <w:color w:val="000000"/>
          <w:sz w:val="28"/>
        </w:rPr>
        <w:t xml:space="preserve"> шешімі (Нормативтік құқықтық актілерді мемлекеттік тіркеу тізілімінде № 6070-05 болып тіркелген) шешімінің күші жойылсын.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Балқаш аудандық мәслихатының "Жұмыспен қамту, қоғамдық ұйымдармен байланыс, мәдениет, білім, заңдылық, денсаулық сақтау және экология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2024 жылғы 25 сәуірдегі № 19-76 шешіміне қосымша</w:t>
            </w:r>
          </w:p>
        </w:tc>
      </w:tr>
    </w:tbl>
    <w:bookmarkStart w:name="z15" w:id="5"/>
    <w:p>
      <w:pPr>
        <w:spacing w:after="0"/>
        <w:ind w:left="0"/>
        <w:jc w:val="left"/>
      </w:pPr>
      <w:r>
        <w:rPr>
          <w:rFonts w:ascii="Times New Roman"/>
          <w:b/>
          <w:i w:val="false"/>
          <w:color w:val="000000"/>
        </w:rPr>
        <w:t xml:space="preserve"> Балқаш ауданында тұрғын үй көмегін көрсетудің мөлшері мен тәртібін айқындау туралы</w:t>
      </w:r>
    </w:p>
    <w:bookmarkEnd w:id="5"/>
    <w:bookmarkStart w:name="z16" w:id="6"/>
    <w:p>
      <w:pPr>
        <w:spacing w:after="0"/>
        <w:ind w:left="0"/>
        <w:jc w:val="both"/>
      </w:pPr>
      <w:r>
        <w:rPr>
          <w:rFonts w:ascii="Times New Roman"/>
          <w:b w:val="false"/>
          <w:i w:val="false"/>
          <w:color w:val="000000"/>
          <w:sz w:val="28"/>
        </w:rPr>
        <w:t xml:space="preserve">
      1. Осы Тұрғын үй көмегін көрсетудіңтәртібі мен мөлшері (бұдан әрі – Тәртіп) "Тұрғын үй көмегін көрсету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бұйрығымен (Нормативтік құқықтық актілерді мемлекеттік тіркеу тізілімінде № 33763 болып тіркелген) бекітілген Тұрғын үй көмегін көрсету қағидаларына (бұдан әрі – Қағидалар) сәйкес әзірленді және аз қамтылған отбасыларға (азаматтарға) тұрғын үй көмегін тағайындау тәртібін айқындайды.</w:t>
      </w:r>
    </w:p>
    <w:bookmarkEnd w:id="6"/>
    <w:bookmarkStart w:name="z17" w:id="7"/>
    <w:p>
      <w:pPr>
        <w:spacing w:after="0"/>
        <w:ind w:left="0"/>
        <w:jc w:val="both"/>
      </w:pPr>
      <w:r>
        <w:rPr>
          <w:rFonts w:ascii="Times New Roman"/>
          <w:b w:val="false"/>
          <w:i w:val="false"/>
          <w:color w:val="000000"/>
          <w:sz w:val="28"/>
        </w:rPr>
        <w:t>
      2. Мемлекеттік қызмет аз қамтылған отбасыларға (азаматтарға) (бұдан әрі – көрсетілетін қызметті алушы) тегін негізде көрсетіледі. Тұрғын үй көмегін тағайындау (бұдан әрі – мемлекеттік көрсетілетін қызмет) Астана, Алматы және Шымкент қалаларының, аудандардың және облыстық маңызы бар қалалардың жергілікті атқарушы органдарымен (бұдан әрі – көрсетілетін қызметті беруші) көрсетіледі.</w:t>
      </w:r>
    </w:p>
    <w:bookmarkEnd w:id="7"/>
    <w:bookmarkStart w:name="z18" w:id="8"/>
    <w:p>
      <w:pPr>
        <w:spacing w:after="0"/>
        <w:ind w:left="0"/>
        <w:jc w:val="both"/>
      </w:pPr>
      <w:r>
        <w:rPr>
          <w:rFonts w:ascii="Times New Roman"/>
          <w:b w:val="false"/>
          <w:i w:val="false"/>
          <w:color w:val="000000"/>
          <w:sz w:val="28"/>
        </w:rPr>
        <w:t>
      3. Көрсетілетін қызметті алушы (немесе оның сенiмхатқа, заңдарға, сот шешiмiне не әкiмшiлiк құжатқа негiзделген өкiлi) тұрғын үй көмегін тағайындау үшін "Азаматтарға арналған үкімет" мемлекеттік корпорациясына (бұдан әрі – Мемлекеттік корпорация)немесе "электрондық үкімет"веб-порталына тоқсанына бір рет жүгінуге құқылы.</w:t>
      </w:r>
    </w:p>
    <w:bookmarkEnd w:id="8"/>
    <w:bookmarkStart w:name="z19" w:id="9"/>
    <w:p>
      <w:pPr>
        <w:spacing w:after="0"/>
        <w:ind w:left="0"/>
        <w:jc w:val="both"/>
      </w:pPr>
      <w:r>
        <w:rPr>
          <w:rFonts w:ascii="Times New Roman"/>
          <w:b w:val="false"/>
          <w:i w:val="false"/>
          <w:color w:val="000000"/>
          <w:sz w:val="28"/>
        </w:rPr>
        <w:t>
      4. Тұрғын үй көмегі жергілікті бюджет қаражаты есебінен жалғыз тұрғынжай ретінде Балқаш ауданының аумағында меншік құқығында тұрған тұрғынжайда тұрақты тіркелген және тұратын, көрсетілетін қызметті алушыларға,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9"/>
    <w:bookmarkStart w:name="z20"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0"/>
    <w:bookmarkStart w:name="z21"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1"/>
    <w:bookmarkStart w:name="z22"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2"/>
    <w:bookmarkStart w:name="z23" w:id="13"/>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3"/>
    <w:bookmarkStart w:name="z24" w:id="14"/>
    <w:p>
      <w:pPr>
        <w:spacing w:after="0"/>
        <w:ind w:left="0"/>
        <w:jc w:val="both"/>
      </w:pPr>
      <w:r>
        <w:rPr>
          <w:rFonts w:ascii="Times New Roman"/>
          <w:b w:val="false"/>
          <w:i w:val="false"/>
          <w:color w:val="000000"/>
          <w:sz w:val="28"/>
        </w:rPr>
        <w:t>
      5. Тұрғын үй көмегін тағайындау "Балқаш ауданының жұмыспен қамту және әлеуметтік бағдарламалар бөлімі" мемлекеттік мекемесімен (бұдан әрі – уәкілетті орган) жүзеге асырылады.</w:t>
      </w:r>
    </w:p>
    <w:bookmarkEnd w:id="14"/>
    <w:bookmarkStart w:name="z25" w:id="15"/>
    <w:p>
      <w:pPr>
        <w:spacing w:after="0"/>
        <w:ind w:left="0"/>
        <w:jc w:val="both"/>
      </w:pPr>
      <w:r>
        <w:rPr>
          <w:rFonts w:ascii="Times New Roman"/>
          <w:b w:val="false"/>
          <w:i w:val="false"/>
          <w:color w:val="000000"/>
          <w:sz w:val="28"/>
        </w:rPr>
        <w:t xml:space="preserve">
      6. Көрсетілетін қызметті алушының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жылғы8 желтоқсандағы </w:t>
      </w:r>
      <w:r>
        <w:rPr>
          <w:rFonts w:ascii="Times New Roman"/>
          <w:b w:val="false"/>
          <w:i w:val="false"/>
          <w:color w:val="000000"/>
          <w:sz w:val="28"/>
        </w:rPr>
        <w:t>№ 117</w:t>
      </w:r>
      <w:r>
        <w:rPr>
          <w:rFonts w:ascii="Times New Roman"/>
          <w:b w:val="false"/>
          <w:i w:val="false"/>
          <w:color w:val="000000"/>
          <w:sz w:val="28"/>
        </w:rPr>
        <w:t xml:space="preserve"> бұйрығымен (Нормативтік құқықтық актілерді мемлекеттік тіркеу тізілімінде № 33763 болып тіркелген) айқындалған тәртіппен есептейді.</w:t>
      </w:r>
    </w:p>
    <w:bookmarkEnd w:id="15"/>
    <w:bookmarkStart w:name="z26" w:id="16"/>
    <w:p>
      <w:pPr>
        <w:spacing w:after="0"/>
        <w:ind w:left="0"/>
        <w:jc w:val="both"/>
      </w:pPr>
      <w:r>
        <w:rPr>
          <w:rFonts w:ascii="Times New Roman"/>
          <w:b w:val="false"/>
          <w:i w:val="false"/>
          <w:color w:val="000000"/>
          <w:sz w:val="28"/>
        </w:rPr>
        <w:t>
      7.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bookmarkEnd w:id="16"/>
    <w:bookmarkStart w:name="z27" w:id="17"/>
    <w:p>
      <w:pPr>
        <w:spacing w:after="0"/>
        <w:ind w:left="0"/>
        <w:jc w:val="both"/>
      </w:pPr>
      <w:r>
        <w:rPr>
          <w:rFonts w:ascii="Times New Roman"/>
          <w:b w:val="false"/>
          <w:i w:val="false"/>
          <w:color w:val="000000"/>
          <w:sz w:val="28"/>
        </w:rPr>
        <w:t>
      8. Көрсетілетін қызметті алушыларға тұрғын үй көмегін тағайындау төмендегі пайдалану нормаларына сәйкес жүргізіледі:</w:t>
      </w:r>
    </w:p>
    <w:bookmarkEnd w:id="17"/>
    <w:bookmarkStart w:name="z28" w:id="18"/>
    <w:p>
      <w:pPr>
        <w:spacing w:after="0"/>
        <w:ind w:left="0"/>
        <w:jc w:val="both"/>
      </w:pPr>
      <w:r>
        <w:rPr>
          <w:rFonts w:ascii="Times New Roman"/>
          <w:b w:val="false"/>
          <w:i w:val="false"/>
          <w:color w:val="000000"/>
          <w:sz w:val="28"/>
        </w:rPr>
        <w:t>
      1)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 Жалғыз тұратын азаматтар үшін тұрғын үйдің жалпы алаңының кемінде 30 (отыз) шаршы метрін құрайды;</w:t>
      </w:r>
    </w:p>
    <w:bookmarkEnd w:id="18"/>
    <w:bookmarkStart w:name="z29" w:id="19"/>
    <w:p>
      <w:pPr>
        <w:spacing w:after="0"/>
        <w:ind w:left="0"/>
        <w:jc w:val="both"/>
      </w:pPr>
      <w:r>
        <w:rPr>
          <w:rFonts w:ascii="Times New Roman"/>
          <w:b w:val="false"/>
          <w:i w:val="false"/>
          <w:color w:val="000000"/>
          <w:sz w:val="28"/>
        </w:rPr>
        <w:t>
      2) электр энергиясын тұтыну нормасы тұтынушыларға айына:</w:t>
      </w:r>
    </w:p>
    <w:bookmarkEnd w:id="19"/>
    <w:bookmarkStart w:name="z30" w:id="20"/>
    <w:p>
      <w:pPr>
        <w:spacing w:after="0"/>
        <w:ind w:left="0"/>
        <w:jc w:val="both"/>
      </w:pPr>
      <w:r>
        <w:rPr>
          <w:rFonts w:ascii="Times New Roman"/>
          <w:b w:val="false"/>
          <w:i w:val="false"/>
          <w:color w:val="000000"/>
          <w:sz w:val="28"/>
        </w:rPr>
        <w:t>
      1 адамға – 45 киловатт;</w:t>
      </w:r>
    </w:p>
    <w:bookmarkEnd w:id="20"/>
    <w:bookmarkStart w:name="z31" w:id="21"/>
    <w:p>
      <w:pPr>
        <w:spacing w:after="0"/>
        <w:ind w:left="0"/>
        <w:jc w:val="both"/>
      </w:pPr>
      <w:r>
        <w:rPr>
          <w:rFonts w:ascii="Times New Roman"/>
          <w:b w:val="false"/>
          <w:i w:val="false"/>
          <w:color w:val="000000"/>
          <w:sz w:val="28"/>
        </w:rPr>
        <w:t>
      2 адамға – 90 киловатт;</w:t>
      </w:r>
    </w:p>
    <w:bookmarkEnd w:id="21"/>
    <w:bookmarkStart w:name="z32" w:id="22"/>
    <w:p>
      <w:pPr>
        <w:spacing w:after="0"/>
        <w:ind w:left="0"/>
        <w:jc w:val="both"/>
      </w:pPr>
      <w:r>
        <w:rPr>
          <w:rFonts w:ascii="Times New Roman"/>
          <w:b w:val="false"/>
          <w:i w:val="false"/>
          <w:color w:val="000000"/>
          <w:sz w:val="28"/>
        </w:rPr>
        <w:t>
      3 адамға – 135 киловатт;</w:t>
      </w:r>
    </w:p>
    <w:bookmarkEnd w:id="22"/>
    <w:bookmarkStart w:name="z33" w:id="23"/>
    <w:p>
      <w:pPr>
        <w:spacing w:after="0"/>
        <w:ind w:left="0"/>
        <w:jc w:val="both"/>
      </w:pPr>
      <w:r>
        <w:rPr>
          <w:rFonts w:ascii="Times New Roman"/>
          <w:b w:val="false"/>
          <w:i w:val="false"/>
          <w:color w:val="000000"/>
          <w:sz w:val="28"/>
        </w:rPr>
        <w:t>
      4 және одан көп адамға – 150 киловатт;</w:t>
      </w:r>
    </w:p>
    <w:bookmarkEnd w:id="23"/>
    <w:bookmarkStart w:name="z34" w:id="24"/>
    <w:p>
      <w:pPr>
        <w:spacing w:after="0"/>
        <w:ind w:left="0"/>
        <w:jc w:val="both"/>
      </w:pPr>
      <w:r>
        <w:rPr>
          <w:rFonts w:ascii="Times New Roman"/>
          <w:b w:val="false"/>
          <w:i w:val="false"/>
          <w:color w:val="000000"/>
          <w:sz w:val="28"/>
        </w:rPr>
        <w:t>
      3) газды тұтыну нормасы: газ плитасы және орталық ыстық сумен жабдықтау болған кезде тамақ дайындау үшін газ шығыны: көп пәтерлі тұрғын үйлерде, жеке секторда тұратын отбасылар тамақ дайындау үшін тауарлық газды пайдаланатын – 1 отбасыға айына 10,0 текше метр, есептеу аспаптары бар нұсқауларға сәйкес, бірақ қолданыстағы нормадан жоғары емес. Пешпен жылытатын тұрғын үйде тұратын отбасылар үшін – отбасына 1 айға тұтынатын сұйық газ – 10 килограмм (1 кішкене баллон);</w:t>
      </w:r>
    </w:p>
    <w:bookmarkEnd w:id="24"/>
    <w:bookmarkStart w:name="z35" w:id="25"/>
    <w:p>
      <w:pPr>
        <w:spacing w:after="0"/>
        <w:ind w:left="0"/>
        <w:jc w:val="both"/>
      </w:pPr>
      <w:r>
        <w:rPr>
          <w:rFonts w:ascii="Times New Roman"/>
          <w:b w:val="false"/>
          <w:i w:val="false"/>
          <w:color w:val="000000"/>
          <w:sz w:val="28"/>
        </w:rPr>
        <w:t>
      4) тұрғын жайларды жылыту үшін газды тұтыну нормасы: көп пәтерлі тұрғын үйлерде, жеке секторда тұратын отбасылар үшін тауарлық газды пайдалану кезде – айына 1 шаршы метрге 7,0 текше метр;</w:t>
      </w:r>
    </w:p>
    <w:bookmarkEnd w:id="25"/>
    <w:bookmarkStart w:name="z36" w:id="26"/>
    <w:p>
      <w:pPr>
        <w:spacing w:after="0"/>
        <w:ind w:left="0"/>
        <w:jc w:val="both"/>
      </w:pPr>
      <w:r>
        <w:rPr>
          <w:rFonts w:ascii="Times New Roman"/>
          <w:b w:val="false"/>
          <w:i w:val="false"/>
          <w:color w:val="000000"/>
          <w:sz w:val="28"/>
        </w:rPr>
        <w:t>
      5)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p>
    <w:bookmarkEnd w:id="26"/>
    <w:bookmarkStart w:name="z37" w:id="27"/>
    <w:p>
      <w:pPr>
        <w:spacing w:after="0"/>
        <w:ind w:left="0"/>
        <w:jc w:val="both"/>
      </w:pPr>
      <w:r>
        <w:rPr>
          <w:rFonts w:ascii="Times New Roman"/>
          <w:b w:val="false"/>
          <w:i w:val="false"/>
          <w:color w:val="000000"/>
          <w:sz w:val="28"/>
        </w:rPr>
        <w:t>
      6) қатты тұрмыстық қалдықтарды шығару нормасы – жеткізушілер ұсынған ай сайынғы жарналар туралы шоттары бойынша;</w:t>
      </w:r>
    </w:p>
    <w:bookmarkEnd w:id="27"/>
    <w:bookmarkStart w:name="z38" w:id="28"/>
    <w:p>
      <w:pPr>
        <w:spacing w:after="0"/>
        <w:ind w:left="0"/>
        <w:jc w:val="both"/>
      </w:pPr>
      <w:r>
        <w:rPr>
          <w:rFonts w:ascii="Times New Roman"/>
          <w:b w:val="false"/>
          <w:i w:val="false"/>
          <w:color w:val="000000"/>
          <w:sz w:val="28"/>
        </w:rPr>
        <w:t>
      7) қатты отынды тұтынушылар үшін: пешпен жылытатын тұрғын үйлерге жылыту маусымына – төрт тонна көмір, бар қажетпен жабдықталған пәтерлерді жылыту үшін электр құатын қолданатындарға төрт тонна көмірдің құны.</w:t>
      </w:r>
    </w:p>
    <w:bookmarkEnd w:id="28"/>
    <w:bookmarkStart w:name="z39" w:id="29"/>
    <w:p>
      <w:pPr>
        <w:spacing w:after="0"/>
        <w:ind w:left="0"/>
        <w:jc w:val="both"/>
      </w:pPr>
      <w:r>
        <w:rPr>
          <w:rFonts w:ascii="Times New Roman"/>
          <w:b w:val="false"/>
          <w:i w:val="false"/>
          <w:color w:val="000000"/>
          <w:sz w:val="28"/>
        </w:rPr>
        <w:t>
      Қатты отынның құнын есептеу кезінде өңірде өткен тоқсанда қалыптасқан орташа баға ескеріледі;</w:t>
      </w:r>
    </w:p>
    <w:bookmarkEnd w:id="29"/>
    <w:bookmarkStart w:name="z40" w:id="30"/>
    <w:p>
      <w:pPr>
        <w:spacing w:after="0"/>
        <w:ind w:left="0"/>
        <w:jc w:val="both"/>
      </w:pPr>
      <w:r>
        <w:rPr>
          <w:rFonts w:ascii="Times New Roman"/>
          <w:b w:val="false"/>
          <w:i w:val="false"/>
          <w:color w:val="000000"/>
          <w:sz w:val="28"/>
        </w:rPr>
        <w:t xml:space="preserve">
      8)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28шілдедегі </w:t>
      </w:r>
      <w:r>
        <w:rPr>
          <w:rFonts w:ascii="Times New Roman"/>
          <w:b w:val="false"/>
          <w:i w:val="false"/>
          <w:color w:val="000000"/>
          <w:sz w:val="28"/>
        </w:rPr>
        <w:t>№ 295/НҚ</w:t>
      </w:r>
      <w:r>
        <w:rPr>
          <w:rFonts w:ascii="Times New Roman"/>
          <w:b w:val="false"/>
          <w:i w:val="false"/>
          <w:color w:val="000000"/>
          <w:sz w:val="28"/>
        </w:rPr>
        <w:t xml:space="preserve"> бұйрығына (Нормативтік құқықтық актілерді мемлекеттік тіркеу тізілімінде № 33200 болып тіркелген) сәйкес жүзеге асырылады.</w:t>
      </w:r>
    </w:p>
    <w:bookmarkEnd w:id="30"/>
    <w:bookmarkStart w:name="z41" w:id="31"/>
    <w:p>
      <w:pPr>
        <w:spacing w:after="0"/>
        <w:ind w:left="0"/>
        <w:jc w:val="both"/>
      </w:pPr>
      <w:r>
        <w:rPr>
          <w:rFonts w:ascii="Times New Roman"/>
          <w:b w:val="false"/>
          <w:i w:val="false"/>
          <w:color w:val="000000"/>
          <w:sz w:val="28"/>
        </w:rPr>
        <w:t>
      Тұрғын үйді қамтамасыз етуге қажетті сумен жабдықтау, жылумен жабдықтау, қоқыс шығару шығыстарын пайдалану нормалары мен тарифтерін қызмет көрсететіндер ұсынады.</w:t>
      </w:r>
    </w:p>
    <w:bookmarkEnd w:id="31"/>
    <w:bookmarkStart w:name="z42" w:id="32"/>
    <w:p>
      <w:pPr>
        <w:spacing w:after="0"/>
        <w:ind w:left="0"/>
        <w:jc w:val="both"/>
      </w:pPr>
      <w:r>
        <w:rPr>
          <w:rFonts w:ascii="Times New Roman"/>
          <w:b w:val="false"/>
          <w:i w:val="false"/>
          <w:color w:val="000000"/>
          <w:sz w:val="28"/>
        </w:rPr>
        <w:t>
      9. Тұрғын үй көмегін тағайындау үшін көрсетілетін қызметті алушы (немесе нотариалды куәландырған сенімхат бойынша оның өкілі) Қағидалардың 2-қосымшасының 8-тармағында көзделген құжаттарды ұсына отырып Мемлекеттік корпорацияға немесе "электрондық үкіметтің" веб-порталы арқылы жүгінеді.</w:t>
      </w:r>
    </w:p>
    <w:bookmarkEnd w:id="32"/>
    <w:bookmarkStart w:name="z43" w:id="33"/>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33"/>
    <w:bookmarkStart w:name="z44" w:id="34"/>
    <w:p>
      <w:pPr>
        <w:spacing w:after="0"/>
        <w:ind w:left="0"/>
        <w:jc w:val="both"/>
      </w:pPr>
      <w:r>
        <w:rPr>
          <w:rFonts w:ascii="Times New Roman"/>
          <w:b w:val="false"/>
          <w:i w:val="false"/>
          <w:color w:val="000000"/>
          <w:sz w:val="28"/>
        </w:rPr>
        <w:t>
      10. Тұрғын үй көмегі көрсетілетін қызметті алушыларға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34"/>
    <w:bookmarkStart w:name="z45" w:id="35"/>
    <w:p>
      <w:pPr>
        <w:spacing w:after="0"/>
        <w:ind w:left="0"/>
        <w:jc w:val="both"/>
      </w:pPr>
      <w:r>
        <w:rPr>
          <w:rFonts w:ascii="Times New Roman"/>
          <w:b w:val="false"/>
          <w:i w:val="false"/>
          <w:color w:val="000000"/>
          <w:sz w:val="28"/>
        </w:rPr>
        <w:t>
      11. Мемлекеттік қызметін көрсетуге қойылатын негізгі талаптар тізбесінің 8-тармағында көзделген құжаттар топтамасы толық ұсынылмаған жағдайда, Мемлекеттік корпорацияның қызметкері Қағидалардың 3-қосымшасына сәйкес нысанда құжаттарды қабылдаудан бас тарту туралы қолхат береді.</w:t>
      </w:r>
    </w:p>
    <w:bookmarkEnd w:id="35"/>
    <w:bookmarkStart w:name="z46" w:id="36"/>
    <w:p>
      <w:pPr>
        <w:spacing w:after="0"/>
        <w:ind w:left="0"/>
        <w:jc w:val="both"/>
      </w:pPr>
      <w:r>
        <w:rPr>
          <w:rFonts w:ascii="Times New Roman"/>
          <w:b w:val="false"/>
          <w:i w:val="false"/>
          <w:color w:val="000000"/>
          <w:sz w:val="28"/>
        </w:rPr>
        <w:t>
      12. Көрсетілетін қызметті беруші мемлекеттік қызмет көрсетуге қойылатын негізгі талаптар тізбесінің 9-тармағында көзделген тәртіппен және мерзімдерде тұрғын үй көмегін көрсетуден бас тартады.</w:t>
      </w:r>
    </w:p>
    <w:bookmarkEnd w:id="36"/>
    <w:bookmarkStart w:name="z47" w:id="37"/>
    <w:p>
      <w:pPr>
        <w:spacing w:after="0"/>
        <w:ind w:left="0"/>
        <w:jc w:val="both"/>
      </w:pPr>
      <w:r>
        <w:rPr>
          <w:rFonts w:ascii="Times New Roman"/>
          <w:b w:val="false"/>
          <w:i w:val="false"/>
          <w:color w:val="000000"/>
          <w:sz w:val="28"/>
        </w:rPr>
        <w:t>
      13. Отбасы көрінеу жалған ақпарат және (немесе) дәйексіз құжаттар ұсынған жағдайда жиынтық кірісті есептеу жүргізілмейді.</w:t>
      </w:r>
    </w:p>
    <w:bookmarkEnd w:id="37"/>
    <w:bookmarkStart w:name="z48" w:id="38"/>
    <w:p>
      <w:pPr>
        <w:spacing w:after="0"/>
        <w:ind w:left="0"/>
        <w:jc w:val="both"/>
      </w:pPr>
      <w:r>
        <w:rPr>
          <w:rFonts w:ascii="Times New Roman"/>
          <w:b w:val="false"/>
          <w:i w:val="false"/>
          <w:color w:val="000000"/>
          <w:sz w:val="28"/>
        </w:rPr>
        <w:t>
      Отбасы тұрғын үй көмегін заңсыз тағайындауға алып келген көрінеу жалған ақпарат және (немесе) дәйексіз құжаттар берген кезде өтініш беруші мен оның отбасына тұрғын үй көмегін төлеу оның тағайындалған бүкіл кезеңі үшін тоқтатылады.</w:t>
      </w:r>
    </w:p>
    <w:bookmarkEnd w:id="38"/>
    <w:bookmarkStart w:name="z49" w:id="39"/>
    <w:p>
      <w:pPr>
        <w:spacing w:after="0"/>
        <w:ind w:left="0"/>
        <w:jc w:val="both"/>
      </w:pPr>
      <w:r>
        <w:rPr>
          <w:rFonts w:ascii="Times New Roman"/>
          <w:b w:val="false"/>
          <w:i w:val="false"/>
          <w:color w:val="000000"/>
          <w:sz w:val="28"/>
        </w:rPr>
        <w:t>
      14. Тұрғын үй көмегін алушылар күнтізбелік он бес күн мерзімде уәкілетті органды тұрғын үй көмегін алу құқығына немесе оның мөлшеріне әсер ететін мән жайлар туралы хабардар етеді.</w:t>
      </w:r>
    </w:p>
    <w:bookmarkEnd w:id="39"/>
    <w:bookmarkStart w:name="z50" w:id="40"/>
    <w:p>
      <w:pPr>
        <w:spacing w:after="0"/>
        <w:ind w:left="0"/>
        <w:jc w:val="both"/>
      </w:pPr>
      <w:r>
        <w:rPr>
          <w:rFonts w:ascii="Times New Roman"/>
          <w:b w:val="false"/>
          <w:i w:val="false"/>
          <w:color w:val="000000"/>
          <w:sz w:val="28"/>
        </w:rPr>
        <w:t>
      Өтініш беруші тұрғын үй көмегін алу құқығына немесе мөлшеріне әсер ететін мән-жайлар туралы уақытылы хабарламаған жағдайда, қайта есептеу келесі тоқсанда жүргізіледі (анықталған уақыттан).</w:t>
      </w:r>
    </w:p>
    <w:bookmarkEnd w:id="40"/>
    <w:bookmarkStart w:name="z51" w:id="41"/>
    <w:p>
      <w:pPr>
        <w:spacing w:after="0"/>
        <w:ind w:left="0"/>
        <w:jc w:val="both"/>
      </w:pPr>
      <w:r>
        <w:rPr>
          <w:rFonts w:ascii="Times New Roman"/>
          <w:b w:val="false"/>
          <w:i w:val="false"/>
          <w:color w:val="000000"/>
          <w:sz w:val="28"/>
        </w:rPr>
        <w:t>
      Артық төленген сомалар ерікті түрде, ал бас тартылған жағдайда сот тәртібімен қайтарылуы тиіс.</w:t>
      </w:r>
    </w:p>
    <w:bookmarkEnd w:id="41"/>
    <w:bookmarkStart w:name="z52" w:id="42"/>
    <w:p>
      <w:pPr>
        <w:spacing w:after="0"/>
        <w:ind w:left="0"/>
        <w:jc w:val="both"/>
      </w:pPr>
      <w:r>
        <w:rPr>
          <w:rFonts w:ascii="Times New Roman"/>
          <w:b w:val="false"/>
          <w:i w:val="false"/>
          <w:color w:val="000000"/>
          <w:sz w:val="28"/>
        </w:rPr>
        <w:t>
      15. Тұрғын үй көмегін тағайындау көрсетілетін қызметті алушыларға тиісті қаржы жылына арналған аудан бюджетінде көзделген қаражат шегінде жүзеге асырылады.</w:t>
      </w:r>
    </w:p>
    <w:bookmarkEnd w:id="42"/>
    <w:bookmarkStart w:name="z53" w:id="43"/>
    <w:p>
      <w:pPr>
        <w:spacing w:after="0"/>
        <w:ind w:left="0"/>
        <w:jc w:val="both"/>
      </w:pPr>
      <w:r>
        <w:rPr>
          <w:rFonts w:ascii="Times New Roman"/>
          <w:b w:val="false"/>
          <w:i w:val="false"/>
          <w:color w:val="000000"/>
          <w:sz w:val="28"/>
        </w:rPr>
        <w:t>
      16. Көрсетілетін қызметті алушыларға тұрғын үй көмегін төлеуді уәкілетті орган екінші деңгейдегі банктер арқылы, сонымен қатар банктік қызметтің жекелеген түрлерін жүзеге асыратын ұйымдар арқылы тұрғын үй көмегін алушылардың жеке шоттарына есептелген сомаларды аудару арқылы жүзеге асырады. Тұрғын үй көмегін төлеу тоқсанның соңғы айының 20-күнінен кейін жүзеге асырылады.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