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adc7" w14:textId="760a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2023 жылғы 14 қыркүйектегі № 54 "Байғанин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аудандық мәслихатының 2024 жылғы 5 маусымдағы № 179 шешімі. Ақтөбе облысының Әділет департаментінде 2024 жылғы 13 маусымда № 8594-04 болып тіркелді</w:t>
      </w:r>
    </w:p>
    <w:p>
      <w:pPr>
        <w:spacing w:after="0"/>
        <w:ind w:left="0"/>
        <w:jc w:val="both"/>
      </w:pPr>
      <w:bookmarkStart w:name="z2" w:id="0"/>
      <w:r>
        <w:rPr>
          <w:rFonts w:ascii="Times New Roman"/>
          <w:b w:val="false"/>
          <w:i w:val="false"/>
          <w:color w:val="000000"/>
          <w:sz w:val="28"/>
        </w:rPr>
        <w:t>
      Байғанин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Байғанин аудандық мәслихатының 2023 жылғы 14 қыркүйектегі № 54 "Байғанин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8412 болып тіркелген)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Байғанин ауданында әлеуметтік көмек көрсетудің, оның мөлшерлерін белгілеудің және мұқтаж азаматтардың жекелеген санаттарының тізбесін айқындау 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 (бұдан әрі – уәкілетті ұйым)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