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8667" w14:textId="b288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Қосшы қаласында тұрғын үй көмегін көрсету мөлшерін және тәртібін айқындау туралы</w:t>
      </w:r>
    </w:p>
    <w:p>
      <w:pPr>
        <w:spacing w:after="0"/>
        <w:ind w:left="0"/>
        <w:jc w:val="both"/>
      </w:pPr>
      <w:r>
        <w:rPr>
          <w:rFonts w:ascii="Times New Roman"/>
          <w:b w:val="false"/>
          <w:i w:val="false"/>
          <w:color w:val="000000"/>
          <w:sz w:val="28"/>
        </w:rPr>
        <w:t>Ақмола облысы Қосшы қаласы мәслихатының 2024 жылғы 26 шілдедегі № 121/27-8 шешімі. Ақмола облысының Әділет департаментінде 2024 жылғы 2 тамызда № 8803-03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Қосшы қаласының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Қосшы қаласында тұрғын үй көмегін көрсету мөлшері және тәртібі айқындалсын.</w:t>
      </w:r>
    </w:p>
    <w:bookmarkEnd w:id="1"/>
    <w:bookmarkStart w:name="z3" w:id="2"/>
    <w:p>
      <w:pPr>
        <w:spacing w:after="0"/>
        <w:ind w:left="0"/>
        <w:jc w:val="both"/>
      </w:pPr>
      <w:r>
        <w:rPr>
          <w:rFonts w:ascii="Times New Roman"/>
          <w:b w:val="false"/>
          <w:i w:val="false"/>
          <w:color w:val="000000"/>
          <w:sz w:val="28"/>
        </w:rPr>
        <w:t>
      2. Қосшы қаласы мәслихатының келесі шешімдерінің күші жойылды деп танылсын:</w:t>
      </w:r>
    </w:p>
    <w:bookmarkEnd w:id="2"/>
    <w:p>
      <w:pPr>
        <w:spacing w:after="0"/>
        <w:ind w:left="0"/>
        <w:jc w:val="both"/>
      </w:pPr>
      <w:r>
        <w:rPr>
          <w:rFonts w:ascii="Times New Roman"/>
          <w:b w:val="false"/>
          <w:i w:val="false"/>
          <w:color w:val="000000"/>
          <w:sz w:val="28"/>
        </w:rPr>
        <w:t xml:space="preserve">
      1) "Қосшы қаласында тұрғын үй көмегін көрсету мөлшері мен тәртібін айқындау туралы" Қосшы қаласы мәслихатының 2022 жылғы 17 наурыздағы № 47/11-7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27288 болып тіркелген);</w:t>
      </w:r>
    </w:p>
    <w:p>
      <w:pPr>
        <w:spacing w:after="0"/>
        <w:ind w:left="0"/>
        <w:jc w:val="both"/>
      </w:pPr>
      <w:r>
        <w:rPr>
          <w:rFonts w:ascii="Times New Roman"/>
          <w:b w:val="false"/>
          <w:i w:val="false"/>
          <w:color w:val="000000"/>
          <w:sz w:val="28"/>
        </w:rPr>
        <w:t xml:space="preserve">
      2) "Қосшы қаласы мәслихатының 2022 жылғы 17 наурыздағы № 47/11-7 "Қосшы қаласында тұрғын үй көмегін көрсету мөлшері мен тәртібін айқындау туралы" шешіміне өзгерістер енгізу туралы" Қосшы қаласы мәслихатының 2023 жылғы 29 тамыздағы № 39/8-8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8612-03 болып тіркелген).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Қосшы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А.Куатбеков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2024 жылғы 26 шілдедегі</w:t>
            </w:r>
            <w:r>
              <w:br/>
            </w:r>
            <w:r>
              <w:rPr>
                <w:rFonts w:ascii="Times New Roman"/>
                <w:b w:val="false"/>
                <w:i w:val="false"/>
                <w:color w:val="000000"/>
                <w:sz w:val="20"/>
              </w:rPr>
              <w:t>№ 121/27-8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Қосшы қаласында тұрғын үй көмегін көрсету мөлшері және тәртібі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Қосшы қаласында тұратындарға: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p>
      <w:pPr>
        <w:spacing w:after="0"/>
        <w:ind w:left="0"/>
        <w:jc w:val="both"/>
      </w:pPr>
      <w:r>
        <w:rPr>
          <w:rFonts w:ascii="Times New Roman"/>
          <w:b w:val="false"/>
          <w:i w:val="false"/>
          <w:color w:val="000000"/>
          <w:sz w:val="28"/>
        </w:rPr>
        <w:t>
      2. Тұрғын үй көмегін тағайындау "Қосшы қаласының жұмыспен қамту және әлеуметтік бағдарламалар бөлімі" мемлекеттік мекемесімен (бұдан әрі – көрсетілетін қызметті беруші) көрсетіледі.</w:t>
      </w:r>
    </w:p>
    <w:bookmarkStart w:name="z8" w:id="6"/>
    <w:p>
      <w:pPr>
        <w:spacing w:after="0"/>
        <w:ind w:left="0"/>
        <w:jc w:val="left"/>
      </w:pPr>
      <w:r>
        <w:rPr>
          <w:rFonts w:ascii="Times New Roman"/>
          <w:b/>
          <w:i w:val="false"/>
          <w:color w:val="000000"/>
        </w:rPr>
        <w:t xml:space="preserve"> 2-тарау. Тұрғын үй көмегін көрсету мөлшері</w:t>
      </w:r>
    </w:p>
    <w:bookmarkEnd w:id="6"/>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сәйкес есептеледі.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10 (он) пайыз мөлшерінде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Өтемақы шараларымен қамтамасыз етілген тұрғын үй алаңының нормасы ретінде бір адамға 18 (он сегіз) шаршы метр алынады. Жалғыз тұратын азаматтар үшін өтемақы шараларымен қамтамасыз етілген тұрғын үй алаңының нормасы ретінде 30 (отыз) шаршы метр алынады.</w:t>
      </w:r>
    </w:p>
    <w:p>
      <w:pPr>
        <w:spacing w:after="0"/>
        <w:ind w:left="0"/>
        <w:jc w:val="both"/>
      </w:pPr>
      <w:r>
        <w:rPr>
          <w:rFonts w:ascii="Times New Roman"/>
          <w:b w:val="false"/>
          <w:i w:val="false"/>
          <w:color w:val="000000"/>
          <w:sz w:val="28"/>
        </w:rPr>
        <w:t>
      Электр энергиясын тұтыну нормасы айына бір адамға 75 (жетпіс бес) киловатт мөлшерінде белгіленді.</w:t>
      </w:r>
    </w:p>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bookmarkStart w:name="z9" w:id="7"/>
    <w:p>
      <w:pPr>
        <w:spacing w:after="0"/>
        <w:ind w:left="0"/>
        <w:jc w:val="left"/>
      </w:pPr>
      <w:r>
        <w:rPr>
          <w:rFonts w:ascii="Times New Roman"/>
          <w:b/>
          <w:i w:val="false"/>
          <w:color w:val="000000"/>
        </w:rPr>
        <w:t xml:space="preserve"> 3-тарау. Тұрғын үй көмегін көрсету тәртібі</w:t>
      </w:r>
    </w:p>
    <w:bookmarkEnd w:id="7"/>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Қағидаларға сәйкес тұрғын үй көмегін тағайындау үшін "Азаматтарға арналған үкімет" мемлекеттік корпорациясына немесе "электрондық үкімет" веб - порталына тоқсанына бір рет жүгінеді.</w:t>
      </w:r>
    </w:p>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p>
      <w:pPr>
        <w:spacing w:after="0"/>
        <w:ind w:left="0"/>
        <w:jc w:val="both"/>
      </w:pPr>
      <w:r>
        <w:rPr>
          <w:rFonts w:ascii="Times New Roman"/>
          <w:b w:val="false"/>
          <w:i w:val="false"/>
          <w:color w:val="000000"/>
          <w:sz w:val="28"/>
        </w:rPr>
        <w:t>
      8. Тұрғын үй көмегі көрсетілетін қызметті алушыға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қалалық бюджетте көзделген қаражат шегінде жүзеге асырылады.</w:t>
      </w:r>
    </w:p>
    <w:bookmarkStart w:name="z10" w:id="8"/>
    <w:p>
      <w:pPr>
        <w:spacing w:after="0"/>
        <w:ind w:left="0"/>
        <w:jc w:val="left"/>
      </w:pPr>
      <w:r>
        <w:rPr>
          <w:rFonts w:ascii="Times New Roman"/>
          <w:b/>
          <w:i w:val="false"/>
          <w:color w:val="000000"/>
        </w:rPr>
        <w:t xml:space="preserve"> 4-тарау. Тұрғын үй көмегін төлеу</w:t>
      </w:r>
    </w:p>
    <w:bookmarkEnd w:id="8"/>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