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7ea2" w14:textId="7867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ауданында тұрғын үй көмегін көрсету мөлшерін және тәртібін айқындау туралы</w:t>
      </w:r>
    </w:p>
    <w:p>
      <w:pPr>
        <w:spacing w:after="0"/>
        <w:ind w:left="0"/>
        <w:jc w:val="both"/>
      </w:pPr>
      <w:r>
        <w:rPr>
          <w:rFonts w:ascii="Times New Roman"/>
          <w:b w:val="false"/>
          <w:i w:val="false"/>
          <w:color w:val="000000"/>
          <w:sz w:val="28"/>
        </w:rPr>
        <w:t>Ақмола облысы Зеренді аудандық мәслихатының 2024 жылғы 19 маусымдағы № 18-135 шешімі. Ақмола облысының Әділет департаментінде 2024 жылғы 27 маусымда № 8775-03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Зеренді ауданында тұрғын үй көмегін көрсету мөлшері және тәртібі айқындалсын.</w:t>
      </w:r>
    </w:p>
    <w:bookmarkEnd w:id="1"/>
    <w:bookmarkStart w:name="z3" w:id="2"/>
    <w:p>
      <w:pPr>
        <w:spacing w:after="0"/>
        <w:ind w:left="0"/>
        <w:jc w:val="both"/>
      </w:pPr>
      <w:r>
        <w:rPr>
          <w:rFonts w:ascii="Times New Roman"/>
          <w:b w:val="false"/>
          <w:i w:val="false"/>
          <w:color w:val="000000"/>
          <w:sz w:val="28"/>
        </w:rPr>
        <w:t>
      2. Зеренді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"Зеренді ауданында тұрғын үй көмегін көрсету мөлшерін және тәртібін айқындау туралы" Зеренді аудандық мәслихатының 2020 жылғы 25 желтоқсандағы № 67-409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8280 болып тіркелген);</w:t>
      </w:r>
    </w:p>
    <w:bookmarkEnd w:id="3"/>
    <w:bookmarkStart w:name="z5" w:id="4"/>
    <w:p>
      <w:pPr>
        <w:spacing w:after="0"/>
        <w:ind w:left="0"/>
        <w:jc w:val="both"/>
      </w:pPr>
      <w:r>
        <w:rPr>
          <w:rFonts w:ascii="Times New Roman"/>
          <w:b w:val="false"/>
          <w:i w:val="false"/>
          <w:color w:val="000000"/>
          <w:sz w:val="28"/>
        </w:rPr>
        <w:t xml:space="preserve">
      "Зеренді аудандық мәслихатының 2020 жылғы 25 желтоқсандағы "Зеренді ауданында тұрғын үй көмегін көрсету мөлшерін және тәртібін айқындау туралы" шешіміне өзгерістер енгізу туралы" Зеренді аудандық мәслихатының 2023 жылғы 20 сәуірдегі № 3-18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8550 -03 болып тіркелген).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Зеренді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Р.Габдуллина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19 маусымдағы</w:t>
            </w:r>
            <w:r>
              <w:br/>
            </w:r>
            <w:r>
              <w:rPr>
                <w:rFonts w:ascii="Times New Roman"/>
                <w:b w:val="false"/>
                <w:i w:val="false"/>
                <w:color w:val="000000"/>
                <w:sz w:val="20"/>
              </w:rPr>
              <w:t>№ 18-135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Зеренді ауданында тұрғын үй көмегін көрсету мөлшері және тәртібі 1-тарау. Жалпы ережелер</w:t>
      </w:r>
    </w:p>
    <w:bookmarkEnd w:id="6"/>
    <w:bookmarkStart w:name="z9" w:id="7"/>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Зеренді ауданында тұратындарға:</w:t>
      </w:r>
    </w:p>
    <w:bookmarkEnd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bookmarkStart w:name="z10" w:id="8"/>
    <w:p>
      <w:pPr>
        <w:spacing w:after="0"/>
        <w:ind w:left="0"/>
        <w:jc w:val="both"/>
      </w:pPr>
      <w:r>
        <w:rPr>
          <w:rFonts w:ascii="Times New Roman"/>
          <w:b w:val="false"/>
          <w:i w:val="false"/>
          <w:color w:val="000000"/>
          <w:sz w:val="28"/>
        </w:rPr>
        <w:t>
      2. Тұрғын үй көмегін тағайындау "Зеренді ауданының жұмыспен қамту және әлеуметтік бағдарламалар бөлімі" мемлекеттік мекемесімен (бұдан әрі – көрсетілетін қызметті беруші) көрсетіледі.</w:t>
      </w:r>
    </w:p>
    <w:bookmarkEnd w:id="8"/>
    <w:bookmarkStart w:name="z11" w:id="9"/>
    <w:p>
      <w:pPr>
        <w:spacing w:after="0"/>
        <w:ind w:left="0"/>
        <w:jc w:val="left"/>
      </w:pPr>
      <w:r>
        <w:rPr>
          <w:rFonts w:ascii="Times New Roman"/>
          <w:b/>
          <w:i w:val="false"/>
          <w:color w:val="000000"/>
        </w:rPr>
        <w:t xml:space="preserve"> 2-тарау. Тұрғын үй көмегін көрсету мөлшері</w:t>
      </w:r>
    </w:p>
    <w:bookmarkEnd w:id="9"/>
    <w:bookmarkStart w:name="z12" w:id="10"/>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bookmarkEnd w:id="10"/>
    <w:bookmarkStart w:name="z13" w:id="1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8 (сегіз) пайыз мөлшерінде шекті жол берілетін деңгейінің арасындағы айырма ретінде айқындалады.</w:t>
      </w:r>
    </w:p>
    <w:bookmarkEnd w:id="11"/>
    <w:p>
      <w:pPr>
        <w:spacing w:after="0"/>
        <w:ind w:left="0"/>
        <w:jc w:val="both"/>
      </w:pPr>
      <w:r>
        <w:rPr>
          <w:rFonts w:ascii="Times New Roman"/>
          <w:b w:val="false"/>
          <w:i w:val="false"/>
          <w:color w:val="000000"/>
          <w:sz w:val="28"/>
        </w:rPr>
        <w:t>
      Өтемақы шараларымен қамтамасыз етілген тұрғын үй алаңының нормасы ретінде бір адамға 18 (он сегіз) шаршы метр алынады. Жалғыз тұратын азаматтар үшін өтемақы шараларымен қамтамасыз етілген тұрғын үй алаңының нормасы ретінде 30 (отыз) шаршы метр алынады.</w:t>
      </w:r>
    </w:p>
    <w:p>
      <w:pPr>
        <w:spacing w:after="0"/>
        <w:ind w:left="0"/>
        <w:jc w:val="both"/>
      </w:pPr>
      <w:r>
        <w:rPr>
          <w:rFonts w:ascii="Times New Roman"/>
          <w:b w:val="false"/>
          <w:i w:val="false"/>
          <w:color w:val="000000"/>
          <w:sz w:val="28"/>
        </w:rPr>
        <w:t>
      Электр энергиясын тұтыну нормасы айына бір адамға 50 (елу) киловатт мөлшерінде белгіленді.</w:t>
      </w:r>
    </w:p>
    <w:bookmarkStart w:name="z14" w:id="12"/>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End w:id="12"/>
    <w:bookmarkStart w:name="z15" w:id="13"/>
    <w:p>
      <w:pPr>
        <w:spacing w:after="0"/>
        <w:ind w:left="0"/>
        <w:jc w:val="left"/>
      </w:pPr>
      <w:r>
        <w:rPr>
          <w:rFonts w:ascii="Times New Roman"/>
          <w:b/>
          <w:i w:val="false"/>
          <w:color w:val="000000"/>
        </w:rPr>
        <w:t xml:space="preserve"> 3-тарау. Тұрғын үй көмегін көрсету тәртібі</w:t>
      </w:r>
    </w:p>
    <w:bookmarkEnd w:id="13"/>
    <w:bookmarkStart w:name="z16" w:id="14"/>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bookmarkEnd w:id="14"/>
    <w:bookmarkStart w:name="z17" w:id="15"/>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bookmarkEnd w:id="15"/>
    <w:bookmarkStart w:name="z18" w:id="16"/>
    <w:p>
      <w:pPr>
        <w:spacing w:after="0"/>
        <w:ind w:left="0"/>
        <w:jc w:val="both"/>
      </w:pPr>
      <w:r>
        <w:rPr>
          <w:rFonts w:ascii="Times New Roman"/>
          <w:b w:val="false"/>
          <w:i w:val="false"/>
          <w:color w:val="000000"/>
          <w:sz w:val="28"/>
        </w:rPr>
        <w:t>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6"/>
    <w:bookmarkStart w:name="z19" w:id="17"/>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bookmarkEnd w:id="17"/>
    <w:bookmarkStart w:name="z20" w:id="18"/>
    <w:p>
      <w:pPr>
        <w:spacing w:after="0"/>
        <w:ind w:left="0"/>
        <w:jc w:val="left"/>
      </w:pPr>
      <w:r>
        <w:rPr>
          <w:rFonts w:ascii="Times New Roman"/>
          <w:b/>
          <w:i w:val="false"/>
          <w:color w:val="000000"/>
        </w:rPr>
        <w:t xml:space="preserve"> 4-тарау. Тұрғын үй көмегін төлеу</w:t>
      </w:r>
    </w:p>
    <w:bookmarkEnd w:id="18"/>
    <w:bookmarkStart w:name="z21" w:id="19"/>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