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79ee" w14:textId="d707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шет елдердегі мекемелеріне жергілікті жерде, оның ішінде Қазақстан Республикасы дипломатиялық қызмет персоналының бірге жүретін отбасы мүшелері қатарынан жұмысқа қабылданған штаттан тыс жұмыскерлердің еңбек жағдайларын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м.а. 2024 жылғы 12 қарашадағы № 11-1-4/633 бұйрығы. Қазақстан Республикасының Әділет министрлігінде 2024 жылғы 13 қарашада № 35366 болып тіркелді</w:t>
      </w:r>
    </w:p>
    <w:p>
      <w:pPr>
        <w:spacing w:after="0"/>
        <w:ind w:left="0"/>
        <w:jc w:val="both"/>
      </w:pPr>
      <w:bookmarkStart w:name="z1" w:id="0"/>
      <w:r>
        <w:rPr>
          <w:rFonts w:ascii="Times New Roman"/>
          <w:b w:val="false"/>
          <w:i w:val="false"/>
          <w:color w:val="000000"/>
          <w:sz w:val="28"/>
        </w:rPr>
        <w:t>
      Қазақстан Республикасы Үкіметінің 2021 жылғы 20 тамыздағы № 571 қбп қаулысымен бекітілген Қазақстан Республикасының дипломатиялық қызмет персоналының шет елдегі еңбек жағдайларының 1-тармағына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шет елдердегі мекемелеріне жергілікті жерде, оның ішінде Қазақстан Республикасы дипломатиялық қызмет персоналының бірге жүретін отбасы мүшелері қатарынан жұмысқа қабылданған штаттан тыс жұмыскерлердің еңбек жағдайлары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Сыртқы істер министрлігінің кейбір бұйрықтарының күші жойылды деп танылсын.</w:t>
      </w:r>
    </w:p>
    <w:bookmarkStart w:name="z4" w:id="1"/>
    <w:p>
      <w:pPr>
        <w:spacing w:after="0"/>
        <w:ind w:left="0"/>
        <w:jc w:val="both"/>
      </w:pPr>
      <w:r>
        <w:rPr>
          <w:rFonts w:ascii="Times New Roman"/>
          <w:b w:val="false"/>
          <w:i w:val="false"/>
          <w:color w:val="000000"/>
          <w:sz w:val="28"/>
        </w:rPr>
        <w:t>
      3. Қазақстан Республикасы Сыртқы істер министрлігінің Валюта–қаржы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министрлігінің Аппарат басшысына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Василенко</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xml:space="preserve">№ 11-1-4/633 бұйрығына </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Қазақстан Республикасының шет елдердегі мекемелеріне жергілікті жерде, оның ішінде дипломатиялық қызмет персоналының бірге жүретін отбасы мүшелері қатарынан жұмысқа қабылданған штаттан тыс жұмыскерлердің еңбек жағдайлары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Республикасының шет елдердегі мекемелеріне жергілікті жерде, оның ішінде Қазақстан Республикасы дипломатиялық қызмет персоналының бірге жүретін отбасы мүшелері қатарынан жұмысқа қабылданған штаттан тыс жұмыскерлердің еңбек </w:t>
      </w:r>
      <w:r>
        <w:rPr>
          <w:rFonts w:ascii="Times New Roman"/>
          <w:b w:val="false"/>
          <w:i w:val="false"/>
          <w:color w:val="000000"/>
          <w:sz w:val="28"/>
        </w:rPr>
        <w:t>жағдайлары</w:t>
      </w:r>
      <w:r>
        <w:rPr>
          <w:rFonts w:ascii="Times New Roman"/>
          <w:b w:val="false"/>
          <w:i w:val="false"/>
          <w:color w:val="000000"/>
          <w:sz w:val="28"/>
        </w:rPr>
        <w:t xml:space="preserve"> (бұдан әрі – Жағдайлар) Қазақстан Республикасының Үкіметінің 2021 жылғы 20 тамыздағы № 571 қбп қаулысымен бекітілген Қазақстан Республикасының дипломатиялық қызмет персоналының шет елдегі еңбек жағдайларының 1-тармағына сәйкес әзірленген және Қазақстан Республикасының шет елдердегі мекемелеріндегі (бұдан әрі – шет елдердегі мекемелер) штаттан тыс жұмыскерлердің еңбек жағдайларын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Жағдайларда</w:t>
      </w:r>
      <w:r>
        <w:rPr>
          <w:rFonts w:ascii="Times New Roman"/>
          <w:b w:val="false"/>
          <w:i w:val="false"/>
          <w:color w:val="000000"/>
          <w:sz w:val="28"/>
        </w:rPr>
        <w:t xml:space="preserve"> мынадай негізгі ұғымдар пайдаланылады:</w:t>
      </w:r>
    </w:p>
    <w:bookmarkStart w:name="z15" w:id="8"/>
    <w:p>
      <w:pPr>
        <w:spacing w:after="0"/>
        <w:ind w:left="0"/>
        <w:jc w:val="both"/>
      </w:pPr>
      <w:r>
        <w:rPr>
          <w:rFonts w:ascii="Times New Roman"/>
          <w:b w:val="false"/>
          <w:i w:val="false"/>
          <w:color w:val="000000"/>
          <w:sz w:val="28"/>
        </w:rPr>
        <w:t>
      1) еңбек жағдайлары – еңбекке ақы төлеу, еңбекті нормалау, еңбек міндеттерін орындау, жұмыс уақыты мен тынығу уақытының режимі жағдайлары, кәсіптерді (лауазымдарды) қоса атқару, қызмет көрсету аймақтарын кеңейту, жұмыста уақытша болмаған жұмыскердің міндеттерін атқару, еңбек қауіпсіздігі және еңбекті қорғау тәртібі, техникалық, өндірістік-тұрмыстық жағдайлар, сондай-ақ тараптардың келісуі бойынша өзге де еңбек жағдайлары;</w:t>
      </w:r>
    </w:p>
    <w:bookmarkEnd w:id="8"/>
    <w:bookmarkStart w:name="z16" w:id="9"/>
    <w:p>
      <w:pPr>
        <w:spacing w:after="0"/>
        <w:ind w:left="0"/>
        <w:jc w:val="both"/>
      </w:pPr>
      <w:r>
        <w:rPr>
          <w:rFonts w:ascii="Times New Roman"/>
          <w:b w:val="false"/>
          <w:i w:val="false"/>
          <w:color w:val="000000"/>
          <w:sz w:val="28"/>
        </w:rPr>
        <w:t>
      2) шет елдегі мекеме – Қазақстан Республикасының шет елдегі дипломатиялық өкілдігі және оларға теңестірілген өкілдігі, сондай-ақ консулдық мекемесі;</w:t>
      </w:r>
    </w:p>
    <w:bookmarkEnd w:id="9"/>
    <w:bookmarkStart w:name="z17" w:id="10"/>
    <w:p>
      <w:pPr>
        <w:spacing w:after="0"/>
        <w:ind w:left="0"/>
        <w:jc w:val="both"/>
      </w:pPr>
      <w:r>
        <w:rPr>
          <w:rFonts w:ascii="Times New Roman"/>
          <w:b w:val="false"/>
          <w:i w:val="false"/>
          <w:color w:val="000000"/>
          <w:sz w:val="28"/>
        </w:rPr>
        <w:t>
      3) штаттан тыс жұмыскер – шет елдегі мекемемен еңбек қатынастары бар және еңбек келісімшарты бойынша тікелей жұмыс атқаратын жеке тұлға.</w:t>
      </w:r>
    </w:p>
    <w:bookmarkEnd w:id="10"/>
    <w:bookmarkStart w:name="z18" w:id="11"/>
    <w:p>
      <w:pPr>
        <w:spacing w:after="0"/>
        <w:ind w:left="0"/>
        <w:jc w:val="left"/>
      </w:pPr>
      <w:r>
        <w:rPr>
          <w:rFonts w:ascii="Times New Roman"/>
          <w:b/>
          <w:i w:val="false"/>
          <w:color w:val="000000"/>
        </w:rPr>
        <w:t xml:space="preserve"> 2-тарау. Штаттан тыс жұмыскерлердің еңбек шартын жасаудың, бұзудың және еңбек жағдайларын орнату мен өзгертудің шарттары</w:t>
      </w:r>
    </w:p>
    <w:bookmarkEnd w:id="11"/>
    <w:bookmarkStart w:name="z19" w:id="12"/>
    <w:p>
      <w:pPr>
        <w:spacing w:after="0"/>
        <w:ind w:left="0"/>
        <w:jc w:val="both"/>
      </w:pPr>
      <w:r>
        <w:rPr>
          <w:rFonts w:ascii="Times New Roman"/>
          <w:b w:val="false"/>
          <w:i w:val="false"/>
          <w:color w:val="000000"/>
          <w:sz w:val="28"/>
        </w:rPr>
        <w:t>
      3. Шет елдегі мекеменің басшысы Қазақстан Республикасы Сыртқы істер министрлігімен (бұдан әрі – Министрлік) келісу бойынша шет елдегі мекемеге жұмысқа қабылданатын тұлғалармен еңбек шартын жасайды, содан кейін штаттан тыс жұмыскерді жұмысқа қабылдау туралы бұйрық шығарады.</w:t>
      </w:r>
    </w:p>
    <w:bookmarkEnd w:id="12"/>
    <w:p>
      <w:pPr>
        <w:spacing w:after="0"/>
        <w:ind w:left="0"/>
        <w:jc w:val="both"/>
      </w:pPr>
      <w:r>
        <w:rPr>
          <w:rFonts w:ascii="Times New Roman"/>
          <w:b w:val="false"/>
          <w:i w:val="false"/>
          <w:color w:val="000000"/>
          <w:sz w:val="28"/>
        </w:rPr>
        <w:t>
      Еңбек шарты жазбаша түрде кемінде 2 (екі) данадан жасалып, оларға тараптар қол қояды.</w:t>
      </w:r>
    </w:p>
    <w:bookmarkStart w:name="z20" w:id="13"/>
    <w:p>
      <w:pPr>
        <w:spacing w:after="0"/>
        <w:ind w:left="0"/>
        <w:jc w:val="both"/>
      </w:pPr>
      <w:r>
        <w:rPr>
          <w:rFonts w:ascii="Times New Roman"/>
          <w:b w:val="false"/>
          <w:i w:val="false"/>
          <w:color w:val="000000"/>
          <w:sz w:val="28"/>
        </w:rPr>
        <w:t>
      4. Дипломатиялық қызмет персоналының бірге жүретін отбасы мүшесімен еңбек шарты жасалған кезде, оның аяқталу мерзімі оның отбасы мүшесі болып табылатын дипломатиялық қызмет персоналының шет елдегі мекемедегі жұмыс мерзімінен аспауы тиіс.</w:t>
      </w:r>
    </w:p>
    <w:bookmarkEnd w:id="13"/>
    <w:bookmarkStart w:name="z21" w:id="14"/>
    <w:p>
      <w:pPr>
        <w:spacing w:after="0"/>
        <w:ind w:left="0"/>
        <w:jc w:val="both"/>
      </w:pPr>
      <w:r>
        <w:rPr>
          <w:rFonts w:ascii="Times New Roman"/>
          <w:b w:val="false"/>
          <w:i w:val="false"/>
          <w:color w:val="000000"/>
          <w:sz w:val="28"/>
        </w:rPr>
        <w:t>
      5. Штаттан тыс жұмыскерге шет елдегі мекемеде қолданыстағы ішкі еңбек тәртіптерінің ережелері қолданылады.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Штаттан тыс жұмыскердің еңбек жағдайлары осы </w:t>
      </w:r>
      <w:r>
        <w:rPr>
          <w:rFonts w:ascii="Times New Roman"/>
          <w:b w:val="false"/>
          <w:i w:val="false"/>
          <w:color w:val="000000"/>
          <w:sz w:val="28"/>
        </w:rPr>
        <w:t>Жағдайларға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Жағдайларға</w:t>
      </w:r>
      <w:r>
        <w:rPr>
          <w:rFonts w:ascii="Times New Roman"/>
          <w:b w:val="false"/>
          <w:i w:val="false"/>
          <w:color w:val="000000"/>
          <w:sz w:val="28"/>
        </w:rPr>
        <w:t xml:space="preserve"> сәйкес реттелмеген штаттан тыс жұмыскердің еңбек жағдайлары Қазақстан Республикасының заңнамаларына сәйкес белгіленеді.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Еңбек шарты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xml:space="preserve"> көзделген негіздер бойынша тоқтатылып, кейін шет елдегі мекеме басшысының бұйрығы қабылданады.</w:t>
      </w:r>
    </w:p>
    <w:bookmarkStart w:name="z24" w:id="15"/>
    <w:p>
      <w:pPr>
        <w:spacing w:after="0"/>
        <w:ind w:left="0"/>
        <w:jc w:val="both"/>
      </w:pPr>
      <w:r>
        <w:rPr>
          <w:rFonts w:ascii="Times New Roman"/>
          <w:b w:val="false"/>
          <w:i w:val="false"/>
          <w:color w:val="000000"/>
          <w:sz w:val="28"/>
        </w:rPr>
        <w:t>
      8. Штаттан тыс жұмыскерлердің шет елдегі мекемеде жұмыс істеген уақыты Қазақстан Республикасының заңнамасына сәйкес еңбек өтіліне қосылады.</w:t>
      </w:r>
    </w:p>
    <w:bookmarkEnd w:id="15"/>
    <w:p>
      <w:pPr>
        <w:spacing w:after="0"/>
        <w:ind w:left="0"/>
        <w:jc w:val="both"/>
      </w:pPr>
      <w:r>
        <w:rPr>
          <w:rFonts w:ascii="Times New Roman"/>
          <w:b w:val="false"/>
          <w:i w:val="false"/>
          <w:color w:val="000000"/>
          <w:sz w:val="28"/>
        </w:rPr>
        <w:t>
      Егер штаттан тыс жұмыскер Қазақстан Республикасының азаматы болған жағдайда, оның еңбек кітапшасындағы жазбаны шет елдегі мекеменің басшысы берген шет елдегі мекемедегі лауазымын және жұмыс істеу мерзімін растайтын анықтамасы негізінде Министрлік жүргізеді.</w:t>
      </w:r>
    </w:p>
    <w:bookmarkStart w:name="z25" w:id="16"/>
    <w:p>
      <w:pPr>
        <w:spacing w:after="0"/>
        <w:ind w:left="0"/>
        <w:jc w:val="left"/>
      </w:pPr>
      <w:r>
        <w:rPr>
          <w:rFonts w:ascii="Times New Roman"/>
          <w:b/>
          <w:i w:val="false"/>
          <w:color w:val="000000"/>
        </w:rPr>
        <w:t xml:space="preserve"> 3-тарау. Еңбекақыны есептеу, еңбекақыдан ұстап қалу шарттары, кепілдіктер мен өтемақылар төлеу</w:t>
      </w:r>
    </w:p>
    <w:bookmarkEnd w:id="16"/>
    <w:bookmarkStart w:name="z26" w:id="17"/>
    <w:p>
      <w:pPr>
        <w:spacing w:after="0"/>
        <w:ind w:left="0"/>
        <w:jc w:val="both"/>
      </w:pPr>
      <w:r>
        <w:rPr>
          <w:rFonts w:ascii="Times New Roman"/>
          <w:b w:val="false"/>
          <w:i w:val="false"/>
          <w:color w:val="000000"/>
          <w:sz w:val="28"/>
        </w:rPr>
        <w:t xml:space="preserve">
      9. Штаттан тыс жұмыскерлердің еңбекақысы шет елдегі мекеменің жұмыс уақытының пайдалануын есептеу табеліне сәйкес нақты жұмыс істеген уақытына қарай шетел валютасымен төленеді. </w:t>
      </w:r>
    </w:p>
    <w:bookmarkEnd w:id="17"/>
    <w:p>
      <w:pPr>
        <w:spacing w:after="0"/>
        <w:ind w:left="0"/>
        <w:jc w:val="both"/>
      </w:pPr>
      <w:r>
        <w:rPr>
          <w:rFonts w:ascii="Times New Roman"/>
          <w:b w:val="false"/>
          <w:i w:val="false"/>
          <w:color w:val="000000"/>
          <w:sz w:val="28"/>
        </w:rPr>
        <w:t xml:space="preserve">
      Штаттан тыс жұмыскерлердің еңбекақысының ең төмен мөлшері болу еліндегі Қазақстан Республикасының Төтенше және өкілетті елшісінің лауазымдық жалақысының 10 (он) пайызы мөлшерінде белгіленеді. </w:t>
      </w:r>
    </w:p>
    <w:p>
      <w:pPr>
        <w:spacing w:after="0"/>
        <w:ind w:left="0"/>
        <w:jc w:val="both"/>
      </w:pPr>
      <w:r>
        <w:rPr>
          <w:rFonts w:ascii="Times New Roman"/>
          <w:b w:val="false"/>
          <w:i w:val="false"/>
          <w:color w:val="000000"/>
          <w:sz w:val="28"/>
        </w:rPr>
        <w:t xml:space="preserve">
      Штаттан тыс жұмыскерлердің еңбекақысының ең жоғары мөлшері болу еліндегі Қазақстан Республикасының Төтенше және өкілетті елшісінің лауазымдық жалақысының 30 (отыз) пайызы мөлшерінде белгіленеді. </w:t>
      </w:r>
    </w:p>
    <w:p>
      <w:pPr>
        <w:spacing w:after="0"/>
        <w:ind w:left="0"/>
        <w:jc w:val="both"/>
      </w:pPr>
      <w:r>
        <w:rPr>
          <w:rFonts w:ascii="Times New Roman"/>
          <w:b w:val="false"/>
          <w:i w:val="false"/>
          <w:color w:val="000000"/>
          <w:sz w:val="28"/>
        </w:rPr>
        <w:t>
      Штаттан тыс жұмыскерлердің еңбекақысы Қазақстан Республикасының ұлттық валютасымен төленбейді.</w:t>
      </w:r>
    </w:p>
    <w:bookmarkStart w:name="z27" w:id="18"/>
    <w:p>
      <w:pPr>
        <w:spacing w:after="0"/>
        <w:ind w:left="0"/>
        <w:jc w:val="both"/>
      </w:pPr>
      <w:r>
        <w:rPr>
          <w:rFonts w:ascii="Times New Roman"/>
          <w:b w:val="false"/>
          <w:i w:val="false"/>
          <w:color w:val="000000"/>
          <w:sz w:val="28"/>
        </w:rPr>
        <w:t>
      10. Штаттан тыс жұмыскерлер шетел валютасындағы орташа жалақысы мөлшеріндегі төлеммен және күнтізбелік 30 (отыз) күн мерзімінде жыл сайынғы еңбек демалысын және әлеуметтік демалыстар алу құқығын пайдаланады.</w:t>
      </w:r>
    </w:p>
    <w:bookmarkEnd w:id="18"/>
    <w:p>
      <w:pPr>
        <w:spacing w:after="0"/>
        <w:ind w:left="0"/>
        <w:jc w:val="both"/>
      </w:pPr>
      <w:r>
        <w:rPr>
          <w:rFonts w:ascii="Times New Roman"/>
          <w:b w:val="false"/>
          <w:i w:val="false"/>
          <w:color w:val="000000"/>
          <w:sz w:val="28"/>
        </w:rPr>
        <w:t>
      Ақысы төленетін жыл сайынғы еңбек демалысы шет елдегі мекеменің басшысының бұйрығымен ресімделеді.</w:t>
      </w:r>
    </w:p>
    <w:bookmarkStart w:name="z28" w:id="19"/>
    <w:p>
      <w:pPr>
        <w:spacing w:after="0"/>
        <w:ind w:left="0"/>
        <w:jc w:val="both"/>
      </w:pPr>
      <w:r>
        <w:rPr>
          <w:rFonts w:ascii="Times New Roman"/>
          <w:b w:val="false"/>
          <w:i w:val="false"/>
          <w:color w:val="000000"/>
          <w:sz w:val="28"/>
        </w:rPr>
        <w:t>
      11. Науқастанған жағдайда штаттан тыс жұмыскерге уақытша еңбекке жарамсыздық бойынша әлеуметтік жәрдемақы төленеді, оның мөлшері орташа күндік жалақыны уақытша еңбекке жарамсыздық кезеңіндегі жұмыс күндерінің санына көбейту арқылы анықталады.</w:t>
      </w:r>
    </w:p>
    <w:bookmarkEnd w:id="19"/>
    <w:p>
      <w:pPr>
        <w:spacing w:after="0"/>
        <w:ind w:left="0"/>
        <w:jc w:val="both"/>
      </w:pPr>
      <w:r>
        <w:rPr>
          <w:rFonts w:ascii="Times New Roman"/>
          <w:b w:val="false"/>
          <w:i w:val="false"/>
          <w:color w:val="000000"/>
          <w:sz w:val="28"/>
        </w:rPr>
        <w:t>
      Уақытша еңбекке жарамсыздық бойынша әлеуметтік жәрдемақы төлеудің негізі болу елінің заңнамасына сәйкес берілген уақытша еңбекке жарамсыздық парақшалары болып табылады, ал болу елінен тыс жерлерде ауырып қалған жағдайда уақытша еңбекке жарамсыздық тіркелген елдің заңнамасына сәйкес құжаттар болады.</w:t>
      </w:r>
    </w:p>
    <w:bookmarkStart w:name="z29" w:id="20"/>
    <w:p>
      <w:pPr>
        <w:spacing w:after="0"/>
        <w:ind w:left="0"/>
        <w:jc w:val="both"/>
      </w:pPr>
      <w:r>
        <w:rPr>
          <w:rFonts w:ascii="Times New Roman"/>
          <w:b w:val="false"/>
          <w:i w:val="false"/>
          <w:color w:val="000000"/>
          <w:sz w:val="28"/>
        </w:rPr>
        <w:t xml:space="preserve">
      12. Штаттан тыс жұмыскерлер шет елдегі мекеме басшысының бұйрығы негізінде қысқа мерзімді іссапарларға жіберіледі. </w:t>
      </w:r>
    </w:p>
    <w:bookmarkEnd w:id="20"/>
    <w:p>
      <w:pPr>
        <w:spacing w:after="0"/>
        <w:ind w:left="0"/>
        <w:jc w:val="both"/>
      </w:pPr>
      <w:r>
        <w:rPr>
          <w:rFonts w:ascii="Times New Roman"/>
          <w:b w:val="false"/>
          <w:i w:val="false"/>
          <w:color w:val="000000"/>
          <w:sz w:val="28"/>
        </w:rPr>
        <w:t>
      Іссапар уақытында штаттан тыс жұмыскердің жұмыс орны (лауазымы) және іссапар күндеріне келетін жұмыс күндері үшін жалақысы сақталады.</w:t>
      </w:r>
    </w:p>
    <w:p>
      <w:pPr>
        <w:spacing w:after="0"/>
        <w:ind w:left="0"/>
        <w:jc w:val="both"/>
      </w:pPr>
      <w:r>
        <w:rPr>
          <w:rFonts w:ascii="Times New Roman"/>
          <w:b w:val="false"/>
          <w:i w:val="false"/>
          <w:color w:val="000000"/>
          <w:sz w:val="28"/>
        </w:rPr>
        <w:t xml:space="preserve">
      Іссапарларға жіберілетін штаттан тыс жұмыскерлерге іссапарда болған күнтізбелік күндер үшін тәулікақы, оның ішінде жол жүру уақыты, тағайындалған жерге бару және кері қайту бойынша жол жүру және тұрғын үй-жайды жалдау шығыстары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төленеді.</w:t>
      </w:r>
    </w:p>
    <w:bookmarkStart w:name="z30" w:id="21"/>
    <w:p>
      <w:pPr>
        <w:spacing w:after="0"/>
        <w:ind w:left="0"/>
        <w:jc w:val="both"/>
      </w:pPr>
      <w:r>
        <w:rPr>
          <w:rFonts w:ascii="Times New Roman"/>
          <w:b w:val="false"/>
          <w:i w:val="false"/>
          <w:color w:val="000000"/>
          <w:sz w:val="28"/>
        </w:rPr>
        <w:t>
      13. Жыл сайынғы ақы төленетін еңбек демалысын (жыл сайынғы еңбек демалыстарын) пайдаланбаған немесе толық пайдаланбаған штаттан тыс жұмыскерге еңбек шарты тоқтатылған кезде шет елдегі мекеме оның жыл сайынғы ақы төленетін еңбек демалысының (жыл сайынғы еңбек демалысының) пайдаланылмаған күндері үшін өтемақы төлейді.</w:t>
      </w:r>
    </w:p>
    <w:bookmarkEnd w:id="21"/>
    <w:p>
      <w:pPr>
        <w:spacing w:after="0"/>
        <w:ind w:left="0"/>
        <w:jc w:val="both"/>
      </w:pPr>
      <w:r>
        <w:rPr>
          <w:rFonts w:ascii="Times New Roman"/>
          <w:b w:val="false"/>
          <w:i w:val="false"/>
          <w:color w:val="000000"/>
          <w:sz w:val="28"/>
        </w:rPr>
        <w:t>
      Штаттан тыс жұмыскер жыл сайынғы ақы төленетін еңбек демалысының (жыл сайынғы еңбек демалысының) пайдаланбаған күндері үшін өтемақы төлемі оның орташа жалақысы есебінен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12 қарашадағы</w:t>
            </w:r>
            <w:r>
              <w:br/>
            </w:r>
            <w:r>
              <w:rPr>
                <w:rFonts w:ascii="Times New Roman"/>
                <w:b w:val="false"/>
                <w:i w:val="false"/>
                <w:color w:val="000000"/>
                <w:sz w:val="20"/>
              </w:rPr>
              <w:t xml:space="preserve">№ 11-1-4/633 бұйрығына </w:t>
            </w:r>
            <w:r>
              <w:br/>
            </w:r>
            <w:r>
              <w:rPr>
                <w:rFonts w:ascii="Times New Roman"/>
                <w:b w:val="false"/>
                <w:i w:val="false"/>
                <w:color w:val="000000"/>
                <w:sz w:val="20"/>
              </w:rPr>
              <w:t>2-қосымша</w:t>
            </w:r>
          </w:p>
        </w:tc>
      </w:tr>
    </w:tbl>
    <w:bookmarkStart w:name="z32" w:id="22"/>
    <w:p>
      <w:pPr>
        <w:spacing w:after="0"/>
        <w:ind w:left="0"/>
        <w:jc w:val="left"/>
      </w:pPr>
      <w:r>
        <w:rPr>
          <w:rFonts w:ascii="Times New Roman"/>
          <w:b/>
          <w:i w:val="false"/>
          <w:color w:val="000000"/>
        </w:rPr>
        <w:t xml:space="preserve"> Қазақстан Республикасы Сыртқы істер министрлігінің кейбір күші жойылған бұйрықтарының тізімі</w:t>
      </w:r>
    </w:p>
    <w:bookmarkEnd w:id="22"/>
    <w:p>
      <w:pPr>
        <w:spacing w:after="0"/>
        <w:ind w:left="0"/>
        <w:jc w:val="left"/>
      </w:pPr>
    </w:p>
    <w:p>
      <w:pPr>
        <w:spacing w:after="0"/>
        <w:ind w:left="0"/>
        <w:jc w:val="both"/>
      </w:pPr>
      <w:r>
        <w:rPr>
          <w:rFonts w:ascii="Times New Roman"/>
          <w:b w:val="false"/>
          <w:i w:val="false"/>
          <w:color w:val="000000"/>
          <w:sz w:val="28"/>
        </w:rPr>
        <w:t xml:space="preserve">
      1.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08-2/83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4194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08-2/83 бұйрығына өзгерістер мен толықтыру енгізу туралы" Қазақстан Республикасының Сыртқы істер министрі міндетін атқарушының 2010 жылғы 23 қыркүйектегі № 08-1-1-1/327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6591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шет елдердегі мекемелеріне жергілікті жерден, соның ішінде дипломатиялық қызмет персоналының отбасы мүшелері қатарынан жұмысқа қабылданған штаттан тыс жұмыскерлердің еңбек шарттарын бекіту туралы" Қазақстан Республикасы Сыртқы істер министрінің 2006 жылғы 31 наурыздағы № 08-2/83 бұйрығына өзгерістер мен толықтыру енгізу туралы" Қазақстан Республикасы Сыртқы істер министрінің 2013 жылғы 26 желтоқсандағы № 08-1-1-1/656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9098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