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cfbc" w14:textId="447c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Нетто-тұтынушылардан электр энергиясын сатып алу мен сатудың үлгілік шартын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30 қыркүйектегі № 350 бұйрығы. Қазақстан Республикасының Әділет министрлігінде 2024 жылғы 1 қазанда № 35187 болып тіркелді.</w:t>
      </w:r>
    </w:p>
    <w:p>
      <w:pPr>
        <w:spacing w:after="0"/>
        <w:ind w:left="0"/>
        <w:jc w:val="both"/>
      </w:pPr>
      <w:bookmarkStart w:name="z4" w:id="0"/>
      <w:r>
        <w:rPr>
          <w:rFonts w:ascii="Times New Roman"/>
          <w:b w:val="false"/>
          <w:i w:val="false"/>
          <w:color w:val="000000"/>
          <w:sz w:val="28"/>
        </w:rPr>
        <w:t xml:space="preserve">
      "Жаңартылатын энергия көздерін пайдалануды қолдау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7-2)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нетто-тұтынушылардан электр энергиясын сатып алу мен сатудың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350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Нетто-тұтынушылардан электр энергиясын сатып алу мен сатудың үлгілік шарты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____________________________</w:t>
            </w:r>
          </w:p>
          <w:bookmarkEnd w:id="12"/>
          <w:p>
            <w:pPr>
              <w:spacing w:after="20"/>
              <w:ind w:left="20"/>
              <w:jc w:val="both"/>
            </w:pPr>
            <w:r>
              <w:rPr>
                <w:rFonts w:ascii="Times New Roman"/>
                <w:b w:val="false"/>
                <w:i w:val="false"/>
                <w:color w:val="000000"/>
                <w:sz w:val="20"/>
              </w:rPr>
              <w:t>
(шарт жасасу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20_____ж. "__" ____________</w:t>
            </w:r>
          </w:p>
          <w:bookmarkEnd w:id="13"/>
          <w:p>
            <w:pPr>
              <w:spacing w:after="20"/>
              <w:ind w:left="20"/>
              <w:jc w:val="both"/>
            </w:pPr>
            <w:r>
              <w:rPr>
                <w:rFonts w:ascii="Times New Roman"/>
                <w:b w:val="false"/>
                <w:i w:val="false"/>
                <w:color w:val="000000"/>
                <w:sz w:val="20"/>
              </w:rPr>
              <w:t>
(шарт жасалған күн)</w:t>
            </w:r>
          </w:p>
        </w:tc>
      </w:tr>
    </w:tbl>
    <w:bookmarkStart w:name="z20" w:id="14"/>
    <w:p>
      <w:pPr>
        <w:spacing w:after="0"/>
        <w:ind w:left="0"/>
        <w:jc w:val="both"/>
      </w:pPr>
      <w:r>
        <w:rPr>
          <w:rFonts w:ascii="Times New Roman"/>
          <w:b w:val="false"/>
          <w:i w:val="false"/>
          <w:color w:val="000000"/>
          <w:sz w:val="28"/>
        </w:rPr>
        <w:t>
      Бұдан әрі "Нетто-тұтынушы" деп аталатын</w:t>
      </w:r>
    </w:p>
    <w:bookmarkEnd w:id="14"/>
    <w:bookmarkStart w:name="z21" w:id="15"/>
    <w:p>
      <w:pPr>
        <w:spacing w:after="0"/>
        <w:ind w:left="0"/>
        <w:jc w:val="both"/>
      </w:pPr>
      <w:r>
        <w:rPr>
          <w:rFonts w:ascii="Times New Roman"/>
          <w:b w:val="false"/>
          <w:i w:val="false"/>
          <w:color w:val="000000"/>
          <w:sz w:val="28"/>
        </w:rPr>
        <w:t>
      __________________________________________________________________</w:t>
      </w:r>
    </w:p>
    <w:bookmarkEnd w:id="15"/>
    <w:bookmarkStart w:name="z22" w:id="16"/>
    <w:p>
      <w:pPr>
        <w:spacing w:after="0"/>
        <w:ind w:left="0"/>
        <w:jc w:val="both"/>
      </w:pPr>
      <w:r>
        <w:rPr>
          <w:rFonts w:ascii="Times New Roman"/>
          <w:b w:val="false"/>
          <w:i w:val="false"/>
          <w:color w:val="000000"/>
          <w:sz w:val="28"/>
        </w:rPr>
        <w:t>
      (заңды тұлғаның атауы, құрылған күні, тіркеу туралы анықтама, тіркелген күні мен</w:t>
      </w:r>
    </w:p>
    <w:bookmarkEnd w:id="16"/>
    <w:bookmarkStart w:name="z23" w:id="17"/>
    <w:p>
      <w:pPr>
        <w:spacing w:after="0"/>
        <w:ind w:left="0"/>
        <w:jc w:val="both"/>
      </w:pPr>
      <w:r>
        <w:rPr>
          <w:rFonts w:ascii="Times New Roman"/>
          <w:b w:val="false"/>
          <w:i w:val="false"/>
          <w:color w:val="000000"/>
          <w:sz w:val="28"/>
        </w:rPr>
        <w:t>
      нөмірі, кім тіркеді немесе жеке тұлғаның Т. А. Ә., резиденттігі, жеке басын</w:t>
      </w:r>
    </w:p>
    <w:bookmarkEnd w:id="17"/>
    <w:bookmarkStart w:name="z24" w:id="18"/>
    <w:p>
      <w:pPr>
        <w:spacing w:after="0"/>
        <w:ind w:left="0"/>
        <w:jc w:val="both"/>
      </w:pPr>
      <w:r>
        <w:rPr>
          <w:rFonts w:ascii="Times New Roman"/>
          <w:b w:val="false"/>
          <w:i w:val="false"/>
          <w:color w:val="000000"/>
          <w:sz w:val="28"/>
        </w:rPr>
        <w:t>
      куәландыратын құжаттың нөмірі мен күні)</w:t>
      </w:r>
    </w:p>
    <w:bookmarkEnd w:id="18"/>
    <w:bookmarkStart w:name="z25" w:id="19"/>
    <w:p>
      <w:pPr>
        <w:spacing w:after="0"/>
        <w:ind w:left="0"/>
        <w:jc w:val="both"/>
      </w:pPr>
      <w:r>
        <w:rPr>
          <w:rFonts w:ascii="Times New Roman"/>
          <w:b w:val="false"/>
          <w:i w:val="false"/>
          <w:color w:val="000000"/>
          <w:sz w:val="28"/>
        </w:rPr>
        <w:t>
      __________________________________________________________________,</w:t>
      </w:r>
    </w:p>
    <w:bookmarkEnd w:id="19"/>
    <w:bookmarkStart w:name="z26" w:id="20"/>
    <w:p>
      <w:pPr>
        <w:spacing w:after="0"/>
        <w:ind w:left="0"/>
        <w:jc w:val="both"/>
      </w:pPr>
      <w:r>
        <w:rPr>
          <w:rFonts w:ascii="Times New Roman"/>
          <w:b w:val="false"/>
          <w:i w:val="false"/>
          <w:color w:val="000000"/>
          <w:sz w:val="28"/>
        </w:rPr>
        <w:t>
                                          (шартқа қол қоятын тұлғаның лауазымы, Т. А. Ә.)</w:t>
      </w:r>
    </w:p>
    <w:bookmarkEnd w:id="20"/>
    <w:bookmarkStart w:name="z27" w:id="21"/>
    <w:p>
      <w:pPr>
        <w:spacing w:after="0"/>
        <w:ind w:left="0"/>
        <w:jc w:val="both"/>
      </w:pPr>
      <w:r>
        <w:rPr>
          <w:rFonts w:ascii="Times New Roman"/>
          <w:b w:val="false"/>
          <w:i w:val="false"/>
          <w:color w:val="000000"/>
          <w:sz w:val="28"/>
        </w:rPr>
        <w:t>
      негізінде әрекет ететін</w:t>
      </w:r>
    </w:p>
    <w:bookmarkEnd w:id="21"/>
    <w:bookmarkStart w:name="z28" w:id="22"/>
    <w:p>
      <w:pPr>
        <w:spacing w:after="0"/>
        <w:ind w:left="0"/>
        <w:jc w:val="both"/>
      </w:pPr>
      <w:r>
        <w:rPr>
          <w:rFonts w:ascii="Times New Roman"/>
          <w:b w:val="false"/>
          <w:i w:val="false"/>
          <w:color w:val="000000"/>
          <w:sz w:val="28"/>
        </w:rPr>
        <w:t>
      _________________________________________________________________</w:t>
      </w:r>
    </w:p>
    <w:bookmarkEnd w:id="22"/>
    <w:bookmarkStart w:name="z29" w:id="23"/>
    <w:p>
      <w:pPr>
        <w:spacing w:after="0"/>
        <w:ind w:left="0"/>
        <w:jc w:val="both"/>
      </w:pPr>
      <w:r>
        <w:rPr>
          <w:rFonts w:ascii="Times New Roman"/>
          <w:b w:val="false"/>
          <w:i w:val="false"/>
          <w:color w:val="000000"/>
          <w:sz w:val="28"/>
        </w:rPr>
        <w:t>
      (жарғының, ереженің, сенімхаттың № ______ "__"__________ 20 ___ ж.), бір</w:t>
      </w:r>
    </w:p>
    <w:bookmarkEnd w:id="23"/>
    <w:bookmarkStart w:name="z30" w:id="24"/>
    <w:p>
      <w:pPr>
        <w:spacing w:after="0"/>
        <w:ind w:left="0"/>
        <w:jc w:val="both"/>
      </w:pPr>
      <w:r>
        <w:rPr>
          <w:rFonts w:ascii="Times New Roman"/>
          <w:b w:val="false"/>
          <w:i w:val="false"/>
          <w:color w:val="000000"/>
          <w:sz w:val="28"/>
        </w:rPr>
        <w:t>
      тараптан және бұдан әрі "Сатып алушы" деп аталатын</w:t>
      </w:r>
    </w:p>
    <w:bookmarkEnd w:id="24"/>
    <w:bookmarkStart w:name="z31" w:id="25"/>
    <w:p>
      <w:pPr>
        <w:spacing w:after="0"/>
        <w:ind w:left="0"/>
        <w:jc w:val="both"/>
      </w:pPr>
      <w:r>
        <w:rPr>
          <w:rFonts w:ascii="Times New Roman"/>
          <w:b w:val="false"/>
          <w:i w:val="false"/>
          <w:color w:val="000000"/>
          <w:sz w:val="28"/>
        </w:rPr>
        <w:t>
      __________________________________________________________________,</w:t>
      </w:r>
    </w:p>
    <w:bookmarkEnd w:id="25"/>
    <w:bookmarkStart w:name="z32" w:id="26"/>
    <w:p>
      <w:pPr>
        <w:spacing w:after="0"/>
        <w:ind w:left="0"/>
        <w:jc w:val="both"/>
      </w:pPr>
      <w:r>
        <w:rPr>
          <w:rFonts w:ascii="Times New Roman"/>
          <w:b w:val="false"/>
          <w:i w:val="false"/>
          <w:color w:val="000000"/>
          <w:sz w:val="28"/>
        </w:rPr>
        <w:t>
      (заңды тұлғаның атауы, резиденттігі, құрылған күні, тіркеу туралы анықтама,</w:t>
      </w:r>
    </w:p>
    <w:bookmarkEnd w:id="26"/>
    <w:bookmarkStart w:name="z33" w:id="27"/>
    <w:p>
      <w:pPr>
        <w:spacing w:after="0"/>
        <w:ind w:left="0"/>
        <w:jc w:val="both"/>
      </w:pPr>
      <w:r>
        <w:rPr>
          <w:rFonts w:ascii="Times New Roman"/>
          <w:b w:val="false"/>
          <w:i w:val="false"/>
          <w:color w:val="000000"/>
          <w:sz w:val="28"/>
        </w:rPr>
        <w:t>
      күні және нөмірі, кім тіркеді)</w:t>
      </w:r>
    </w:p>
    <w:bookmarkEnd w:id="27"/>
    <w:bookmarkStart w:name="z34" w:id="28"/>
    <w:p>
      <w:pPr>
        <w:spacing w:after="0"/>
        <w:ind w:left="0"/>
        <w:jc w:val="both"/>
      </w:pPr>
      <w:r>
        <w:rPr>
          <w:rFonts w:ascii="Times New Roman"/>
          <w:b w:val="false"/>
          <w:i w:val="false"/>
          <w:color w:val="000000"/>
          <w:sz w:val="28"/>
        </w:rPr>
        <w:t>
      ___________________________________________________________________,</w:t>
      </w:r>
    </w:p>
    <w:bookmarkEnd w:id="28"/>
    <w:bookmarkStart w:name="z35" w:id="29"/>
    <w:p>
      <w:pPr>
        <w:spacing w:after="0"/>
        <w:ind w:left="0"/>
        <w:jc w:val="both"/>
      </w:pPr>
      <w:r>
        <w:rPr>
          <w:rFonts w:ascii="Times New Roman"/>
          <w:b w:val="false"/>
          <w:i w:val="false"/>
          <w:color w:val="000000"/>
          <w:sz w:val="28"/>
        </w:rPr>
        <w:t>
      (шартқа қол қоятын тұлғаның лауазымы, Т. А. Ә.) негізінде әрекет ететін</w:t>
      </w:r>
    </w:p>
    <w:bookmarkEnd w:id="29"/>
    <w:bookmarkStart w:name="z36" w:id="30"/>
    <w:p>
      <w:pPr>
        <w:spacing w:after="0"/>
        <w:ind w:left="0"/>
        <w:jc w:val="both"/>
      </w:pPr>
      <w:r>
        <w:rPr>
          <w:rFonts w:ascii="Times New Roman"/>
          <w:b w:val="false"/>
          <w:i w:val="false"/>
          <w:color w:val="000000"/>
          <w:sz w:val="28"/>
        </w:rPr>
        <w:t>
      ___________________________________________________________________</w:t>
      </w:r>
    </w:p>
    <w:bookmarkEnd w:id="30"/>
    <w:bookmarkStart w:name="z37" w:id="31"/>
    <w:p>
      <w:pPr>
        <w:spacing w:after="0"/>
        <w:ind w:left="0"/>
        <w:jc w:val="both"/>
      </w:pPr>
      <w:r>
        <w:rPr>
          <w:rFonts w:ascii="Times New Roman"/>
          <w:b w:val="false"/>
          <w:i w:val="false"/>
          <w:color w:val="000000"/>
          <w:sz w:val="28"/>
        </w:rPr>
        <w:t>
      (жарғы, ереже, сенімхат № ___ "__"__________ 20 ___ж.), екінші тараптан,  бұдан әрі</w:t>
      </w:r>
    </w:p>
    <w:bookmarkEnd w:id="31"/>
    <w:bookmarkStart w:name="z38" w:id="32"/>
    <w:p>
      <w:pPr>
        <w:spacing w:after="0"/>
        <w:ind w:left="0"/>
        <w:jc w:val="both"/>
      </w:pPr>
      <w:r>
        <w:rPr>
          <w:rFonts w:ascii="Times New Roman"/>
          <w:b w:val="false"/>
          <w:i w:val="false"/>
          <w:color w:val="000000"/>
          <w:sz w:val="28"/>
        </w:rPr>
        <w:t>
      бірлесіп "Тараптар", ал жеке-жеке жоғарыда көрсетілгендей немесе "тарап"  деп</w:t>
      </w:r>
    </w:p>
    <w:bookmarkEnd w:id="32"/>
    <w:bookmarkStart w:name="z39" w:id="33"/>
    <w:p>
      <w:pPr>
        <w:spacing w:after="0"/>
        <w:ind w:left="0"/>
        <w:jc w:val="both"/>
      </w:pPr>
      <w:r>
        <w:rPr>
          <w:rFonts w:ascii="Times New Roman"/>
          <w:b w:val="false"/>
          <w:i w:val="false"/>
          <w:color w:val="000000"/>
          <w:sz w:val="28"/>
        </w:rPr>
        <w:t>
      аталатындар,  осы нетто-тұтынушылардан электр энергиясын сатып алу мен сату шартын (бұдан әрі мәтін бойынша "Шарт") төмендегілер туралы жасасты:</w:t>
      </w:r>
    </w:p>
    <w:bookmarkEnd w:id="33"/>
    <w:bookmarkStart w:name="z40" w:id="34"/>
    <w:p>
      <w:pPr>
        <w:spacing w:after="0"/>
        <w:ind w:left="0"/>
        <w:jc w:val="left"/>
      </w:pPr>
      <w:r>
        <w:rPr>
          <w:rFonts w:ascii="Times New Roman"/>
          <w:b/>
          <w:i w:val="false"/>
          <w:color w:val="000000"/>
        </w:rPr>
        <w:t xml:space="preserve"> 1-тарау. ТЕРМИНДЕР МЕН АНЫҚТАМАЛАР</w:t>
      </w:r>
    </w:p>
    <w:bookmarkEnd w:id="34"/>
    <w:bookmarkStart w:name="z41" w:id="35"/>
    <w:p>
      <w:pPr>
        <w:spacing w:after="0"/>
        <w:ind w:left="0"/>
        <w:jc w:val="both"/>
      </w:pPr>
      <w:r>
        <w:rPr>
          <w:rFonts w:ascii="Times New Roman"/>
          <w:b w:val="false"/>
          <w:i w:val="false"/>
          <w:color w:val="000000"/>
          <w:sz w:val="28"/>
        </w:rPr>
        <w:t>
      1.1. Егер осы Шартта өзгеше көзделмесе, жоғарыда аталғандарды қоспағанда, Шарттың мәтіні бойынша көрсетілген терминдер мен анықтамалардың мынадай түсіндірмесі болады:</w:t>
      </w:r>
    </w:p>
    <w:bookmarkEnd w:id="35"/>
    <w:bookmarkStart w:name="z42" w:id="36"/>
    <w:p>
      <w:pPr>
        <w:spacing w:after="0"/>
        <w:ind w:left="0"/>
        <w:jc w:val="both"/>
      </w:pPr>
      <w:r>
        <w:rPr>
          <w:rFonts w:ascii="Times New Roman"/>
          <w:b w:val="false"/>
          <w:i w:val="false"/>
          <w:color w:val="000000"/>
          <w:sz w:val="28"/>
        </w:rPr>
        <w:t>
      1)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жерүсті және жерасты су объектілерінің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End w:id="36"/>
    <w:bookmarkStart w:name="z43" w:id="37"/>
    <w:p>
      <w:pPr>
        <w:spacing w:after="0"/>
        <w:ind w:left="0"/>
        <w:jc w:val="both"/>
      </w:pPr>
      <w:r>
        <w:rPr>
          <w:rFonts w:ascii="Times New Roman"/>
          <w:b w:val="false"/>
          <w:i w:val="false"/>
          <w:color w:val="000000"/>
          <w:sz w:val="28"/>
        </w:rPr>
        <w:t>
      2) жаңартылатын энергия көздерін пайдаланатын ауқымы шағын объект (бұдан әрі – ауқымы шағын объект) – жалпы белгіленген қуаты екі жүз киловатқа дейінгі (қоса алғанда), жаңартылатын энергия көздерін пайдалана отырып, электр және (немесе) жылу энергиясын өндіруге арналған техникалық құрылғылар және ауқымы шағын объектіні пайдалану үшін технологиялық тұрғыдан қажетті олармен өзара байланысты құрылысжайлар мен инфрақұрылым;</w:t>
      </w:r>
    </w:p>
    <w:bookmarkEnd w:id="37"/>
    <w:bookmarkStart w:name="z44" w:id="38"/>
    <w:p>
      <w:pPr>
        <w:spacing w:after="0"/>
        <w:ind w:left="0"/>
        <w:jc w:val="both"/>
      </w:pPr>
      <w:r>
        <w:rPr>
          <w:rFonts w:ascii="Times New Roman"/>
          <w:b w:val="false"/>
          <w:i w:val="false"/>
          <w:color w:val="000000"/>
          <w:sz w:val="28"/>
        </w:rPr>
        <w:t>
      3) жеткізу айы - тиісті айдың бірінші күні сағат 00:00-ден басталатын тиісті айдың соңғы күні сағат 24:00-ге дейінгі ауқымы шағын объектіден электр энергиясын нақты жеткізудің күнтізбелік айы, оның нәтижелері бойынша жеткізілетін электр энергиясын сатып алу мен сату көлемінің түпкілікті есептеулері жүргізіледі;</w:t>
      </w:r>
    </w:p>
    <w:bookmarkEnd w:id="38"/>
    <w:bookmarkStart w:name="z45" w:id="39"/>
    <w:p>
      <w:pPr>
        <w:spacing w:after="0"/>
        <w:ind w:left="0"/>
        <w:jc w:val="both"/>
      </w:pPr>
      <w:r>
        <w:rPr>
          <w:rFonts w:ascii="Times New Roman"/>
          <w:b w:val="false"/>
          <w:i w:val="false"/>
          <w:color w:val="000000"/>
          <w:sz w:val="28"/>
        </w:rPr>
        <w:t>
      4) жеткізу нүктесі - нетто-тұтынушыны энергия беруші ұйымның электр желілеріне қосу нүктесі;</w:t>
      </w:r>
    </w:p>
    <w:bookmarkEnd w:id="39"/>
    <w:bookmarkStart w:name="z46" w:id="40"/>
    <w:p>
      <w:pPr>
        <w:spacing w:after="0"/>
        <w:ind w:left="0"/>
        <w:jc w:val="both"/>
      </w:pPr>
      <w:r>
        <w:rPr>
          <w:rFonts w:ascii="Times New Roman"/>
          <w:b w:val="false"/>
          <w:i w:val="false"/>
          <w:color w:val="000000"/>
          <w:sz w:val="28"/>
        </w:rPr>
        <w:t>
      5) есепті кезең - Шартта айқындалатын уақыт кезеңі;</w:t>
      </w:r>
    </w:p>
    <w:bookmarkEnd w:id="40"/>
    <w:bookmarkStart w:name="z47" w:id="41"/>
    <w:p>
      <w:pPr>
        <w:spacing w:after="0"/>
        <w:ind w:left="0"/>
        <w:jc w:val="both"/>
      </w:pPr>
      <w:r>
        <w:rPr>
          <w:rFonts w:ascii="Times New Roman"/>
          <w:b w:val="false"/>
          <w:i w:val="false"/>
          <w:color w:val="000000"/>
          <w:sz w:val="28"/>
        </w:rPr>
        <w:t>
      6) коммерциялық есепке алу аспабы - электр қуатын,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41"/>
    <w:bookmarkStart w:name="z48" w:id="42"/>
    <w:p>
      <w:pPr>
        <w:spacing w:after="0"/>
        <w:ind w:left="0"/>
        <w:jc w:val="both"/>
      </w:pPr>
      <w:r>
        <w:rPr>
          <w:rFonts w:ascii="Times New Roman"/>
          <w:b w:val="false"/>
          <w:i w:val="false"/>
          <w:color w:val="000000"/>
          <w:sz w:val="28"/>
        </w:rPr>
        <w:t>
      7) сатып алушы - нетто-тұтынушыға қызмет көрсететін энергиямен жабдықтаушы ұйым;</w:t>
      </w:r>
    </w:p>
    <w:bookmarkEnd w:id="42"/>
    <w:bookmarkStart w:name="z49" w:id="43"/>
    <w:p>
      <w:pPr>
        <w:spacing w:after="0"/>
        <w:ind w:left="0"/>
        <w:jc w:val="both"/>
      </w:pPr>
      <w:r>
        <w:rPr>
          <w:rFonts w:ascii="Times New Roman"/>
          <w:b w:val="false"/>
          <w:i w:val="false"/>
          <w:color w:val="000000"/>
          <w:sz w:val="28"/>
        </w:rPr>
        <w:t>
      8) сатып алынатын электр энергиясының нақты көлемі – электр энергиясын берудің нақты көлемінің есепті кезеңдегі нетто-тұтынушының электр энергиясын тұтынуының нақты көлемінен асып кетуіне тең электр энергиясының көлемі;</w:t>
      </w:r>
    </w:p>
    <w:bookmarkEnd w:id="43"/>
    <w:bookmarkStart w:name="z50" w:id="44"/>
    <w:p>
      <w:pPr>
        <w:spacing w:after="0"/>
        <w:ind w:left="0"/>
        <w:jc w:val="both"/>
      </w:pPr>
      <w:r>
        <w:rPr>
          <w:rFonts w:ascii="Times New Roman"/>
          <w:b w:val="false"/>
          <w:i w:val="false"/>
          <w:color w:val="000000"/>
          <w:sz w:val="28"/>
        </w:rPr>
        <w:t>
      9) электр энергиясын берудің нақты көлемі - коммерциялық есепке алу аспаптарының көрсеткіштері негізінде айқындалған және уәкілетті энергия беруші ұйыммен салыстырып-тексеру актісімен расталған, нетто-тұтынушы таратушы желіге жіберген электр энергиясының көлемі;</w:t>
      </w:r>
    </w:p>
    <w:bookmarkEnd w:id="44"/>
    <w:bookmarkStart w:name="z51" w:id="45"/>
    <w:p>
      <w:pPr>
        <w:spacing w:after="0"/>
        <w:ind w:left="0"/>
        <w:jc w:val="both"/>
      </w:pPr>
      <w:r>
        <w:rPr>
          <w:rFonts w:ascii="Times New Roman"/>
          <w:b w:val="false"/>
          <w:i w:val="false"/>
          <w:color w:val="000000"/>
          <w:sz w:val="28"/>
        </w:rPr>
        <w:t>
      10) электр энергиясын нетто-тұтынушы (бұдан әрі – нетто-тұтынушы) – жаңартылатын энергия көздерінің аралас қондырғыларын қоса алғанда, таратушы электр желісіне қосылған және желіден электр энергиясын тұтыну көлемдері мен оған беру көлемдерін бөлек есепке алу жүйелерімен жабдықталған, өзіне меншік құқығымен немесе өзге де заттай құқықпен тиесілі ауқымы шағын объектіден электр энергиясын және (немесе) жылу энергиясын өзінің толық немесе ішінара тұтынуын қамтамасыз ететін жеке немесе заңды тұлға;</w:t>
      </w:r>
    </w:p>
    <w:bookmarkEnd w:id="45"/>
    <w:bookmarkStart w:name="z52" w:id="46"/>
    <w:p>
      <w:pPr>
        <w:spacing w:after="0"/>
        <w:ind w:left="0"/>
        <w:jc w:val="both"/>
      </w:pPr>
      <w:r>
        <w:rPr>
          <w:rFonts w:ascii="Times New Roman"/>
          <w:b w:val="false"/>
          <w:i w:val="false"/>
          <w:color w:val="000000"/>
          <w:sz w:val="28"/>
        </w:rPr>
        <w:t>
      11) электр энергиясын тұтынудың нақты көлемі - коммерциялық есепке алу аспаптарының көрсеткіштері негізінде айқындалған және уәкілетті энергия беруші ұйыммен салыстырып-тексеру актісімен расталған, нетто-тұтынушы таратушы желіден қабылдаған электр энергиясының көлемі.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03.07.2025 </w:t>
      </w:r>
      <w:r>
        <w:rPr>
          <w:rFonts w:ascii="Times New Roman"/>
          <w:b w:val="false"/>
          <w:i w:val="false"/>
          <w:color w:val="000000"/>
          <w:sz w:val="28"/>
        </w:rPr>
        <w:t>№ 267-н/қ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left"/>
      </w:pPr>
      <w:r>
        <w:rPr>
          <w:rFonts w:ascii="Times New Roman"/>
          <w:b/>
          <w:i w:val="false"/>
          <w:color w:val="000000"/>
        </w:rPr>
        <w:t xml:space="preserve"> 2-тарау. ШАРТТЫҢ МӘНІ</w:t>
      </w:r>
    </w:p>
    <w:bookmarkEnd w:id="47"/>
    <w:bookmarkStart w:name="z54" w:id="48"/>
    <w:p>
      <w:pPr>
        <w:spacing w:after="0"/>
        <w:ind w:left="0"/>
        <w:jc w:val="both"/>
      </w:pPr>
      <w:r>
        <w:rPr>
          <w:rFonts w:ascii="Times New Roman"/>
          <w:b w:val="false"/>
          <w:i w:val="false"/>
          <w:color w:val="000000"/>
          <w:sz w:val="28"/>
        </w:rPr>
        <w:t>
      2.1. Шарт талаптарына сәйкес нетто-тұтынушы электр энергиясын коммерциялық есепке алу аспабының (аспаптарының) деректеріне сәйкес желіден есепті кезеңде нетто-тұтынушы тұтынған электр энергиясының көлемінен нетто-тұтынушы желіге берген электр энергиясының асып кеткен көлемін сатады, ал Сатып алушы сол үшін төлемді жүзеге асырады.</w:t>
      </w:r>
    </w:p>
    <w:bookmarkEnd w:id="48"/>
    <w:bookmarkStart w:name="z55" w:id="49"/>
    <w:p>
      <w:pPr>
        <w:spacing w:after="0"/>
        <w:ind w:left="0"/>
        <w:jc w:val="left"/>
      </w:pPr>
      <w:r>
        <w:rPr>
          <w:rFonts w:ascii="Times New Roman"/>
          <w:b/>
          <w:i w:val="false"/>
          <w:color w:val="000000"/>
        </w:rPr>
        <w:t xml:space="preserve"> 3-тарау. ЭЛЕКТР ЭНЕРГИЯСЫН ЕСЕПКЕ АЛУ</w:t>
      </w:r>
    </w:p>
    <w:bookmarkEnd w:id="49"/>
    <w:bookmarkStart w:name="z56" w:id="50"/>
    <w:p>
      <w:pPr>
        <w:spacing w:after="0"/>
        <w:ind w:left="0"/>
        <w:jc w:val="both"/>
      </w:pPr>
      <w:r>
        <w:rPr>
          <w:rFonts w:ascii="Times New Roman"/>
          <w:b w:val="false"/>
          <w:i w:val="false"/>
          <w:color w:val="000000"/>
          <w:sz w:val="28"/>
        </w:rPr>
        <w:t>
      3.1. Төлеуге жататын электр энергиясының көлемі пайдалануға берілген электр энергиясын тұтыну көлемдері мен оған беру көлемдерін бөлек есепке алу жүйесімен жабдықталған электр энергиясын коммерциялық есепке алу аспаптарының деректері негізінде есептеу жолымен айқындалады.</w:t>
      </w:r>
    </w:p>
    <w:bookmarkEnd w:id="50"/>
    <w:bookmarkStart w:name="z57" w:id="51"/>
    <w:p>
      <w:pPr>
        <w:spacing w:after="0"/>
        <w:ind w:left="0"/>
        <w:jc w:val="both"/>
      </w:pPr>
      <w:r>
        <w:rPr>
          <w:rFonts w:ascii="Times New Roman"/>
          <w:b w:val="false"/>
          <w:i w:val="false"/>
          <w:color w:val="000000"/>
          <w:sz w:val="28"/>
        </w:rPr>
        <w:t>
      3.2. Электр энергиясын берудің нақты көлемі мен есепті кезеңдегі электр энергиясын тұтынудың нақты көлемі Қазақстан Республикасының қолданыстағы заңнамасына сәйкес пайдалануға берілген есепке алу аспаптарының көрсеткіштері бойынша айқындалады.</w:t>
      </w:r>
    </w:p>
    <w:bookmarkEnd w:id="51"/>
    <w:bookmarkStart w:name="z58" w:id="52"/>
    <w:p>
      <w:pPr>
        <w:spacing w:after="0"/>
        <w:ind w:left="0"/>
        <w:jc w:val="both"/>
      </w:pPr>
      <w:r>
        <w:rPr>
          <w:rFonts w:ascii="Times New Roman"/>
          <w:b w:val="false"/>
          <w:i w:val="false"/>
          <w:color w:val="000000"/>
          <w:sz w:val="28"/>
        </w:rPr>
        <w:t>
      3.3. Коммерциялық есепке алу аспаптарының көрсеткіштерін алуды энергия беруші ұйым есепті айдың соңғы күнінде автоматты режимде жүзеге асырады.</w:t>
      </w:r>
    </w:p>
    <w:bookmarkEnd w:id="52"/>
    <w:bookmarkStart w:name="z59" w:id="53"/>
    <w:p>
      <w:pPr>
        <w:spacing w:after="0"/>
        <w:ind w:left="0"/>
        <w:jc w:val="both"/>
      </w:pPr>
      <w:r>
        <w:rPr>
          <w:rFonts w:ascii="Times New Roman"/>
          <w:b w:val="false"/>
          <w:i w:val="false"/>
          <w:color w:val="000000"/>
          <w:sz w:val="28"/>
        </w:rPr>
        <w:t>
      3.4. Сатып алушы төлеуге жататын электр энергиясының көлемі энергия беруші ұйымның деректерімен және есепті кезеңдегі көлемдерді салыстырып-тексеру актісімен (бұдан әрі – Акт) расталады, ол Шартқа қосымшаға сәйкес электрондық нысанда қалыптастырылады және оған тараптар қол қояды.</w:t>
      </w:r>
    </w:p>
    <w:bookmarkEnd w:id="53"/>
    <w:bookmarkStart w:name="z60" w:id="54"/>
    <w:p>
      <w:pPr>
        <w:spacing w:after="0"/>
        <w:ind w:left="0"/>
        <w:jc w:val="both"/>
      </w:pPr>
      <w:r>
        <w:rPr>
          <w:rFonts w:ascii="Times New Roman"/>
          <w:b w:val="false"/>
          <w:i w:val="false"/>
          <w:color w:val="000000"/>
          <w:sz w:val="28"/>
        </w:rPr>
        <w:t>
      3.5. Актінің құрамында:</w:t>
      </w:r>
    </w:p>
    <w:bookmarkEnd w:id="54"/>
    <w:bookmarkStart w:name="z61" w:id="55"/>
    <w:p>
      <w:pPr>
        <w:spacing w:after="0"/>
        <w:ind w:left="0"/>
        <w:jc w:val="both"/>
      </w:pPr>
      <w:r>
        <w:rPr>
          <w:rFonts w:ascii="Times New Roman"/>
          <w:b w:val="false"/>
          <w:i w:val="false"/>
          <w:color w:val="000000"/>
          <w:sz w:val="28"/>
        </w:rPr>
        <w:t>
      1) есепті кезеңдегі электр энергиясын берудің нақты көлемі;</w:t>
      </w:r>
    </w:p>
    <w:bookmarkEnd w:id="55"/>
    <w:bookmarkStart w:name="z62" w:id="56"/>
    <w:p>
      <w:pPr>
        <w:spacing w:after="0"/>
        <w:ind w:left="0"/>
        <w:jc w:val="both"/>
      </w:pPr>
      <w:r>
        <w:rPr>
          <w:rFonts w:ascii="Times New Roman"/>
          <w:b w:val="false"/>
          <w:i w:val="false"/>
          <w:color w:val="000000"/>
          <w:sz w:val="28"/>
        </w:rPr>
        <w:t>
      2) сол кезеңдегі электр энергиясын тұтынудың нақты көлемі;</w:t>
      </w:r>
    </w:p>
    <w:bookmarkEnd w:id="56"/>
    <w:bookmarkStart w:name="z63" w:id="57"/>
    <w:p>
      <w:pPr>
        <w:spacing w:after="0"/>
        <w:ind w:left="0"/>
        <w:jc w:val="both"/>
      </w:pPr>
      <w:r>
        <w:rPr>
          <w:rFonts w:ascii="Times New Roman"/>
          <w:b w:val="false"/>
          <w:i w:val="false"/>
          <w:color w:val="000000"/>
          <w:sz w:val="28"/>
        </w:rPr>
        <w:t>
      3) Сатып алушының тиісті есепті кезеңде төлеуіне жататын сатып алынатын электр энергиясының нақты көлемі көрсетіледі.</w:t>
      </w:r>
    </w:p>
    <w:bookmarkEnd w:id="57"/>
    <w:bookmarkStart w:name="z64" w:id="58"/>
    <w:p>
      <w:pPr>
        <w:spacing w:after="0"/>
        <w:ind w:left="0"/>
        <w:jc w:val="both"/>
      </w:pPr>
      <w:r>
        <w:rPr>
          <w:rFonts w:ascii="Times New Roman"/>
          <w:b w:val="false"/>
          <w:i w:val="false"/>
          <w:color w:val="000000"/>
          <w:sz w:val="28"/>
        </w:rPr>
        <w:t>
      3.6. Актіні Сатып алушы қалыптастырады.</w:t>
      </w:r>
    </w:p>
    <w:bookmarkEnd w:id="58"/>
    <w:bookmarkStart w:name="z65" w:id="59"/>
    <w:p>
      <w:pPr>
        <w:spacing w:after="0"/>
        <w:ind w:left="0"/>
        <w:jc w:val="both"/>
      </w:pPr>
      <w:r>
        <w:rPr>
          <w:rFonts w:ascii="Times New Roman"/>
          <w:b w:val="false"/>
          <w:i w:val="false"/>
          <w:color w:val="000000"/>
          <w:sz w:val="28"/>
        </w:rPr>
        <w:t xml:space="preserve">
      3.7. Актіге Сатып алушының электрондық цифрлық қолтаңбасымен қолы қойылады және ол есепті айдын кейінгі айдың 5-күніне дейін нетто-тұтынушыға беріледі. </w:t>
      </w:r>
    </w:p>
    <w:bookmarkEnd w:id="59"/>
    <w:bookmarkStart w:name="z66" w:id="60"/>
    <w:p>
      <w:pPr>
        <w:spacing w:after="0"/>
        <w:ind w:left="0"/>
        <w:jc w:val="both"/>
      </w:pPr>
      <w:r>
        <w:rPr>
          <w:rFonts w:ascii="Times New Roman"/>
          <w:b w:val="false"/>
          <w:i w:val="false"/>
          <w:color w:val="000000"/>
          <w:sz w:val="28"/>
        </w:rPr>
        <w:t>
      3.8. Нетто-тұтынушы, ескертулер болмаған жағдайда, есепті айдан кейінгі айдың 10-күніне дейін актіге электрондық цифрлық қолтаңбамен қол қояды немесе сол мерзімде Сатып алушыға қарсылықтарды баяндай отырып, жазбаша түсініктеме береді.</w:t>
      </w:r>
    </w:p>
    <w:bookmarkEnd w:id="60"/>
    <w:bookmarkStart w:name="z67" w:id="61"/>
    <w:p>
      <w:pPr>
        <w:spacing w:after="0"/>
        <w:ind w:left="0"/>
        <w:jc w:val="both"/>
      </w:pPr>
      <w:r>
        <w:rPr>
          <w:rFonts w:ascii="Times New Roman"/>
          <w:b w:val="false"/>
          <w:i w:val="false"/>
          <w:color w:val="000000"/>
          <w:sz w:val="28"/>
        </w:rPr>
        <w:t>
      3.9. Ауқымы шағын объект өндірген және коммерциялық есепке алу аспаптары болмаған немесе ақаулы болған кезеңде энергия беруші ұйымның желісіне жеткізілген электр энергиясы есепке алу аспабы ақаусыз болған есепті кезеңнің алдыңғы 3 айы үшін есебімен айқындалған орташа тәуліктік шығыс бойынша төленеді. Төлем және коммерциялық есепке алу аспабын қалпына келтіру кезеңі бұзушылық анықталған күннен бастап 30 (отыз) күнтізбелік күнді құрайды. Бұл ретте нетто-тұтынушыда коммерциялық есепке алу аспаптарының болмауы немесе ақаулығы фактісі мен кезеңі желілеріне нетто-тұтынушы қосылған энергия беруші ұйымның тиісті актісімен расталуға тиіс.</w:t>
      </w:r>
    </w:p>
    <w:bookmarkEnd w:id="61"/>
    <w:bookmarkStart w:name="z68" w:id="62"/>
    <w:p>
      <w:pPr>
        <w:spacing w:after="0"/>
        <w:ind w:left="0"/>
        <w:jc w:val="both"/>
      </w:pPr>
      <w:r>
        <w:rPr>
          <w:rFonts w:ascii="Times New Roman"/>
          <w:b w:val="false"/>
          <w:i w:val="false"/>
          <w:color w:val="000000"/>
          <w:sz w:val="28"/>
        </w:rPr>
        <w:t>
      Акт энергия беруші ұйымдар өкілінің және тексерілетін нетто-тұтынушының не оның өкілінің қолы болған кезде жарамды.</w:t>
      </w:r>
    </w:p>
    <w:bookmarkEnd w:id="62"/>
    <w:bookmarkStart w:name="z69" w:id="63"/>
    <w:p>
      <w:pPr>
        <w:spacing w:after="0"/>
        <w:ind w:left="0"/>
        <w:jc w:val="both"/>
      </w:pPr>
      <w:r>
        <w:rPr>
          <w:rFonts w:ascii="Times New Roman"/>
          <w:b w:val="false"/>
          <w:i w:val="false"/>
          <w:color w:val="000000"/>
          <w:sz w:val="28"/>
        </w:rPr>
        <w:t>
      Актіні құрамында кемінде үш адам бар энергия беруші ұйымның комиссисы ресімдесе, оған нето-тұтынушы қол қоюдан бас тартқан кезде де жарамды деп есептеледі.</w:t>
      </w:r>
    </w:p>
    <w:bookmarkEnd w:id="63"/>
    <w:bookmarkStart w:name="z70" w:id="64"/>
    <w:p>
      <w:pPr>
        <w:spacing w:after="0"/>
        <w:ind w:left="0"/>
        <w:jc w:val="both"/>
      </w:pPr>
      <w:r>
        <w:rPr>
          <w:rFonts w:ascii="Times New Roman"/>
          <w:b w:val="false"/>
          <w:i w:val="false"/>
          <w:color w:val="000000"/>
          <w:sz w:val="28"/>
        </w:rPr>
        <w:t>
      Бұзушылық анықталған күннен кейін күнтізбелік отыз күн өткен соң коммерциялық есепке алу аспабы қалпына келтірілмесе, есеп айырысу техникалық шарттарға сәйкес рұқсат етілген қуат бойынша, ал техникалық шарттар болмаған кезде – тәулігіне 24 сағат пайдалануды ескеріп, қосу коммутациялық аппаратының номиналды тогы бойынша жүргізіледі.</w:t>
      </w:r>
    </w:p>
    <w:bookmarkEnd w:id="64"/>
    <w:bookmarkStart w:name="z71" w:id="65"/>
    <w:p>
      <w:pPr>
        <w:spacing w:after="0"/>
        <w:ind w:left="0"/>
        <w:jc w:val="left"/>
      </w:pPr>
      <w:r>
        <w:rPr>
          <w:rFonts w:ascii="Times New Roman"/>
          <w:b/>
          <w:i w:val="false"/>
          <w:color w:val="000000"/>
        </w:rPr>
        <w:t xml:space="preserve"> 4-тарау. ТӨЛЕМ ТӘРТІБІ</w:t>
      </w:r>
    </w:p>
    <w:bookmarkEnd w:id="65"/>
    <w:bookmarkStart w:name="z72" w:id="66"/>
    <w:p>
      <w:pPr>
        <w:spacing w:after="0"/>
        <w:ind w:left="0"/>
        <w:jc w:val="both"/>
      </w:pPr>
      <w:r>
        <w:rPr>
          <w:rFonts w:ascii="Times New Roman"/>
          <w:b w:val="false"/>
          <w:i w:val="false"/>
          <w:color w:val="000000"/>
          <w:sz w:val="28"/>
        </w:rPr>
        <w:t>
      4.1. Шарт бойынша күнтізбелік ай есепті кезең болып саналады.</w:t>
      </w:r>
    </w:p>
    <w:bookmarkEnd w:id="66"/>
    <w:bookmarkStart w:name="z73" w:id="67"/>
    <w:p>
      <w:pPr>
        <w:spacing w:after="0"/>
        <w:ind w:left="0"/>
        <w:jc w:val="both"/>
      </w:pPr>
      <w:r>
        <w:rPr>
          <w:rFonts w:ascii="Times New Roman"/>
          <w:b w:val="false"/>
          <w:i w:val="false"/>
          <w:color w:val="000000"/>
          <w:sz w:val="28"/>
        </w:rPr>
        <w:t xml:space="preserve">
      4.2. Төлем (жеке тұлғалар болып табылатын нетто-тұтынушылар үшін) электрондық нысанда қол қойылған актінің негізінде нетто-тұтынушыдан шот-фактураны алған күннен бастап күнтізбелік 30 (отыз) күн ішінде электр энергиясын жеткізудің есепті айынан кейінгі айда жүргізіледі. </w:t>
      </w:r>
    </w:p>
    <w:bookmarkEnd w:id="67"/>
    <w:bookmarkStart w:name="z74" w:id="68"/>
    <w:p>
      <w:pPr>
        <w:spacing w:after="0"/>
        <w:ind w:left="0"/>
        <w:jc w:val="both"/>
      </w:pPr>
      <w:r>
        <w:rPr>
          <w:rFonts w:ascii="Times New Roman"/>
          <w:b w:val="false"/>
          <w:i w:val="false"/>
          <w:color w:val="000000"/>
          <w:sz w:val="28"/>
        </w:rPr>
        <w:t>
      4.3. Төлем электр энергиясын жеткізудің есепті айынан кейінгі айдың 30-күніне дейін Сатып алушының атына нетто-тұтынушы қойған шот-фактура негізінде жүргізіледі. Шот-фактураны нетто-тұтынушы актінің негізінде электр энергиясын жеткізудің есепті айынан кейінгі айдың 10-шы күнінен кешіктірмей (дара кәсіпкерлер немесе заңды тұлғалар болып табылатын нетто-тұтынушылар үшін) Сатып алушының атына жібереді.</w:t>
      </w:r>
    </w:p>
    <w:bookmarkEnd w:id="68"/>
    <w:bookmarkStart w:name="z75" w:id="69"/>
    <w:p>
      <w:pPr>
        <w:spacing w:after="0"/>
        <w:ind w:left="0"/>
        <w:jc w:val="both"/>
      </w:pPr>
      <w:r>
        <w:rPr>
          <w:rFonts w:ascii="Times New Roman"/>
          <w:b w:val="false"/>
          <w:i w:val="false"/>
          <w:color w:val="000000"/>
          <w:sz w:val="28"/>
        </w:rPr>
        <w:t>
      4.4. Есепті кезеңде сатып алынған электр энергиясының көлеміне ақы төлеуді Сатып алушы нетто-тұтынушының банктік шотына ақша аудару жолымен жүзеге асырады.</w:t>
      </w:r>
    </w:p>
    <w:bookmarkEnd w:id="69"/>
    <w:bookmarkStart w:name="z76" w:id="70"/>
    <w:p>
      <w:pPr>
        <w:spacing w:after="0"/>
        <w:ind w:left="0"/>
        <w:jc w:val="both"/>
      </w:pPr>
      <w:r>
        <w:rPr>
          <w:rFonts w:ascii="Times New Roman"/>
          <w:b w:val="false"/>
          <w:i w:val="false"/>
          <w:color w:val="000000"/>
          <w:sz w:val="28"/>
        </w:rPr>
        <w:t>
      4.5. Нетто-тұтынушы Сатып алушыға оның қолданыстағы тарифі бойынша электр желісіне есепті кезеңде берген көлемін шегере отырып, сол кезеңде өзі тұтынған электр энергиясының көлемі үшін ақы төлейді.</w:t>
      </w:r>
    </w:p>
    <w:bookmarkEnd w:id="70"/>
    <w:bookmarkStart w:name="z77" w:id="71"/>
    <w:p>
      <w:pPr>
        <w:spacing w:after="0"/>
        <w:ind w:left="0"/>
        <w:jc w:val="both"/>
      </w:pPr>
      <w:r>
        <w:rPr>
          <w:rFonts w:ascii="Times New Roman"/>
          <w:b w:val="false"/>
          <w:i w:val="false"/>
          <w:color w:val="000000"/>
          <w:sz w:val="28"/>
        </w:rPr>
        <w:t>
      4.6. Есепті кезеңде электр желісіне нетто-тұтынушы жеткізген электр энергиясының көлемі желіден сол кезеңде өзі тұтынған электр энергиясының көлемінен асып кеткен кезде Сатып алушы нетто-тұтынушыға жоғарыда көрсетілген асып кету көлемін оның шекті бағасы бойынша (тұтынушылар топтары бойынша саралаусыз) төлейді.</w:t>
      </w:r>
    </w:p>
    <w:bookmarkEnd w:id="71"/>
    <w:bookmarkStart w:name="z78" w:id="72"/>
    <w:p>
      <w:pPr>
        <w:spacing w:after="0"/>
        <w:ind w:left="0"/>
        <w:jc w:val="left"/>
      </w:pPr>
      <w:r>
        <w:rPr>
          <w:rFonts w:ascii="Times New Roman"/>
          <w:b/>
          <w:i w:val="false"/>
          <w:color w:val="000000"/>
        </w:rPr>
        <w:t xml:space="preserve"> 5-тарау. ТАРАПТАРДЫҢ ҚҰҚЫҚТАРЫ МЕН МІНДЕТТЕРІ</w:t>
      </w:r>
    </w:p>
    <w:bookmarkEnd w:id="72"/>
    <w:bookmarkStart w:name="z79" w:id="73"/>
    <w:p>
      <w:pPr>
        <w:spacing w:after="0"/>
        <w:ind w:left="0"/>
        <w:jc w:val="both"/>
      </w:pPr>
      <w:r>
        <w:rPr>
          <w:rFonts w:ascii="Times New Roman"/>
          <w:b w:val="false"/>
          <w:i w:val="false"/>
          <w:color w:val="000000"/>
          <w:sz w:val="28"/>
        </w:rPr>
        <w:t>
      5.1. Нетто-тұтынушы:</w:t>
      </w:r>
    </w:p>
    <w:bookmarkEnd w:id="73"/>
    <w:bookmarkStart w:name="z80" w:id="74"/>
    <w:p>
      <w:pPr>
        <w:spacing w:after="0"/>
        <w:ind w:left="0"/>
        <w:jc w:val="both"/>
      </w:pPr>
      <w:r>
        <w:rPr>
          <w:rFonts w:ascii="Times New Roman"/>
          <w:b w:val="false"/>
          <w:i w:val="false"/>
          <w:color w:val="000000"/>
          <w:sz w:val="28"/>
        </w:rPr>
        <w:t>
      1) сапасы Қазақстан Республикасының электр энергетикасы саласындағы қолданыстағы заңнамасының талаптарына сәйкес келетін электр энергиясын сатып алушыға сатуды жүзеге асыруға;</w:t>
      </w:r>
    </w:p>
    <w:bookmarkEnd w:id="74"/>
    <w:bookmarkStart w:name="z81" w:id="75"/>
    <w:p>
      <w:pPr>
        <w:spacing w:after="0"/>
        <w:ind w:left="0"/>
        <w:jc w:val="both"/>
      </w:pPr>
      <w:r>
        <w:rPr>
          <w:rFonts w:ascii="Times New Roman"/>
          <w:b w:val="false"/>
          <w:i w:val="false"/>
          <w:color w:val="000000"/>
          <w:sz w:val="28"/>
        </w:rPr>
        <w:t>
      2) 3 (үш) жұмыс күн ішінде сатып алушыны өзінің атауының, заңды мекенжайының, нақты орналасқан жерінің және Шарт талаптарын орындау үшін қажетті өзге де деректемелердің өзгергені туралы хабардар етуге;</w:t>
      </w:r>
    </w:p>
    <w:bookmarkEnd w:id="75"/>
    <w:bookmarkStart w:name="z82" w:id="76"/>
    <w:p>
      <w:pPr>
        <w:spacing w:after="0"/>
        <w:ind w:left="0"/>
        <w:jc w:val="both"/>
      </w:pPr>
      <w:r>
        <w:rPr>
          <w:rFonts w:ascii="Times New Roman"/>
          <w:b w:val="false"/>
          <w:i w:val="false"/>
          <w:color w:val="000000"/>
          <w:sz w:val="28"/>
        </w:rPr>
        <w:t>
      3) Шартты бұзудың болжамды күніне дейін күнтізбелік он бес күн бұрын Сатып алушыға Шартты бұзу туралы жазбаша ұсыныс жіберуге;</w:t>
      </w:r>
    </w:p>
    <w:bookmarkEnd w:id="76"/>
    <w:bookmarkStart w:name="z83" w:id="77"/>
    <w:p>
      <w:pPr>
        <w:spacing w:after="0"/>
        <w:ind w:left="0"/>
        <w:jc w:val="both"/>
      </w:pPr>
      <w:r>
        <w:rPr>
          <w:rFonts w:ascii="Times New Roman"/>
          <w:b w:val="false"/>
          <w:i w:val="false"/>
          <w:color w:val="000000"/>
          <w:sz w:val="28"/>
        </w:rPr>
        <w:t>
      4) ауқымы шағын объектінің және (немесе) ауқымы шағын объекті орналасқан жылжымайтын мүлік объектісінің меншік иесі ауысқан сәттен бастап үш жұмыс күн ішінде Сатып алушыны және энергия беруші ұйымды жазбаша хабардар етуге;</w:t>
      </w:r>
    </w:p>
    <w:bookmarkEnd w:id="77"/>
    <w:bookmarkStart w:name="z84" w:id="78"/>
    <w:p>
      <w:pPr>
        <w:spacing w:after="0"/>
        <w:ind w:left="0"/>
        <w:jc w:val="both"/>
      </w:pPr>
      <w:r>
        <w:rPr>
          <w:rFonts w:ascii="Times New Roman"/>
          <w:b w:val="false"/>
          <w:i w:val="false"/>
          <w:color w:val="000000"/>
          <w:sz w:val="28"/>
        </w:rPr>
        <w:t>
      5) Сатып алушы мен энергия беруші ұйымның алдын ала жазбаша келісуінсіз ауқымы шағын объектінің белгіленген қуатын ұлғайтуға бағытталған қандай да бір әрекеттерге жол бермеуге міндетті.</w:t>
      </w:r>
    </w:p>
    <w:bookmarkEnd w:id="78"/>
    <w:bookmarkStart w:name="z85" w:id="79"/>
    <w:p>
      <w:pPr>
        <w:spacing w:after="0"/>
        <w:ind w:left="0"/>
        <w:jc w:val="both"/>
      </w:pPr>
      <w:r>
        <w:rPr>
          <w:rFonts w:ascii="Times New Roman"/>
          <w:b w:val="false"/>
          <w:i w:val="false"/>
          <w:color w:val="000000"/>
          <w:sz w:val="28"/>
        </w:rPr>
        <w:t>
      5.2. Сатып алушы:</w:t>
      </w:r>
    </w:p>
    <w:bookmarkEnd w:id="79"/>
    <w:bookmarkStart w:name="z86" w:id="80"/>
    <w:p>
      <w:pPr>
        <w:spacing w:after="0"/>
        <w:ind w:left="0"/>
        <w:jc w:val="both"/>
      </w:pPr>
      <w:r>
        <w:rPr>
          <w:rFonts w:ascii="Times New Roman"/>
          <w:b w:val="false"/>
          <w:i w:val="false"/>
          <w:color w:val="000000"/>
          <w:sz w:val="28"/>
        </w:rPr>
        <w:t>
      1) жыл сайын, 01-31 қаңтар аралығында өткен қаржы жылындағы өзара есеп айырысуларды салыстырып-тексеруді жүргізуге;</w:t>
      </w:r>
    </w:p>
    <w:bookmarkEnd w:id="80"/>
    <w:bookmarkStart w:name="z87" w:id="81"/>
    <w:p>
      <w:pPr>
        <w:spacing w:after="0"/>
        <w:ind w:left="0"/>
        <w:jc w:val="both"/>
      </w:pPr>
      <w:r>
        <w:rPr>
          <w:rFonts w:ascii="Times New Roman"/>
          <w:b w:val="false"/>
          <w:i w:val="false"/>
          <w:color w:val="000000"/>
          <w:sz w:val="28"/>
        </w:rPr>
        <w:t>
      2) 3 (үш) жұмыс күн ішінде нетто-тұтынушыны өзінің атауының, заңды мекенжайының, нақты орналасқан жерінің және Шарт талаптарын орындау үшін қажетті өзге де деректемелердің өзгергені туралы хабардар етуге;</w:t>
      </w:r>
    </w:p>
    <w:bookmarkEnd w:id="81"/>
    <w:bookmarkStart w:name="z88" w:id="82"/>
    <w:p>
      <w:pPr>
        <w:spacing w:after="0"/>
        <w:ind w:left="0"/>
        <w:jc w:val="both"/>
      </w:pPr>
      <w:r>
        <w:rPr>
          <w:rFonts w:ascii="Times New Roman"/>
          <w:b w:val="false"/>
          <w:i w:val="false"/>
          <w:color w:val="000000"/>
          <w:sz w:val="28"/>
        </w:rPr>
        <w:t>
      3) Шартты бұзудың болжамды күніне дейін күнтізбелік он бес күн бұрын нетто-тұтынушыға Шартты бұзу туралы жазбаша ұсыныс жіберуге;</w:t>
      </w:r>
    </w:p>
    <w:bookmarkEnd w:id="82"/>
    <w:bookmarkStart w:name="z89" w:id="83"/>
    <w:p>
      <w:pPr>
        <w:spacing w:after="0"/>
        <w:ind w:left="0"/>
        <w:jc w:val="both"/>
      </w:pPr>
      <w:r>
        <w:rPr>
          <w:rFonts w:ascii="Times New Roman"/>
          <w:b w:val="false"/>
          <w:i w:val="false"/>
          <w:color w:val="000000"/>
          <w:sz w:val="28"/>
        </w:rPr>
        <w:t>
      4) хабарламаны алғаннан кейін күнтізбелік он күн ішінде нетто-тұтынушының атына ауқымы шағын объектінің белгіленген қуатын ұлғайтуға келісу туралы мәліметтер жіберуге міндетті.</w:t>
      </w:r>
    </w:p>
    <w:bookmarkEnd w:id="83"/>
    <w:bookmarkStart w:name="z90" w:id="84"/>
    <w:p>
      <w:pPr>
        <w:spacing w:after="0"/>
        <w:ind w:left="0"/>
        <w:jc w:val="both"/>
      </w:pPr>
      <w:r>
        <w:rPr>
          <w:rFonts w:ascii="Times New Roman"/>
          <w:b w:val="false"/>
          <w:i w:val="false"/>
          <w:color w:val="000000"/>
          <w:sz w:val="28"/>
        </w:rPr>
        <w:t>
      5.3. Шарт бойынша барлық хабарламалар мен басқа да хабарлар жазбаша түрде ресімделуге тиіс және Шартта көрсетілген деректемелер бойынша пошта, курьер немесе электрондық пошта арқылы екінші Тарапқа жіберілуі мүмкін.</w:t>
      </w:r>
    </w:p>
    <w:bookmarkEnd w:id="84"/>
    <w:bookmarkStart w:name="z91" w:id="85"/>
    <w:p>
      <w:pPr>
        <w:spacing w:after="0"/>
        <w:ind w:left="0"/>
        <w:jc w:val="both"/>
      </w:pPr>
      <w:r>
        <w:rPr>
          <w:rFonts w:ascii="Times New Roman"/>
          <w:b w:val="false"/>
          <w:i w:val="false"/>
          <w:color w:val="000000"/>
          <w:sz w:val="28"/>
        </w:rPr>
        <w:t>
      5.4. Шарт бойынша барлық хабарламалар мен басқа да хабарлар екінші Тараптың хабарламаны қабылдағаны туралы растауды алған кезде тиісті түрде жіберілген болып есептеледі.</w:t>
      </w:r>
    </w:p>
    <w:bookmarkEnd w:id="85"/>
    <w:bookmarkStart w:name="z92" w:id="86"/>
    <w:p>
      <w:pPr>
        <w:spacing w:after="0"/>
        <w:ind w:left="0"/>
        <w:jc w:val="left"/>
      </w:pPr>
      <w:r>
        <w:rPr>
          <w:rFonts w:ascii="Times New Roman"/>
          <w:b/>
          <w:i w:val="false"/>
          <w:color w:val="000000"/>
        </w:rPr>
        <w:t xml:space="preserve"> 6-тарау. ТАРАПТАРДЫҢ ЖАУАПКЕРШІЛІГІ</w:t>
      </w:r>
    </w:p>
    <w:bookmarkEnd w:id="86"/>
    <w:bookmarkStart w:name="z93" w:id="87"/>
    <w:p>
      <w:pPr>
        <w:spacing w:after="0"/>
        <w:ind w:left="0"/>
        <w:jc w:val="both"/>
      </w:pPr>
      <w:r>
        <w:rPr>
          <w:rFonts w:ascii="Times New Roman"/>
          <w:b w:val="false"/>
          <w:i w:val="false"/>
          <w:color w:val="000000"/>
          <w:sz w:val="28"/>
        </w:rPr>
        <w:t>
      6.1. Осы Шартта көзделген міндеттемелер орындалмаған не тиісінше орындалмаған жағдайда тараптар Қазақстан Республикасының азаматтық заңнамасына сәйкес жауапты болады.</w:t>
      </w:r>
    </w:p>
    <w:bookmarkEnd w:id="87"/>
    <w:bookmarkStart w:name="z94" w:id="88"/>
    <w:p>
      <w:pPr>
        <w:spacing w:after="0"/>
        <w:ind w:left="0"/>
        <w:jc w:val="left"/>
      </w:pPr>
      <w:r>
        <w:rPr>
          <w:rFonts w:ascii="Times New Roman"/>
          <w:b/>
          <w:i w:val="false"/>
          <w:color w:val="000000"/>
        </w:rPr>
        <w:t xml:space="preserve"> 7-тарау. ДАУЛАРДЫ ШЕШУ ТӘРТІБІ</w:t>
      </w:r>
    </w:p>
    <w:bookmarkEnd w:id="88"/>
    <w:bookmarkStart w:name="z95" w:id="89"/>
    <w:p>
      <w:pPr>
        <w:spacing w:after="0"/>
        <w:ind w:left="0"/>
        <w:jc w:val="both"/>
      </w:pPr>
      <w:r>
        <w:rPr>
          <w:rFonts w:ascii="Times New Roman"/>
          <w:b w:val="false"/>
          <w:i w:val="false"/>
          <w:color w:val="000000"/>
          <w:sz w:val="28"/>
        </w:rPr>
        <w:t>
      7.1. Барлық даулар мен келіспеушіліктер Қазақстан Республикасының заңнамасына сәйкес келіссөздер жолымен және тиісті хаттамалар жасау не шарттық міндеттемелердің нақты бұзылуы көрсетілген жазбаша хабарлар жіберу арқылы шешіледі. Жазбаша хабар тиісті бұзушылық анықталған күннен бастап күнтізбелік 3 (үш) күн ішінде жіберіледі. Хатты алған Тарап оны алған күннен бастап күнтізбелік 10 (он) күн ішінде тиісті бұзушылықты жоюға немесе уәжді жауап беруге міндетті.</w:t>
      </w:r>
    </w:p>
    <w:bookmarkEnd w:id="89"/>
    <w:bookmarkStart w:name="z96" w:id="90"/>
    <w:p>
      <w:pPr>
        <w:spacing w:after="0"/>
        <w:ind w:left="0"/>
        <w:jc w:val="both"/>
      </w:pPr>
      <w:r>
        <w:rPr>
          <w:rFonts w:ascii="Times New Roman"/>
          <w:b w:val="false"/>
          <w:i w:val="false"/>
          <w:color w:val="000000"/>
          <w:sz w:val="28"/>
        </w:rPr>
        <w:t>
      7.2. Есепті айда жеткізілген сатып алынатын электр энергиясының нақты көлемі туралы дау болған кезде тараптар осы дауды есепті кезеңде жеткізілген электр энергиясының көлеміне қатысты нетто-тұтынушы Сатып алушыдан жазбаша қарсылық алған кезден бастап күнтізбелік отыз күн ішінде келіссөздер жолымен шешу үшін күш салуға міндетті. Егер тараптар есепті кезеңде сатып алынатын электр энергиясының нақты көлемі туралы дау туралы келісімге келе алмаған жағдайда, дау сот тәртібімен түпкілікті шешілуге жатады. Әрбір Тарап шартты жасасуға, оны қолдануға, орындауға, өзгертуге және бұзуға байланысты дауды шешу, сондай-ақ Шартқа байланысты өзге де дауларды шешу үшін сотқа жүгінуге құқылы.</w:t>
      </w:r>
    </w:p>
    <w:bookmarkEnd w:id="90"/>
    <w:bookmarkStart w:name="z97" w:id="91"/>
    <w:p>
      <w:pPr>
        <w:spacing w:after="0"/>
        <w:ind w:left="0"/>
        <w:jc w:val="left"/>
      </w:pPr>
      <w:r>
        <w:rPr>
          <w:rFonts w:ascii="Times New Roman"/>
          <w:b/>
          <w:i w:val="false"/>
          <w:color w:val="000000"/>
        </w:rPr>
        <w:t xml:space="preserve"> 8-тарау. ЕҢСЕРІЛМЕЙТІН КҮШ МӘН-ЖАЙЛАРЫ (ФОРС-МАЖОР)</w:t>
      </w:r>
    </w:p>
    <w:bookmarkEnd w:id="91"/>
    <w:bookmarkStart w:name="z98" w:id="92"/>
    <w:p>
      <w:pPr>
        <w:spacing w:after="0"/>
        <w:ind w:left="0"/>
        <w:jc w:val="both"/>
      </w:pPr>
      <w:r>
        <w:rPr>
          <w:rFonts w:ascii="Times New Roman"/>
          <w:b w:val="false"/>
          <w:i w:val="false"/>
          <w:color w:val="000000"/>
          <w:sz w:val="28"/>
        </w:rPr>
        <w:t>
      8.1. Тараптар Шарт бойынша міндеттемелерді орындамағаны немесе тиісінше орындамағаны үшін, сондай-ақ су тасқынынан, өрттен, жер сілкінісінен, эпидемиядан, әскери қақтығыстардан, әскери төңкерістерден, террористік актілерден, азаматтық толқулардан, мемлекет тарапынан ұйғарымдардан, бұйрықтардан немесе өзге де әкімшілік араласудан немесе тараптардың Шарт бойынша міндеттемелерін орындауына ықпал ететін қандай да бір қаулылардан, әкімшілік немесе өзге де шектеулерден немесе тараптардың бақылауынан тыс өзге де мән-жайлардан туындаған еңсерілмейтін күш мән-жайларының (бұдан әрі – форс-мажор) болуы салдарынан келтірілген залал үшін жауапты болмайды. Шарт бойынша міндеттемелерді орындау мерзімдері, егер олар Шарттың орындалуына немесе форс-мажор мән-жайлары басталғаннан кейін орындалуға жататын бөлігіне әсер етсе, осы мән-жайлардың қолданылу уақытына пропорционалды түрде жылжытылады.</w:t>
      </w:r>
    </w:p>
    <w:bookmarkEnd w:id="92"/>
    <w:bookmarkStart w:name="z99" w:id="93"/>
    <w:p>
      <w:pPr>
        <w:spacing w:after="0"/>
        <w:ind w:left="0"/>
        <w:jc w:val="both"/>
      </w:pPr>
      <w:r>
        <w:rPr>
          <w:rFonts w:ascii="Times New Roman"/>
          <w:b w:val="false"/>
          <w:i w:val="false"/>
          <w:color w:val="000000"/>
          <w:sz w:val="28"/>
        </w:rPr>
        <w:t xml:space="preserve">
      8.2. Екі Тарап та форс-мажор жағдайы туындаған күннен бастап күнтізбелік он күн ішінде Шарт бойынша міндеттемелердің орындалуына кедергі келтіретін форс-мажор мән-жайларының басталғаны және аяқталуының болжамды күні туралы бір-біріне жазбаша хабарлауға тиіс. Форс-мажор мән-жайларына сілтеме жасайтын Тарап оларды растау үшін тиісті құжатты ұсынуға міндетті. </w:t>
      </w:r>
    </w:p>
    <w:bookmarkEnd w:id="93"/>
    <w:bookmarkStart w:name="z100" w:id="94"/>
    <w:p>
      <w:pPr>
        <w:spacing w:after="0"/>
        <w:ind w:left="0"/>
        <w:jc w:val="both"/>
      </w:pPr>
      <w:r>
        <w:rPr>
          <w:rFonts w:ascii="Times New Roman"/>
          <w:b w:val="false"/>
          <w:i w:val="false"/>
          <w:color w:val="000000"/>
          <w:sz w:val="28"/>
        </w:rPr>
        <w:t>
      8.3. Егер еңсерілмейтін күш мән-жайларының күші ол басталғаннан кейін 1 (бір) айдан астам уақытқа созылған жағдайда, кез келген Тарап осы Шартты бұзуға құқылы.</w:t>
      </w:r>
    </w:p>
    <w:bookmarkEnd w:id="94"/>
    <w:bookmarkStart w:name="z101" w:id="95"/>
    <w:p>
      <w:pPr>
        <w:spacing w:after="0"/>
        <w:ind w:left="0"/>
        <w:jc w:val="left"/>
      </w:pPr>
      <w:r>
        <w:rPr>
          <w:rFonts w:ascii="Times New Roman"/>
          <w:b/>
          <w:i w:val="false"/>
          <w:color w:val="000000"/>
        </w:rPr>
        <w:t xml:space="preserve"> 9-тарау. ШАРТТЫҢ ҚОЛДАНЫЛУ МЕРЗІМІ</w:t>
      </w:r>
    </w:p>
    <w:bookmarkEnd w:id="95"/>
    <w:bookmarkStart w:name="z102" w:id="96"/>
    <w:p>
      <w:pPr>
        <w:spacing w:after="0"/>
        <w:ind w:left="0"/>
        <w:jc w:val="both"/>
      </w:pPr>
      <w:r>
        <w:rPr>
          <w:rFonts w:ascii="Times New Roman"/>
          <w:b w:val="false"/>
          <w:i w:val="false"/>
          <w:color w:val="000000"/>
          <w:sz w:val="28"/>
        </w:rPr>
        <w:t>
      9.1. Осы Шарт Тараптардың уәкілетті өкілдері оған қол қойған күннен бастап күшіне енеді, Тараптар осы Шарт бойынша міндеттемелерді толық орындағанға дейін қолданылады.</w:t>
      </w:r>
    </w:p>
    <w:bookmarkEnd w:id="96"/>
    <w:bookmarkStart w:name="z103" w:id="97"/>
    <w:p>
      <w:pPr>
        <w:spacing w:after="0"/>
        <w:ind w:left="0"/>
        <w:jc w:val="left"/>
      </w:pPr>
      <w:r>
        <w:rPr>
          <w:rFonts w:ascii="Times New Roman"/>
          <w:b/>
          <w:i w:val="false"/>
          <w:color w:val="000000"/>
        </w:rPr>
        <w:t xml:space="preserve"> 10-тарау. БАСҚА ДА ТАЛАПТАР</w:t>
      </w:r>
    </w:p>
    <w:bookmarkEnd w:id="97"/>
    <w:bookmarkStart w:name="z104" w:id="98"/>
    <w:p>
      <w:pPr>
        <w:spacing w:after="0"/>
        <w:ind w:left="0"/>
        <w:jc w:val="both"/>
      </w:pPr>
      <w:r>
        <w:rPr>
          <w:rFonts w:ascii="Times New Roman"/>
          <w:b w:val="false"/>
          <w:i w:val="false"/>
          <w:color w:val="000000"/>
          <w:sz w:val="28"/>
        </w:rPr>
        <w:t xml:space="preserve">
      10.1. Әрбір Тарап осы Шарттың мәтінін, сондай-ақ осы Шартты жасасу кезінде және осы Шарттан туындаған міндеттемелерді орындау барысында бір-біріне берілген және берілетін ақпараттың барлық көлемін екінші Тараптың құпия ақпараты деп санауға келісті. Қазақстан Республикасының қолданыстағы заңнамасында көзделген немесе тараптардың өзара жазбаша келісімі бойынша жағдайларды қоспағанда, тараптар мұндай ақпаратты кімге болмасын ашуға құқылы емес. </w:t>
      </w:r>
    </w:p>
    <w:bookmarkEnd w:id="98"/>
    <w:bookmarkStart w:name="z105" w:id="99"/>
    <w:p>
      <w:pPr>
        <w:spacing w:after="0"/>
        <w:ind w:left="0"/>
        <w:jc w:val="both"/>
      </w:pPr>
      <w:r>
        <w:rPr>
          <w:rFonts w:ascii="Times New Roman"/>
          <w:b w:val="false"/>
          <w:i w:val="false"/>
          <w:color w:val="000000"/>
          <w:sz w:val="28"/>
        </w:rPr>
        <w:t>
      10.2. Егер осы Шарттың қандай да бір ережелері жарамсыз болып қалса немесе кейіннен жарамсыз болса, онда оның қалған ережелерінің заңдылығы бұдан жоғалмайды.</w:t>
      </w:r>
    </w:p>
    <w:bookmarkEnd w:id="99"/>
    <w:bookmarkStart w:name="z106" w:id="100"/>
    <w:p>
      <w:pPr>
        <w:spacing w:after="0"/>
        <w:ind w:left="0"/>
        <w:jc w:val="both"/>
      </w:pPr>
      <w:r>
        <w:rPr>
          <w:rFonts w:ascii="Times New Roman"/>
          <w:b w:val="false"/>
          <w:i w:val="false"/>
          <w:color w:val="000000"/>
          <w:sz w:val="28"/>
        </w:rPr>
        <w:t>
      10.3. Шартта көзделмеген барлық басқа жағдайларда тараптар Қазақстан Республикасының заңнамасын басшылыққа алады.</w:t>
      </w:r>
    </w:p>
    <w:bookmarkEnd w:id="100"/>
    <w:bookmarkStart w:name="z107" w:id="101"/>
    <w:p>
      <w:pPr>
        <w:spacing w:after="0"/>
        <w:ind w:left="0"/>
        <w:jc w:val="both"/>
      </w:pPr>
      <w:r>
        <w:rPr>
          <w:rFonts w:ascii="Times New Roman"/>
          <w:b w:val="false"/>
          <w:i w:val="false"/>
          <w:color w:val="000000"/>
          <w:sz w:val="28"/>
        </w:rPr>
        <w:t xml:space="preserve">
      10.4. Тараптардың уәкілетті өкілдері қол қойған осы Шартқа барлық қосымшалар оның ажырамас бөліктері болып табылады. </w:t>
      </w:r>
    </w:p>
    <w:bookmarkEnd w:id="101"/>
    <w:bookmarkStart w:name="z108" w:id="102"/>
    <w:p>
      <w:pPr>
        <w:spacing w:after="0"/>
        <w:ind w:left="0"/>
        <w:jc w:val="left"/>
      </w:pPr>
      <w:r>
        <w:rPr>
          <w:rFonts w:ascii="Times New Roman"/>
          <w:b/>
          <w:i w:val="false"/>
          <w:color w:val="000000"/>
        </w:rPr>
        <w:t xml:space="preserve"> 11-тарау. ТАРАПТАРДЫҢ ЗАҢДЫ МЕКЕНЖАЙЛАРЫ МЕН ДЕРЕКТЕМЕЛЕРІ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Нетто-тұтынушы: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Нетто-тұтынушылардан электр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энергиясын сатып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сату шартына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3" w:id="103"/>
    <w:p>
      <w:pPr>
        <w:spacing w:after="0"/>
        <w:ind w:left="0"/>
        <w:jc w:val="left"/>
      </w:pPr>
      <w:r>
        <w:rPr>
          <w:rFonts w:ascii="Times New Roman"/>
          <w:b/>
          <w:i w:val="false"/>
          <w:color w:val="000000"/>
        </w:rPr>
        <w:t xml:space="preserve"> Электр энергиясын сатып алу мен сату көлемін салыстырып-тексеру актісі  20___ж. ____________________ үшін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тұтынудың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электр энергиясының нақты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Нетто-тұтынушы: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