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a2cc" w14:textId="f5aa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етілген цифрлық активтерді шығару туралы шешімді ресімдеу қағидаларын бекіту туралы" Қазақстан Республикасының Цифрлық даму, инновациялар және аэроғарыш өнеркәсібі министрі міндетін атқарушысының 2023 жылғы 26 сәуірдегі № 78/НҚ бұйрығына өзгеріс енгізу және "Қамтамасыз етілген цифрлық активтерді шығаруға және олардың айналысына рұқсат беру" мемлекеттік қызметін көрсету қағидаларын бекіту туралы" Қазақстан Республикасының Цифрлық даму, инновациялар және аэроғарыш өнеркәсібі министрінің 2023 жылғы 1 маусымдағы № 130/НҚ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2024 жылғы 27 қыркүйектегі № 607/НҚ бұйрығы. Қазақстан Республикасының Әділет министрлігінде 2024 жылғы 30 қыркүйекте № 35153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08.01.2025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Премьер-Министрінің орынбасары – Жасанды интеллект және цифрлық даму министрінің 20.04.2026 </w:t>
      </w:r>
      <w:r>
        <w:rPr>
          <w:rFonts w:ascii="Times New Roman"/>
          <w:b w:val="false"/>
          <w:i w:val="false"/>
          <w:color w:val="000000"/>
          <w:sz w:val="28"/>
        </w:rPr>
        <w:t>№ 207/НҚ</w:t>
      </w:r>
      <w:r>
        <w:rPr>
          <w:rFonts w:ascii="Times New Roman"/>
          <w:b w:val="false"/>
          <w:i w:val="false"/>
          <w:color w:val="ff0000"/>
          <w:sz w:val="28"/>
        </w:rPr>
        <w:t xml:space="preserve"> (01.05.2026 бастап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Жасанды интеллект және цифрлық даму министрінің 30.04.2026 </w:t>
      </w:r>
      <w:r>
        <w:rPr>
          <w:rFonts w:ascii="Times New Roman"/>
          <w:b w:val="false"/>
          <w:i w:val="false"/>
          <w:color w:val="000000"/>
          <w:sz w:val="28"/>
        </w:rPr>
        <w:t>№ 224/НҚ</w:t>
      </w:r>
      <w:r>
        <w:rPr>
          <w:rFonts w:ascii="Times New Roman"/>
          <w:b w:val="false"/>
          <w:i w:val="false"/>
          <w:color w:val="ff0000"/>
          <w:sz w:val="28"/>
        </w:rPr>
        <w:t xml:space="preserve"> (01.05.2026 бастап қолданысқа енгiзiледi) бұйрығымен.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w:t>
      </w:r>
    </w:p>
    <w:bookmarkEnd w:id="1"/>
    <w:bookmarkStart w:name="z11"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2" w:id="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3"/>
    <w:bookmarkStart w:name="z13" w:id="4"/>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4"/>
    <w:bookmarkStart w:name="z14"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5" w:id="6"/>
    <w:p>
      <w:pPr>
        <w:spacing w:after="0"/>
        <w:ind w:left="0"/>
        <w:jc w:val="both"/>
      </w:pPr>
      <w:r>
        <w:rPr>
          <w:rFonts w:ascii="Times New Roman"/>
          <w:b w:val="false"/>
          <w:i w:val="false"/>
          <w:color w:val="000000"/>
          <w:sz w:val="28"/>
        </w:rPr>
        <w:t>
      5. Осы бұйрық 2025 жылғы 8 қаңтарда қолданысқа енгізіледі және ресми жариялануы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Тулеушин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