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4da5" w14:textId="070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29 тамыздағы № 385-НҚ бұйрығы. Қазақстан Республикасының Әділет министрлігінде 2024 жылғы 29 тамызда № 35007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теле-, радиоарналар тізбесін бекіту туралы" Қазақстан Республикасы Ақпарат және қоғамдық даму министрінің 2019 жылғы 17 маусымдағы № 171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18861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Ақпарат және қоғамдық даму министрінің кейбір бұйрықтарына өзгерістер енгізу туралы" Қазақстан Республикасы Ақпарат және қоғамдық даму министрінің 2020 жылғы 28 қазандағы № 354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21556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Ақпарат және қоғамдық даму министрінің кейбір бұйрықтарына өзгерістер енгізу туралы" Қазақстан Республикасы Ақпарат және қоғамдық даму министрінің міндетін атқарушының 2022 жылғы 29 шiлдедегi № 287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28961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"Міндетті теле-, радиоарналар тізбесін бекіту туралы" Қазақстан Республикасы Ақпарат және қоғамдық даму министрінің 2019 жылғы 17 маусымдағы № 171 бұйрығына толықтырулар енгізу туралы" Қазақстан Республикасы Мәдениет және ақпарат министрінің міндетін атқарушының 2024 жылғы 2 мамырдағы № 173-НҚ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34337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