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0021" w14:textId="aa50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тергеп-тексерулер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29 тамыздағы № 69 бұйрығы. Қазақстан Республикасының Әділет министрлігінде 2024 жылғы 29 тамызда № 34998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5-3)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қоса беріліп отырған халықтың санитариялық-эпидемиологиялық саламаттылығы саласындағы тергеп-тексерулер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69 Бұйрығына</w:t>
            </w:r>
            <w:r>
              <w:br/>
            </w:r>
            <w:r>
              <w:rPr>
                <w:rFonts w:ascii="Times New Roman"/>
                <w:b w:val="false"/>
                <w:i w:val="false"/>
                <w:color w:val="000000"/>
                <w:sz w:val="20"/>
              </w:rPr>
              <w:t>қосымша</w:t>
            </w:r>
          </w:p>
        </w:tc>
      </w:tr>
    </w:tbl>
    <w:bookmarkStart w:name="z26" w:id="8"/>
    <w:p>
      <w:pPr>
        <w:spacing w:after="0"/>
        <w:ind w:left="0"/>
        <w:jc w:val="left"/>
      </w:pPr>
      <w:r>
        <w:rPr>
          <w:rFonts w:ascii="Times New Roman"/>
          <w:b/>
          <w:i w:val="false"/>
          <w:color w:val="000000"/>
        </w:rPr>
        <w:t xml:space="preserve"> Халықтың санитарлық-эпидемиологиялық саламаттылығы саласындағы тергеп-тексерулер жүргізу қағидалары</w:t>
      </w:r>
    </w:p>
    <w:bookmarkEnd w:id="8"/>
    <w:bookmarkStart w:name="z27" w:id="9"/>
    <w:p>
      <w:pPr>
        <w:spacing w:after="0"/>
        <w:ind w:left="0"/>
        <w:jc w:val="left"/>
      </w:pPr>
      <w:r>
        <w:rPr>
          <w:rFonts w:ascii="Times New Roman"/>
          <w:b/>
          <w:i w:val="false"/>
          <w:color w:val="000000"/>
        </w:rPr>
        <w:t xml:space="preserve"> 1-тарау. Жалпы ережелер</w:t>
      </w:r>
    </w:p>
    <w:bookmarkEnd w:id="9"/>
    <w:bookmarkStart w:name="z28"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тергеп-тексерулер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5-3) тармақшасына сәйкес әзірленді және халықтың санитариялық-эпидемиологиялық саламаттылығы саласында тергеп-тексеруді ұйымдастыру және жүргізу тәртібін айқындайды.</w:t>
      </w:r>
    </w:p>
    <w:bookmarkEnd w:id="10"/>
    <w:bookmarkStart w:name="z29"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30" w:id="12"/>
    <w:p>
      <w:pPr>
        <w:spacing w:after="0"/>
        <w:ind w:left="0"/>
        <w:jc w:val="both"/>
      </w:pPr>
      <w:r>
        <w:rPr>
          <w:rFonts w:ascii="Times New Roman"/>
          <w:b w:val="false"/>
          <w:i w:val="false"/>
          <w:color w:val="000000"/>
          <w:sz w:val="28"/>
        </w:rPr>
        <w:t>
      1) жіті кәсіптік ауру (улану) – зиянды кәсіптік факторлардың бір реттік (бір ауысымнан артық емес) әсерінен кейін пайда болған ауру (жай-күй);</w:t>
      </w:r>
    </w:p>
    <w:bookmarkEnd w:id="12"/>
    <w:bookmarkStart w:name="z31" w:id="13"/>
    <w:p>
      <w:pPr>
        <w:spacing w:after="0"/>
        <w:ind w:left="0"/>
        <w:jc w:val="both"/>
      </w:pPr>
      <w:r>
        <w:rPr>
          <w:rFonts w:ascii="Times New Roman"/>
          <w:b w:val="false"/>
          <w:i w:val="false"/>
          <w:color w:val="000000"/>
          <w:sz w:val="28"/>
        </w:rPr>
        <w:t>
      2) иммундаудан кейінгі қолайсыз көріністер (бұдан әрі – ИКҚК) – иммундаудан кейін қадағалануы тиіс және вакциналарды қолданумен міндетті түрде себеп-салдарлық байланысы жоқ кез келген қолайсыз медициналық көріністер;</w:t>
      </w:r>
    </w:p>
    <w:bookmarkEnd w:id="13"/>
    <w:bookmarkStart w:name="z32" w:id="14"/>
    <w:p>
      <w:pPr>
        <w:spacing w:after="0"/>
        <w:ind w:left="0"/>
        <w:jc w:val="both"/>
      </w:pPr>
      <w:r>
        <w:rPr>
          <w:rFonts w:ascii="Times New Roman"/>
          <w:b w:val="false"/>
          <w:i w:val="false"/>
          <w:color w:val="000000"/>
          <w:sz w:val="28"/>
        </w:rPr>
        <w:t>
      3) созылмалы кәсіптік ауру (улану) – зиянды өндірістік факторлардың бірнеше және ұзақ әсер етуінен кейін пайда болған ауру (жай-күй);</w:t>
      </w:r>
    </w:p>
    <w:bookmarkEnd w:id="14"/>
    <w:bookmarkStart w:name="z33" w:id="15"/>
    <w:p>
      <w:pPr>
        <w:spacing w:after="0"/>
        <w:ind w:left="0"/>
        <w:jc w:val="both"/>
      </w:pPr>
      <w:r>
        <w:rPr>
          <w:rFonts w:ascii="Times New Roman"/>
          <w:b w:val="false"/>
          <w:i w:val="false"/>
          <w:color w:val="000000"/>
          <w:sz w:val="28"/>
        </w:rPr>
        <w:t>
      4) тергеп-тексеру мәні – тергеп-тексеруге жататын адамның өміріне және (немесе) денсаулығына және (немесе) оның мекендеу ортасына зиян келтірілген (келтірілуі мүмкін) фактілер, мән-жайлар, жағдайлар;</w:t>
      </w:r>
    </w:p>
    <w:bookmarkEnd w:id="15"/>
    <w:bookmarkStart w:name="z34" w:id="16"/>
    <w:p>
      <w:pPr>
        <w:spacing w:after="0"/>
        <w:ind w:left="0"/>
        <w:jc w:val="both"/>
      </w:pPr>
      <w:r>
        <w:rPr>
          <w:rFonts w:ascii="Times New Roman"/>
          <w:b w:val="false"/>
          <w:i w:val="false"/>
          <w:color w:val="000000"/>
          <w:sz w:val="28"/>
        </w:rPr>
        <w:t>
      5) улану –адамға мекендеу ортасының химиялық, биологиялық және өзге де факторларының жіті (бір сәттік) немесе созылмалы (ұзақ мерзімді) әсері кезінде туындайтын ауру (жай-күй);</w:t>
      </w:r>
    </w:p>
    <w:bookmarkEnd w:id="16"/>
    <w:bookmarkStart w:name="z35" w:id="17"/>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адамдардың кең (шектеусіз) тобы – алдын ала айқындауға болмайтын адамдар тобы, оның ішінде халықтың санитариялық-эпидемиологиялық саламаттылығына әсер еткен немесе әсер етуі мүмкін оның сандық құрамы;</w:t>
      </w:r>
    </w:p>
    <w:bookmarkEnd w:id="17"/>
    <w:bookmarkStart w:name="z36" w:id="18"/>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тергеп-тексеру (бұдан әрі – тергеп-тексеру) – инфекцияның көзін анықтауға және ошақты оқшаулауға, оның салдарынан адам денсаулығы және (немесе) оның мекендеу ортасы нашарлаған (туындауы мүмкін) мән-жайлар туралы мәліметтерді алуға не растауға, халықтың санитариялық-эпидемиологиялық саламаттылығы саласындағы нормативтік құқықтық актілердің талаптарын бұзуға, бақылау және қадағалау субъектілерін (объектілерін) айқындауға, адамның денсаулығының жай-күйінің және (немесе) оның мекендеу ортасының нашарлауы құқық бұзушылықты жасауға ықпал еткен жағдайлар, құқық бұзушылықтың оқиғасы мен құрамын, сондай-ақ оны жасауға кінәлі адамдарды айқындауға, адамның өміріне және (немесе) денсаулығына және (немесе) оның мекендеу ортасына зиян келтіруді одан әрі болдырмау жөнінде шаралар қабылдауға бағытталған халықтың санитариялық-эпидемиологиялық саламаттылығы саласындағы қызметті жүзеге асыратын мемлекеттік органдардың іс-қимылдар кешені (бұдан әрі – бақылау және қадағалау органы).</w:t>
      </w:r>
    </w:p>
    <w:bookmarkEnd w:id="18"/>
    <w:bookmarkStart w:name="z37" w:id="19"/>
    <w:p>
      <w:pPr>
        <w:spacing w:after="0"/>
        <w:ind w:left="0"/>
        <w:jc w:val="both"/>
      </w:pPr>
      <w:r>
        <w:rPr>
          <w:rFonts w:ascii="Times New Roman"/>
          <w:b w:val="false"/>
          <w:i w:val="false"/>
          <w:color w:val="000000"/>
          <w:sz w:val="28"/>
        </w:rPr>
        <w:t>
      3. Тергеп-тексеруді жүргізудің мақсаты болып табылады:</w:t>
      </w:r>
    </w:p>
    <w:bookmarkEnd w:id="19"/>
    <w:bookmarkStart w:name="z38" w:id="20"/>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актілердің талаптарының бұзылуына әкеп соқтырған мән-жайлар, себептер мен жағдайларды;</w:t>
      </w:r>
    </w:p>
    <w:bookmarkEnd w:id="20"/>
    <w:bookmarkStart w:name="z39" w:id="21"/>
    <w:p>
      <w:pPr>
        <w:spacing w:after="0"/>
        <w:ind w:left="0"/>
        <w:jc w:val="both"/>
      </w:pPr>
      <w:r>
        <w:rPr>
          <w:rFonts w:ascii="Times New Roman"/>
          <w:b w:val="false"/>
          <w:i w:val="false"/>
          <w:color w:val="000000"/>
          <w:sz w:val="28"/>
        </w:rPr>
        <w:t>
      2) зардап шеккен адамдар мен байланыста болған адамдар тобын;</w:t>
      </w:r>
    </w:p>
    <w:bookmarkEnd w:id="21"/>
    <w:bookmarkStart w:name="z40" w:id="22"/>
    <w:p>
      <w:pPr>
        <w:spacing w:after="0"/>
        <w:ind w:left="0"/>
        <w:jc w:val="both"/>
      </w:pPr>
      <w:r>
        <w:rPr>
          <w:rFonts w:ascii="Times New Roman"/>
          <w:b w:val="false"/>
          <w:i w:val="false"/>
          <w:color w:val="000000"/>
          <w:sz w:val="28"/>
        </w:rPr>
        <w:t>
      3) бұзушылықтарға жол берген бақылау және қадағалау субъектілерін (объектілерін);</w:t>
      </w:r>
    </w:p>
    <w:bookmarkEnd w:id="22"/>
    <w:bookmarkStart w:name="z41" w:id="23"/>
    <w:p>
      <w:pPr>
        <w:spacing w:after="0"/>
        <w:ind w:left="0"/>
        <w:jc w:val="both"/>
      </w:pPr>
      <w:r>
        <w:rPr>
          <w:rFonts w:ascii="Times New Roman"/>
          <w:b w:val="false"/>
          <w:i w:val="false"/>
          <w:color w:val="000000"/>
          <w:sz w:val="28"/>
        </w:rPr>
        <w:t>
      4) бұзушылық жағдайлары мен құрамын, сондай-ақ оны жасаған кінәлі адамдарды;</w:t>
      </w:r>
    </w:p>
    <w:bookmarkEnd w:id="23"/>
    <w:bookmarkStart w:name="z42" w:id="24"/>
    <w:p>
      <w:pPr>
        <w:spacing w:after="0"/>
        <w:ind w:left="0"/>
        <w:jc w:val="both"/>
      </w:pPr>
      <w:r>
        <w:rPr>
          <w:rFonts w:ascii="Times New Roman"/>
          <w:b w:val="false"/>
          <w:i w:val="false"/>
          <w:color w:val="000000"/>
          <w:sz w:val="28"/>
        </w:rPr>
        <w:t>
      5) адамдардың өміріне және (немесе) денсаулығына және (немесе) олардың мекендеу ортасына зиян келтірудің одан әрі алдын алу жөніндегі шараларды анықтау.</w:t>
      </w:r>
    </w:p>
    <w:bookmarkEnd w:id="24"/>
    <w:bookmarkStart w:name="z43" w:id="25"/>
    <w:p>
      <w:pPr>
        <w:spacing w:after="0"/>
        <w:ind w:left="0"/>
        <w:jc w:val="both"/>
      </w:pPr>
      <w:r>
        <w:rPr>
          <w:rFonts w:ascii="Times New Roman"/>
          <w:b w:val="false"/>
          <w:i w:val="false"/>
          <w:color w:val="000000"/>
          <w:sz w:val="28"/>
        </w:rPr>
        <w:t>
      4. Инфекциялық, паразиттік аурулар және (немесе) улану жағдайларын тергеп-тексеру барысында эпидемиологиялық көрсеткіштер негізінде байланыста болған адамдар мен инфекцияның таралуына қатысы болуы мүмкін адамдарға зертханалық тексеруді ұйымдастырылады.</w:t>
      </w:r>
    </w:p>
    <w:bookmarkEnd w:id="25"/>
    <w:bookmarkStart w:name="z44" w:id="26"/>
    <w:p>
      <w:pPr>
        <w:spacing w:after="0"/>
        <w:ind w:left="0"/>
        <w:jc w:val="both"/>
      </w:pPr>
      <w:r>
        <w:rPr>
          <w:rFonts w:ascii="Times New Roman"/>
          <w:b w:val="false"/>
          <w:i w:val="false"/>
          <w:color w:val="000000"/>
          <w:sz w:val="28"/>
        </w:rPr>
        <w:t xml:space="preserve">
      5. ИКҚК-ке тергеп-тексеру барысында оның тікелей болу және даму себебі вакциналар мен басқа да иммундық-биологиялық препараттардың (бұдан әрі – вакциналар) нұсқаулығына сәйкес анықталады. </w:t>
      </w:r>
    </w:p>
    <w:bookmarkEnd w:id="26"/>
    <w:bookmarkStart w:name="z45" w:id="27"/>
    <w:p>
      <w:pPr>
        <w:spacing w:after="0"/>
        <w:ind w:left="0"/>
        <w:jc w:val="both"/>
      </w:pPr>
      <w:r>
        <w:rPr>
          <w:rFonts w:ascii="Times New Roman"/>
          <w:b w:val="false"/>
          <w:i w:val="false"/>
          <w:color w:val="000000"/>
          <w:sz w:val="28"/>
        </w:rPr>
        <w:t>
      6. Өнімді (тауарды) бақылау мақсатында сатып алу қорытындылары бойынша жүргізілетін тергеп-тексеру барысында:</w:t>
      </w:r>
    </w:p>
    <w:bookmarkEnd w:id="27"/>
    <w:bookmarkStart w:name="z46" w:id="28"/>
    <w:p>
      <w:pPr>
        <w:spacing w:after="0"/>
        <w:ind w:left="0"/>
        <w:jc w:val="both"/>
      </w:pPr>
      <w:r>
        <w:rPr>
          <w:rFonts w:ascii="Times New Roman"/>
          <w:b w:val="false"/>
          <w:i w:val="false"/>
          <w:color w:val="000000"/>
          <w:sz w:val="28"/>
        </w:rPr>
        <w:t>
      1) өнімді (тауарды) өткізуші, өнім беруші, импорттаушы және өндіруші ұсынылған қадағалау құжаттары және (немесе) сәйкестікті растау құжаттары негізінде айқындалады;</w:t>
      </w:r>
    </w:p>
    <w:bookmarkEnd w:id="28"/>
    <w:bookmarkStart w:name="z47" w:id="29"/>
    <w:p>
      <w:pPr>
        <w:spacing w:after="0"/>
        <w:ind w:left="0"/>
        <w:jc w:val="both"/>
      </w:pPr>
      <w:r>
        <w:rPr>
          <w:rFonts w:ascii="Times New Roman"/>
          <w:b w:val="false"/>
          <w:i w:val="false"/>
          <w:color w:val="000000"/>
          <w:sz w:val="28"/>
        </w:rPr>
        <w:t>
      2) ұсынылған құжаттар зерделенеді және осы өнімді сәйкестендіру жүргізіледі;</w:t>
      </w:r>
    </w:p>
    <w:bookmarkEnd w:id="29"/>
    <w:bookmarkStart w:name="z48" w:id="30"/>
    <w:p>
      <w:pPr>
        <w:spacing w:after="0"/>
        <w:ind w:left="0"/>
        <w:jc w:val="both"/>
      </w:pPr>
      <w:r>
        <w:rPr>
          <w:rFonts w:ascii="Times New Roman"/>
          <w:b w:val="false"/>
          <w:i w:val="false"/>
          <w:color w:val="000000"/>
          <w:sz w:val="28"/>
        </w:rPr>
        <w:t>
      3) өнімнің бактериялық ластануына немесе соған сәйкес өнім өндірілген құжаттарда көзделген көрсеткіштердің өзгеруіне әкеп соғуы мүмкін себептер зерделенеді.</w:t>
      </w:r>
    </w:p>
    <w:bookmarkEnd w:id="30"/>
    <w:bookmarkStart w:name="z49" w:id="31"/>
    <w:p>
      <w:pPr>
        <w:spacing w:after="0"/>
        <w:ind w:left="0"/>
        <w:jc w:val="both"/>
      </w:pPr>
      <w:r>
        <w:rPr>
          <w:rFonts w:ascii="Times New Roman"/>
          <w:b w:val="false"/>
          <w:i w:val="false"/>
          <w:color w:val="000000"/>
          <w:sz w:val="28"/>
        </w:rPr>
        <w:t xml:space="preserve">
      7. Тергеп-тексеруді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жүргізеді.</w:t>
      </w:r>
    </w:p>
    <w:bookmarkEnd w:id="31"/>
    <w:bookmarkStart w:name="z50" w:id="32"/>
    <w:p>
      <w:pPr>
        <w:spacing w:after="0"/>
        <w:ind w:left="0"/>
        <w:jc w:val="both"/>
      </w:pPr>
      <w:r>
        <w:rPr>
          <w:rFonts w:ascii="Times New Roman"/>
          <w:b w:val="false"/>
          <w:i w:val="false"/>
          <w:color w:val="000000"/>
          <w:sz w:val="28"/>
        </w:rPr>
        <w:t>
      8. Режимдік объектілердегі тергеп-тексеру шарттары Қазақстан Республикасының мемлекеттік құпиялар туралы заңнамасына сәйкес осы объектілерде болу үшін қолжетімділік ерекшеліктері ескеріле отырып айқындалады.</w:t>
      </w:r>
    </w:p>
    <w:bookmarkEnd w:id="32"/>
    <w:bookmarkStart w:name="z51" w:id="33"/>
    <w:p>
      <w:pPr>
        <w:spacing w:after="0"/>
        <w:ind w:left="0"/>
        <w:jc w:val="both"/>
      </w:pPr>
      <w:r>
        <w:rPr>
          <w:rFonts w:ascii="Times New Roman"/>
          <w:b w:val="false"/>
          <w:i w:val="false"/>
          <w:color w:val="000000"/>
          <w:sz w:val="28"/>
        </w:rPr>
        <w:t xml:space="preserve">
      9. Тергеп-тексеру Қазақстан Республикасы Кәсіпкерлік кодексінің 144-4-бабы </w:t>
      </w:r>
      <w:r>
        <w:rPr>
          <w:rFonts w:ascii="Times New Roman"/>
          <w:b w:val="false"/>
          <w:i w:val="false"/>
          <w:color w:val="000000"/>
          <w:sz w:val="28"/>
        </w:rPr>
        <w:t>3-тармағының</w:t>
      </w:r>
      <w:r>
        <w:rPr>
          <w:rFonts w:ascii="Times New Roman"/>
          <w:b w:val="false"/>
          <w:i w:val="false"/>
          <w:color w:val="000000"/>
          <w:sz w:val="28"/>
        </w:rPr>
        <w:t xml:space="preserve"> 1) - 4), 6) тармақшаларында көзделген негіздер бойынша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жүргізіледі.</w:t>
      </w:r>
    </w:p>
    <w:bookmarkEnd w:id="33"/>
    <w:bookmarkStart w:name="z52" w:id="34"/>
    <w:p>
      <w:pPr>
        <w:spacing w:after="0"/>
        <w:ind w:left="0"/>
        <w:jc w:val="left"/>
      </w:pPr>
      <w:r>
        <w:rPr>
          <w:rFonts w:ascii="Times New Roman"/>
          <w:b/>
          <w:i w:val="false"/>
          <w:color w:val="000000"/>
        </w:rPr>
        <w:t xml:space="preserve"> 2-тарау. Тергеп-тексеру жүргізу тәртібі</w:t>
      </w:r>
    </w:p>
    <w:bookmarkEnd w:id="34"/>
    <w:bookmarkStart w:name="z53" w:id="35"/>
    <w:p>
      <w:pPr>
        <w:spacing w:after="0"/>
        <w:ind w:left="0"/>
        <w:jc w:val="left"/>
      </w:pPr>
      <w:r>
        <w:rPr>
          <w:rFonts w:ascii="Times New Roman"/>
          <w:b/>
          <w:i w:val="false"/>
          <w:color w:val="000000"/>
        </w:rPr>
        <w:t xml:space="preserve"> 1-параграф. Тергеп-тексеру жүргізу туралы шешімнің мазмұны және рәсімдеу тәртібі</w:t>
      </w:r>
    </w:p>
    <w:bookmarkEnd w:id="35"/>
    <w:bookmarkStart w:name="z54" w:id="36"/>
    <w:p>
      <w:pPr>
        <w:spacing w:after="0"/>
        <w:ind w:left="0"/>
        <w:jc w:val="both"/>
      </w:pPr>
      <w:r>
        <w:rPr>
          <w:rFonts w:ascii="Times New Roman"/>
          <w:b w:val="false"/>
          <w:i w:val="false"/>
          <w:color w:val="000000"/>
          <w:sz w:val="28"/>
        </w:rPr>
        <w:t xml:space="preserve">
      10. Тергеп-тексеруді бастау үшін бақылау және қадағалау органының басшысы немесе оны алмастыратын адам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 ҚР ДСМ-84 бұйрық) бекітілген нысан бойынша оны жүргізуге уәкілетті адамдардың құрамын (бақылау және қадағалау органдарының лауазымды тұлғасын немесе комиссия) көрсете отырып, тергеп-тексеруді тағайындау туралы акт шығарады.</w:t>
      </w:r>
    </w:p>
    <w:bookmarkEnd w:id="36"/>
    <w:bookmarkStart w:name="z55" w:id="37"/>
    <w:p>
      <w:pPr>
        <w:spacing w:after="0"/>
        <w:ind w:left="0"/>
        <w:jc w:val="both"/>
      </w:pPr>
      <w:r>
        <w:rPr>
          <w:rFonts w:ascii="Times New Roman"/>
          <w:b w:val="false"/>
          <w:i w:val="false"/>
          <w:color w:val="000000"/>
          <w:sz w:val="28"/>
        </w:rPr>
        <w:t>
      Тергеп-тексеруді тағайындау туралы актіге өзгерістер және (немесе) толықтырулар оны жүргізуге уәкілетті адамның құрамы өзгеруіне (немесе) толығуына байланысты енгізіледі.</w:t>
      </w:r>
    </w:p>
    <w:bookmarkEnd w:id="37"/>
    <w:bookmarkStart w:name="z56" w:id="38"/>
    <w:p>
      <w:pPr>
        <w:spacing w:after="0"/>
        <w:ind w:left="0"/>
        <w:jc w:val="left"/>
      </w:pPr>
      <w:r>
        <w:rPr>
          <w:rFonts w:ascii="Times New Roman"/>
          <w:b/>
          <w:i w:val="false"/>
          <w:color w:val="000000"/>
        </w:rPr>
        <w:t xml:space="preserve"> 2-параграф. Тергеп-тексеру жүргізудің мерзімі және ұзақтығы</w:t>
      </w:r>
    </w:p>
    <w:bookmarkEnd w:id="38"/>
    <w:bookmarkStart w:name="z57" w:id="39"/>
    <w:p>
      <w:pPr>
        <w:spacing w:after="0"/>
        <w:ind w:left="0"/>
        <w:jc w:val="both"/>
      </w:pPr>
      <w:r>
        <w:rPr>
          <w:rFonts w:ascii="Times New Roman"/>
          <w:b w:val="false"/>
          <w:i w:val="false"/>
          <w:color w:val="000000"/>
          <w:sz w:val="28"/>
        </w:rPr>
        <w:t>
      11. Бақылау және қадағалау органының басшысы немесе оны алмастыратын адам адам өміріне, денсаулығына, қоршаған ортаға, жеке және заңды тұлғалардың, мемлекеттің заңды мүдделеріне зиян келтірудің қауіптілігі мен ауырлығы көлеміне байланысты тергеп-тексеру жүргізу мерзімдерін айқындайды.</w:t>
      </w:r>
    </w:p>
    <w:bookmarkEnd w:id="39"/>
    <w:bookmarkStart w:name="z58" w:id="40"/>
    <w:p>
      <w:pPr>
        <w:spacing w:after="0"/>
        <w:ind w:left="0"/>
        <w:jc w:val="both"/>
      </w:pPr>
      <w:r>
        <w:rPr>
          <w:rFonts w:ascii="Times New Roman"/>
          <w:b w:val="false"/>
          <w:i w:val="false"/>
          <w:color w:val="000000"/>
          <w:sz w:val="28"/>
        </w:rPr>
        <w:t>
      12. Тергеп-тексеру жүргізу мерзімі тергеп-тексеруді тағайындау туралы актіде көрсетіледі және күнтізбелік 30 күннен аспауға тиіс.</w:t>
      </w:r>
    </w:p>
    <w:bookmarkEnd w:id="40"/>
    <w:bookmarkStart w:name="z59" w:id="41"/>
    <w:p>
      <w:pPr>
        <w:spacing w:after="0"/>
        <w:ind w:left="0"/>
        <w:jc w:val="both"/>
      </w:pPr>
      <w:r>
        <w:rPr>
          <w:rFonts w:ascii="Times New Roman"/>
          <w:b w:val="false"/>
          <w:i w:val="false"/>
          <w:color w:val="000000"/>
          <w:sz w:val="28"/>
        </w:rPr>
        <w:t xml:space="preserve">
      13. Тергеп-тексерудің белгіленген мерзімдерде аяқталуына объективті кедергі келтіретін мән-жайлар туындаған кезде (сұрау салынатын ақпаратты, оның ішінде Қазақстан Республикасының халықаралық шарттары шеңберінде алмаған, тағайындалған сараптамалар мен сараптамалық қорытындылардың нәтижелерін, сондай-ақ басқа да қажетті ақпарат пен құжаттарды алмаған жағдайларда) тергеп-тексеру мерзімін бақылау және қадағалау органының басшысы немесе оны алмастыратын адам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тергеп-тексеру мерзімдерін ұзарту туралы актіні рәсімдей отырып, күнтізбелік 30 күннен аспайтын мерзімге тек бір рет ұзартады.</w:t>
      </w:r>
    </w:p>
    <w:bookmarkEnd w:id="41"/>
    <w:bookmarkStart w:name="z60" w:id="42"/>
    <w:p>
      <w:pPr>
        <w:spacing w:after="0"/>
        <w:ind w:left="0"/>
        <w:jc w:val="both"/>
      </w:pPr>
      <w:r>
        <w:rPr>
          <w:rFonts w:ascii="Times New Roman"/>
          <w:b w:val="false"/>
          <w:i w:val="false"/>
          <w:color w:val="000000"/>
          <w:sz w:val="28"/>
        </w:rPr>
        <w:t xml:space="preserve">
      14. Инфекциялық, паразиттік аурулар және (немесе) улану жағдайлары бойынша тергеп-тексеру тағайындалады: </w:t>
      </w:r>
    </w:p>
    <w:bookmarkEnd w:id="42"/>
    <w:bookmarkStart w:name="z61" w:id="43"/>
    <w:p>
      <w:pPr>
        <w:spacing w:after="0"/>
        <w:ind w:left="0"/>
        <w:jc w:val="both"/>
      </w:pPr>
      <w:r>
        <w:rPr>
          <w:rFonts w:ascii="Times New Roman"/>
          <w:b w:val="false"/>
          <w:i w:val="false"/>
          <w:color w:val="000000"/>
          <w:sz w:val="28"/>
        </w:rPr>
        <w:t>
      1) күнтізбелік 3 күн ішінде - шұғыл хабарлама және (немесе) өтінішті алған күннен бастап;</w:t>
      </w:r>
    </w:p>
    <w:bookmarkEnd w:id="43"/>
    <w:bookmarkStart w:name="z62" w:id="44"/>
    <w:p>
      <w:pPr>
        <w:spacing w:after="0"/>
        <w:ind w:left="0"/>
        <w:jc w:val="both"/>
      </w:pPr>
      <w:r>
        <w:rPr>
          <w:rFonts w:ascii="Times New Roman"/>
          <w:b w:val="false"/>
          <w:i w:val="false"/>
          <w:color w:val="000000"/>
          <w:sz w:val="28"/>
        </w:rPr>
        <w:t>
      2) бір тәулік (24 сағат) ішінде:</w:t>
      </w:r>
    </w:p>
    <w:bookmarkEnd w:id="44"/>
    <w:bookmarkStart w:name="z63" w:id="45"/>
    <w:p>
      <w:pPr>
        <w:spacing w:after="0"/>
        <w:ind w:left="0"/>
        <w:jc w:val="both"/>
      </w:pPr>
      <w:r>
        <w:rPr>
          <w:rFonts w:ascii="Times New Roman"/>
          <w:b w:val="false"/>
          <w:i w:val="false"/>
          <w:color w:val="000000"/>
          <w:sz w:val="28"/>
        </w:rPr>
        <w:t>
      өлім жағдайлары тіркелгенде - шұғыл хабарлама және (немесе) өтініш келіп түскен күннен бастап;</w:t>
      </w:r>
    </w:p>
    <w:bookmarkEnd w:id="45"/>
    <w:bookmarkStart w:name="z64" w:id="46"/>
    <w:p>
      <w:pPr>
        <w:spacing w:after="0"/>
        <w:ind w:left="0"/>
        <w:jc w:val="both"/>
      </w:pPr>
      <w:r>
        <w:rPr>
          <w:rFonts w:ascii="Times New Roman"/>
          <w:b w:val="false"/>
          <w:i w:val="false"/>
          <w:color w:val="000000"/>
          <w:sz w:val="28"/>
        </w:rPr>
        <w:t>
      бір-бірімен байланысты және бір инкубациялық кезеңде тіркелген инфекциялық, паразиттік аурудың және (немесе) уланудың үш және одан да көп жағдайларын тіркелген кезде - үшінші шұғыл хабарлама және (немесе) өтініш келіп түскен күннен бастап тағайындалады.</w:t>
      </w:r>
    </w:p>
    <w:bookmarkEnd w:id="46"/>
    <w:bookmarkStart w:name="z65" w:id="47"/>
    <w:p>
      <w:pPr>
        <w:spacing w:after="0"/>
        <w:ind w:left="0"/>
        <w:jc w:val="both"/>
      </w:pPr>
      <w:r>
        <w:rPr>
          <w:rFonts w:ascii="Times New Roman"/>
          <w:b w:val="false"/>
          <w:i w:val="false"/>
          <w:color w:val="000000"/>
          <w:sz w:val="28"/>
        </w:rPr>
        <w:t>
      3) 3 сағат ішінде – карантиндік және аса қауіпті аурулар тіркелгенде шұғыл хабарлама және (немесе) өтініш түскен сәттен бастап.</w:t>
      </w:r>
    </w:p>
    <w:bookmarkEnd w:id="47"/>
    <w:bookmarkStart w:name="z66" w:id="48"/>
    <w:p>
      <w:pPr>
        <w:spacing w:after="0"/>
        <w:ind w:left="0"/>
        <w:jc w:val="both"/>
      </w:pPr>
      <w:r>
        <w:rPr>
          <w:rFonts w:ascii="Times New Roman"/>
          <w:b w:val="false"/>
          <w:i w:val="false"/>
          <w:color w:val="000000"/>
          <w:sz w:val="28"/>
        </w:rPr>
        <w:t>
      15. ИКҚК жағдайларын тергеп-тексеруді шұғыл хабарлама және (немесе) өтініш келіп түскен күннен бастап күнтізбелік 3 күн ішінде тағайындалады.</w:t>
      </w:r>
    </w:p>
    <w:bookmarkEnd w:id="48"/>
    <w:bookmarkStart w:name="z67" w:id="49"/>
    <w:p>
      <w:pPr>
        <w:spacing w:after="0"/>
        <w:ind w:left="0"/>
        <w:jc w:val="both"/>
      </w:pPr>
      <w:r>
        <w:rPr>
          <w:rFonts w:ascii="Times New Roman"/>
          <w:b w:val="false"/>
          <w:i w:val="false"/>
          <w:color w:val="000000"/>
          <w:sz w:val="28"/>
        </w:rPr>
        <w:t>
      16. Ауыр немесе адам өлімімен аяқталған жіті кәсіптік улану және топтық кәсіптік улану оқиғаларын қоспағанда, жіті кәсіптік аурулар және (немесе) улануды тергеп-тексеру хабарламаны алған кезден бастап 24 сағат ішінде тағайындалады.</w:t>
      </w:r>
    </w:p>
    <w:bookmarkEnd w:id="49"/>
    <w:bookmarkStart w:name="z68" w:id="50"/>
    <w:p>
      <w:pPr>
        <w:spacing w:after="0"/>
        <w:ind w:left="0"/>
        <w:jc w:val="both"/>
      </w:pPr>
      <w:r>
        <w:rPr>
          <w:rFonts w:ascii="Times New Roman"/>
          <w:b w:val="false"/>
          <w:i w:val="false"/>
          <w:color w:val="000000"/>
          <w:sz w:val="28"/>
        </w:rPr>
        <w:t>
      Созылмалы кәсіптік аурулар және (немесе) улану оқиғалары немесе күдіктену жағдайлары хабарлама келіп түскен күннен бастап 5 жұмыс күн ішінде тағайындалады.</w:t>
      </w:r>
    </w:p>
    <w:bookmarkEnd w:id="50"/>
    <w:bookmarkStart w:name="z69" w:id="51"/>
    <w:p>
      <w:pPr>
        <w:spacing w:after="0"/>
        <w:ind w:left="0"/>
        <w:jc w:val="both"/>
      </w:pPr>
      <w:r>
        <w:rPr>
          <w:rFonts w:ascii="Times New Roman"/>
          <w:b w:val="false"/>
          <w:i w:val="false"/>
          <w:color w:val="000000"/>
          <w:sz w:val="28"/>
        </w:rPr>
        <w:t>
      17. Өнімді бақылау мақсатында сатып алу қорытындылары бойынша зерттеу жүргізу нәтижесінде жүргізілетін тергеп-тексеру сатып алу аяқталған күннен бастап күнтізбелік 3 (үш) күн ішінде тағайындалады.</w:t>
      </w:r>
    </w:p>
    <w:bookmarkEnd w:id="51"/>
    <w:bookmarkStart w:name="z70" w:id="52"/>
    <w:p>
      <w:pPr>
        <w:spacing w:after="0"/>
        <w:ind w:left="0"/>
        <w:jc w:val="left"/>
      </w:pPr>
      <w:r>
        <w:rPr>
          <w:rFonts w:ascii="Times New Roman"/>
          <w:b/>
          <w:i w:val="false"/>
          <w:color w:val="000000"/>
        </w:rPr>
        <w:t xml:space="preserve"> 3-параграф.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w:t>
      </w:r>
    </w:p>
    <w:bookmarkEnd w:id="52"/>
    <w:bookmarkStart w:name="z71" w:id="53"/>
    <w:p>
      <w:pPr>
        <w:spacing w:after="0"/>
        <w:ind w:left="0"/>
        <w:jc w:val="both"/>
      </w:pPr>
      <w:r>
        <w:rPr>
          <w:rFonts w:ascii="Times New Roman"/>
          <w:b w:val="false"/>
          <w:i w:val="false"/>
          <w:color w:val="000000"/>
          <w:sz w:val="28"/>
        </w:rPr>
        <w:t>
      18. Бақылау және қадағалау субъектісін (объектісін) тергеп-тексеруді жүргізудің басталғаны, тергеп-тексеру жүргізу мерзімдерін ұзарту, оны жүргізуге уәкілетті адамдардың құрамы өзгеруі (немесе) толығуы туралы хабардар ету тергеп-тексеруді тағайындау туралы актіні, тергеп-тексеру мерзімдерін ұзарту туралы актіні, оны жүргізуге уәкілетті адамның құрамы өзгеруі (немесе) толығуымен тергеп-тексеруді тағайындау туралы актіні жолдау жолымен ол басталғанға, ұзартылғанға, тергеп-тексеруді тағайындау туралы актісінде көзделмеген адамдардың тергеп-тексеруге қатысуына дейін бір жұмыс күн бұрын жүзеге асырылады.</w:t>
      </w:r>
    </w:p>
    <w:bookmarkEnd w:id="53"/>
    <w:bookmarkStart w:name="z72" w:id="54"/>
    <w:p>
      <w:pPr>
        <w:spacing w:after="0"/>
        <w:ind w:left="0"/>
        <w:jc w:val="both"/>
      </w:pP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тармақшасында</w:t>
      </w:r>
      <w:r>
        <w:rPr>
          <w:rFonts w:ascii="Times New Roman"/>
          <w:b w:val="false"/>
          <w:i w:val="false"/>
          <w:color w:val="000000"/>
          <w:sz w:val="28"/>
        </w:rPr>
        <w:t xml:space="preserve"> және </w:t>
      </w:r>
      <w:r>
        <w:rPr>
          <w:rFonts w:ascii="Times New Roman"/>
          <w:b w:val="false"/>
          <w:i w:val="false"/>
          <w:color w:val="000000"/>
          <w:sz w:val="28"/>
        </w:rPr>
        <w:t>16-тармағының</w:t>
      </w:r>
      <w:r>
        <w:rPr>
          <w:rFonts w:ascii="Times New Roman"/>
          <w:b w:val="false"/>
          <w:i w:val="false"/>
          <w:color w:val="000000"/>
          <w:sz w:val="28"/>
        </w:rPr>
        <w:t xml:space="preserve"> бірінші абзацында көзделген жағдайларда тергеп-тексеру бақылау мен қадағалау субъектісін (объектісін) алдын ала хабардар етпестен жүргізіледі.</w:t>
      </w:r>
    </w:p>
    <w:bookmarkEnd w:id="54"/>
    <w:bookmarkStart w:name="z73" w:id="55"/>
    <w:p>
      <w:pPr>
        <w:spacing w:after="0"/>
        <w:ind w:left="0"/>
        <w:jc w:val="both"/>
      </w:pPr>
      <w:r>
        <w:rPr>
          <w:rFonts w:ascii="Times New Roman"/>
          <w:b w:val="false"/>
          <w:i w:val="false"/>
          <w:color w:val="000000"/>
          <w:sz w:val="28"/>
        </w:rPr>
        <w:t>
      19. Тергеп-тексеруді тағайындау туралы акт, тергеп-тексеру мерзімдерін ұзарту туралы акті, оны жүргізуге уәкілетті адамның құрамы өзгеруі (немесе) толығуы туралы хабардар ету тергеп-тексеруді тағайындау туралы акті табыс етілгені туралы хабарламасы бар тапсырысты пошта жөнелтілімімен не электрондық цифрлық қолтаңба арқылы қол қойылған электрондық құжат арқылы, бақылау мен қадағалау субъектісінің (объектісінің) электрондық мекен жайы бойынша немесе бақылау мен қадағалау субъектісінің(объектісінің) танысу фактісін тіркеуге мүмкіндік беретін өзге де қолжетімді тәсілмен жіберіледі.</w:t>
      </w:r>
    </w:p>
    <w:bookmarkEnd w:id="55"/>
    <w:bookmarkStart w:name="z74" w:id="56"/>
    <w:p>
      <w:pPr>
        <w:spacing w:after="0"/>
        <w:ind w:left="0"/>
        <w:jc w:val="both"/>
      </w:pPr>
      <w:r>
        <w:rPr>
          <w:rFonts w:ascii="Times New Roman"/>
          <w:b w:val="false"/>
          <w:i w:val="false"/>
          <w:color w:val="000000"/>
          <w:sz w:val="28"/>
        </w:rPr>
        <w:t>
      20. Комиссияның құрамына енгізу үшін бақылау және қадағалау органы мүдделі мемлекеттік органдарды тергеп-тексеру және комиссия құрамына енгізу үшін кандидатураны ұсыну қажеттілігі туралы хабарлайды.</w:t>
      </w:r>
    </w:p>
    <w:bookmarkEnd w:id="56"/>
    <w:bookmarkStart w:name="z75" w:id="57"/>
    <w:p>
      <w:pPr>
        <w:spacing w:after="0"/>
        <w:ind w:left="0"/>
        <w:jc w:val="both"/>
      </w:pPr>
      <w:r>
        <w:rPr>
          <w:rFonts w:ascii="Times New Roman"/>
          <w:b w:val="false"/>
          <w:i w:val="false"/>
          <w:color w:val="000000"/>
          <w:sz w:val="28"/>
        </w:rPr>
        <w:t>
      21. Бақылау және қадағалау органының басшысымен немесе оны алмастыратын адам комиссия құрамына тергеп-тексеру нысанына қатысы жоқ мамандандырылған сарапшылар мен мамандар, оның ішінде педиатр (жалпы тәжірибелік дәрігер), иммунолог, эпидемиолог, невропатолог, аллерголог, фтизиатр, инфекционист, патологоанатомды енгізеді.</w:t>
      </w:r>
    </w:p>
    <w:bookmarkEnd w:id="57"/>
    <w:bookmarkStart w:name="z76" w:id="58"/>
    <w:p>
      <w:pPr>
        <w:spacing w:after="0"/>
        <w:ind w:left="0"/>
        <w:jc w:val="both"/>
      </w:pPr>
      <w:r>
        <w:rPr>
          <w:rFonts w:ascii="Times New Roman"/>
          <w:b w:val="false"/>
          <w:i w:val="false"/>
          <w:color w:val="000000"/>
          <w:sz w:val="28"/>
        </w:rPr>
        <w:t>
      22. Бақылау және қадағалау органы тергеп-тексеруді тағайындау туралы актіге қол қойылған күннен бастап екі жұмыс күні ішінде тергеп-тексеруді жүргізудің басталуы туралы құқықтық статистика және арнайы есепке алу саласындағы уәкілетті органды "Тексерулер субъектілері мен объектілерінің бірыңғай тізілімі" ақпараттық жүйесі арқылы тергеп-тексеруді жүргізудің басталуы туралы хабарлама жіберу жолымен хабардар етеді.</w:t>
      </w:r>
    </w:p>
    <w:bookmarkEnd w:id="58"/>
    <w:bookmarkStart w:name="z77" w:id="59"/>
    <w:p>
      <w:pPr>
        <w:spacing w:after="0"/>
        <w:ind w:left="0"/>
        <w:jc w:val="left"/>
      </w:pPr>
      <w:r>
        <w:rPr>
          <w:rFonts w:ascii="Times New Roman"/>
          <w:b/>
          <w:i w:val="false"/>
          <w:color w:val="000000"/>
        </w:rPr>
        <w:t xml:space="preserve"> 4-параграф. Тәуелсіз сарапшыларды және өзге де мүдделі тұлғаларды тарту тәртібі</w:t>
      </w:r>
    </w:p>
    <w:bookmarkEnd w:id="59"/>
    <w:bookmarkStart w:name="z78" w:id="60"/>
    <w:p>
      <w:pPr>
        <w:spacing w:after="0"/>
        <w:ind w:left="0"/>
        <w:jc w:val="both"/>
      </w:pPr>
      <w:r>
        <w:rPr>
          <w:rFonts w:ascii="Times New Roman"/>
          <w:b w:val="false"/>
          <w:i w:val="false"/>
          <w:color w:val="000000"/>
          <w:sz w:val="28"/>
        </w:rPr>
        <w:t>
      23. Техникалық есептеулер, зертханалық зерттеулер, сынақтар, сараптамалар жүргізу, тергеп-тексеру жүргізуге қажетті қорытындылар беру үшін комиссия мүшелері болып табылмайтын, тергеп-тексеру мәні бойынша арнайы білімі бар сарапшылар және мамандар тартылады.</w:t>
      </w:r>
    </w:p>
    <w:bookmarkEnd w:id="60"/>
    <w:bookmarkStart w:name="z79" w:id="61"/>
    <w:p>
      <w:pPr>
        <w:spacing w:after="0"/>
        <w:ind w:left="0"/>
        <w:jc w:val="both"/>
      </w:pPr>
      <w:r>
        <w:rPr>
          <w:rFonts w:ascii="Times New Roman"/>
          <w:b w:val="false"/>
          <w:i w:val="false"/>
          <w:color w:val="000000"/>
          <w:sz w:val="28"/>
        </w:rPr>
        <w:t xml:space="preserve">
      24. Сарапшылар мен мамандарды тарту туралы шешімді бақылау және қадағалау органының басшысы немесе оны алмастыратын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шығарады.</w:t>
      </w:r>
    </w:p>
    <w:bookmarkEnd w:id="61"/>
    <w:bookmarkStart w:name="z80" w:id="62"/>
    <w:p>
      <w:pPr>
        <w:spacing w:after="0"/>
        <w:ind w:left="0"/>
        <w:jc w:val="both"/>
      </w:pPr>
      <w:r>
        <w:rPr>
          <w:rFonts w:ascii="Times New Roman"/>
          <w:b w:val="false"/>
          <w:i w:val="false"/>
          <w:color w:val="000000"/>
          <w:sz w:val="28"/>
        </w:rPr>
        <w:t>
      Сарапшылар мен мамандардың сараптама нәтижелерін және қорытындыларын ұсыну мерзімі осы тармақтың бірінші бөлігінде көзделген шешіммен айқындалады.</w:t>
      </w:r>
    </w:p>
    <w:bookmarkEnd w:id="62"/>
    <w:bookmarkStart w:name="z81" w:id="63"/>
    <w:p>
      <w:pPr>
        <w:spacing w:after="0"/>
        <w:ind w:left="0"/>
        <w:jc w:val="left"/>
      </w:pPr>
      <w:r>
        <w:rPr>
          <w:rFonts w:ascii="Times New Roman"/>
          <w:b/>
          <w:i w:val="false"/>
          <w:color w:val="000000"/>
        </w:rPr>
        <w:t xml:space="preserve"> 5-параграф. Тергеп-тексеру жөніндегі комиссияның құрамын қалыптастыру шарттары мен тәртібі</w:t>
      </w:r>
    </w:p>
    <w:bookmarkEnd w:id="63"/>
    <w:bookmarkStart w:name="z82" w:id="64"/>
    <w:p>
      <w:pPr>
        <w:spacing w:after="0"/>
        <w:ind w:left="0"/>
        <w:jc w:val="both"/>
      </w:pPr>
      <w:r>
        <w:rPr>
          <w:rFonts w:ascii="Times New Roman"/>
          <w:b w:val="false"/>
          <w:i w:val="false"/>
          <w:color w:val="000000"/>
          <w:sz w:val="28"/>
        </w:rPr>
        <w:t>
      25 . Бақылау және қадағалау органы құрған комиссия (бұдан әрі – комиссия) тергеп-тексеруді мынадай жағдайларда:</w:t>
      </w:r>
    </w:p>
    <w:bookmarkEnd w:id="64"/>
    <w:bookmarkStart w:name="z83" w:id="65"/>
    <w:p>
      <w:pPr>
        <w:spacing w:after="0"/>
        <w:ind w:left="0"/>
        <w:jc w:val="both"/>
      </w:pPr>
      <w:r>
        <w:rPr>
          <w:rFonts w:ascii="Times New Roman"/>
          <w:b w:val="false"/>
          <w:i w:val="false"/>
          <w:color w:val="000000"/>
          <w:sz w:val="28"/>
        </w:rPr>
        <w:t>
      1) кәсіптік аурулар және (немесе) уланулар, оның ішінде кәсіптік ауруларға және (немесе) улануларға күдіктену анықталғанда;</w:t>
      </w:r>
    </w:p>
    <w:bookmarkEnd w:id="65"/>
    <w:bookmarkStart w:name="z84" w:id="66"/>
    <w:p>
      <w:pPr>
        <w:spacing w:after="0"/>
        <w:ind w:left="0"/>
        <w:jc w:val="both"/>
      </w:pPr>
      <w:r>
        <w:rPr>
          <w:rFonts w:ascii="Times New Roman"/>
          <w:b w:val="false"/>
          <w:i w:val="false"/>
          <w:color w:val="000000"/>
          <w:sz w:val="28"/>
        </w:rPr>
        <w:t>
      2) ИКҚК;</w:t>
      </w:r>
    </w:p>
    <w:bookmarkEnd w:id="66"/>
    <w:bookmarkStart w:name="z85" w:id="67"/>
    <w:p>
      <w:pPr>
        <w:spacing w:after="0"/>
        <w:ind w:left="0"/>
        <w:jc w:val="both"/>
      </w:pPr>
      <w:r>
        <w:rPr>
          <w:rFonts w:ascii="Times New Roman"/>
          <w:b w:val="false"/>
          <w:i w:val="false"/>
          <w:color w:val="000000"/>
          <w:sz w:val="28"/>
        </w:rPr>
        <w:t>
      3) аса қауіпті инфекциялық ауруларды жұқтыруға күдіктену;</w:t>
      </w:r>
    </w:p>
    <w:bookmarkEnd w:id="67"/>
    <w:bookmarkStart w:name="z86" w:id="68"/>
    <w:p>
      <w:pPr>
        <w:spacing w:after="0"/>
        <w:ind w:left="0"/>
        <w:jc w:val="both"/>
      </w:pPr>
      <w:r>
        <w:rPr>
          <w:rFonts w:ascii="Times New Roman"/>
          <w:b w:val="false"/>
          <w:i w:val="false"/>
          <w:color w:val="000000"/>
          <w:sz w:val="28"/>
        </w:rPr>
        <w:t>
      4) Қазақстан Республикасы үшін эндемиялық емес жаңа инфекциялық және (немесе) паразиттік ауруларды немесе этиологиясы белгісіз ауруларды жұқтыруға күдіктену;</w:t>
      </w:r>
    </w:p>
    <w:bookmarkEnd w:id="68"/>
    <w:bookmarkStart w:name="z87" w:id="69"/>
    <w:p>
      <w:pPr>
        <w:spacing w:after="0"/>
        <w:ind w:left="0"/>
        <w:jc w:val="both"/>
      </w:pPr>
      <w:r>
        <w:rPr>
          <w:rFonts w:ascii="Times New Roman"/>
          <w:b w:val="false"/>
          <w:i w:val="false"/>
          <w:color w:val="000000"/>
          <w:sz w:val="28"/>
        </w:rPr>
        <w:t>
      5) адамның инфекциялық, паразиттік аурулардан және (немесе) уланудан қайтыс болуы;</w:t>
      </w:r>
    </w:p>
    <w:bookmarkEnd w:id="69"/>
    <w:bookmarkStart w:name="z88" w:id="70"/>
    <w:p>
      <w:pPr>
        <w:spacing w:after="0"/>
        <w:ind w:left="0"/>
        <w:jc w:val="both"/>
      </w:pPr>
      <w:r>
        <w:rPr>
          <w:rFonts w:ascii="Times New Roman"/>
          <w:b w:val="false"/>
          <w:i w:val="false"/>
          <w:color w:val="000000"/>
          <w:sz w:val="28"/>
        </w:rPr>
        <w:t>
      6) егер тергеп-тексеру 1 (бір) астам уәкілетті мемлекеттік органның құзыретін қозғаса;</w:t>
      </w:r>
    </w:p>
    <w:bookmarkEnd w:id="70"/>
    <w:bookmarkStart w:name="z89" w:id="71"/>
    <w:p>
      <w:pPr>
        <w:spacing w:after="0"/>
        <w:ind w:left="0"/>
        <w:jc w:val="both"/>
      </w:pPr>
      <w:r>
        <w:rPr>
          <w:rFonts w:ascii="Times New Roman"/>
          <w:b w:val="false"/>
          <w:i w:val="false"/>
          <w:color w:val="000000"/>
          <w:sz w:val="28"/>
        </w:rPr>
        <w:t>
      7) Қазақстан Республикасының екі және одан да көп әкімшілік-аумақтық бірлігі (облыстардың) шегінде тергеп-тексеру жүргізу;</w:t>
      </w:r>
    </w:p>
    <w:bookmarkEnd w:id="71"/>
    <w:bookmarkStart w:name="z90" w:id="72"/>
    <w:p>
      <w:pPr>
        <w:spacing w:after="0"/>
        <w:ind w:left="0"/>
        <w:jc w:val="both"/>
      </w:pPr>
      <w:r>
        <w:rPr>
          <w:rFonts w:ascii="Times New Roman"/>
          <w:b w:val="false"/>
          <w:i w:val="false"/>
          <w:color w:val="000000"/>
          <w:sz w:val="28"/>
        </w:rPr>
        <w:t xml:space="preserve">
      8) өзге жағдайларда,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мемлекеттік орган басшысының шешімі (тапсырмасы) бойынша жүргізеді.</w:t>
      </w:r>
    </w:p>
    <w:bookmarkEnd w:id="72"/>
    <w:bookmarkStart w:name="z91" w:id="73"/>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көзделмеген жағдайларда тергеп-тексеруді лауазымды тұлға комиссия құрмастан жүргізеді.</w:t>
      </w:r>
    </w:p>
    <w:bookmarkEnd w:id="73"/>
    <w:bookmarkStart w:name="z92" w:id="74"/>
    <w:p>
      <w:pPr>
        <w:spacing w:after="0"/>
        <w:ind w:left="0"/>
        <w:jc w:val="both"/>
      </w:pPr>
      <w:r>
        <w:rPr>
          <w:rFonts w:ascii="Times New Roman"/>
          <w:b w:val="false"/>
          <w:i w:val="false"/>
          <w:color w:val="000000"/>
          <w:sz w:val="28"/>
        </w:rPr>
        <w:t>
      27. Комиссияның құрамына бақылау және қадағалау органының және басқа да мүдделі мемлекеттік органдардың қызметкерлері қатарынан (қажет болған жағдайда) комиссия төрағасы және мүшелері кіреді.</w:t>
      </w:r>
    </w:p>
    <w:bookmarkEnd w:id="74"/>
    <w:bookmarkStart w:name="z93" w:id="75"/>
    <w:p>
      <w:pPr>
        <w:spacing w:after="0"/>
        <w:ind w:left="0"/>
        <w:jc w:val="both"/>
      </w:pPr>
      <w:r>
        <w:rPr>
          <w:rFonts w:ascii="Times New Roman"/>
          <w:b w:val="false"/>
          <w:i w:val="false"/>
          <w:color w:val="000000"/>
          <w:sz w:val="28"/>
        </w:rPr>
        <w:t>
      28. Комиссия төрағасы болып бақылау және қадағалау органының басшысы немесе басшысының орынбасары келесі жағдайларда, бірақ олармен шектелмей айқындалады:</w:t>
      </w:r>
    </w:p>
    <w:bookmarkEnd w:id="75"/>
    <w:bookmarkStart w:name="z94" w:id="76"/>
    <w:p>
      <w:pPr>
        <w:spacing w:after="0"/>
        <w:ind w:left="0"/>
        <w:jc w:val="both"/>
      </w:pPr>
      <w:r>
        <w:rPr>
          <w:rFonts w:ascii="Times New Roman"/>
          <w:b w:val="false"/>
          <w:i w:val="false"/>
          <w:color w:val="000000"/>
          <w:sz w:val="28"/>
        </w:rPr>
        <w:t>
      1) инфекциялық, паразиттік аурулардан және (немесе) уланулардан, оның ішінде кәсіптік аурулардан бес және одан да көп адам қайтыс болған кезде;</w:t>
      </w:r>
    </w:p>
    <w:bookmarkEnd w:id="76"/>
    <w:bookmarkStart w:name="z95" w:id="77"/>
    <w:p>
      <w:pPr>
        <w:spacing w:after="0"/>
        <w:ind w:left="0"/>
        <w:jc w:val="both"/>
      </w:pPr>
      <w:r>
        <w:rPr>
          <w:rFonts w:ascii="Times New Roman"/>
          <w:b w:val="false"/>
          <w:i w:val="false"/>
          <w:color w:val="000000"/>
          <w:sz w:val="28"/>
        </w:rPr>
        <w:t>
      2) бес және одан да көп адамда ИКҚК жағдайлары болғанда;</w:t>
      </w:r>
    </w:p>
    <w:bookmarkEnd w:id="77"/>
    <w:bookmarkStart w:name="z96" w:id="78"/>
    <w:p>
      <w:pPr>
        <w:spacing w:after="0"/>
        <w:ind w:left="0"/>
        <w:jc w:val="both"/>
      </w:pPr>
      <w:r>
        <w:rPr>
          <w:rFonts w:ascii="Times New Roman"/>
          <w:b w:val="false"/>
          <w:i w:val="false"/>
          <w:color w:val="000000"/>
          <w:sz w:val="28"/>
        </w:rPr>
        <w:t>
      3) өлім-жітімі жоғары аса қауіпті инфекциялық ауруларды жұқтыруға күдік болған кезде.</w:t>
      </w:r>
    </w:p>
    <w:bookmarkEnd w:id="78"/>
    <w:bookmarkStart w:name="z97" w:id="79"/>
    <w:p>
      <w:pPr>
        <w:spacing w:after="0"/>
        <w:ind w:left="0"/>
        <w:jc w:val="both"/>
      </w:pPr>
      <w:r>
        <w:rPr>
          <w:rFonts w:ascii="Times New Roman"/>
          <w:b w:val="false"/>
          <w:i w:val="false"/>
          <w:color w:val="000000"/>
          <w:sz w:val="28"/>
        </w:rPr>
        <w:t>
      Басқа жағдайларда комиссияның төрағасы болып бақылау және қадағалау органының құрылымдық бөлімінің басшысынан төмен емес лауазымды адам айқындалады.</w:t>
      </w:r>
    </w:p>
    <w:bookmarkEnd w:id="79"/>
    <w:bookmarkStart w:name="z98" w:id="80"/>
    <w:p>
      <w:pPr>
        <w:spacing w:after="0"/>
        <w:ind w:left="0"/>
        <w:jc w:val="both"/>
      </w:pPr>
      <w:r>
        <w:rPr>
          <w:rFonts w:ascii="Times New Roman"/>
          <w:b w:val="false"/>
          <w:i w:val="false"/>
          <w:color w:val="000000"/>
          <w:sz w:val="28"/>
        </w:rPr>
        <w:t>
      29. Комиссияны комиссия төрағасы оның жұмысын ұйымдастырады, комиссия мүшелері арасында міндеттерді бөледі, комиссияның қауіпсіз жұмысын қамтамасыз ету үшін көлікке, қызметтік үй-жайларға, байланыс құралдарына, арнайы киімге және жеке қорғаныш құралдарына қажеттіліктерін айқындайды.</w:t>
      </w:r>
    </w:p>
    <w:bookmarkEnd w:id="80"/>
    <w:bookmarkStart w:name="z99" w:id="81"/>
    <w:p>
      <w:pPr>
        <w:spacing w:after="0"/>
        <w:ind w:left="0"/>
        <w:jc w:val="both"/>
      </w:pPr>
      <w:r>
        <w:rPr>
          <w:rFonts w:ascii="Times New Roman"/>
          <w:b w:val="false"/>
          <w:i w:val="false"/>
          <w:color w:val="000000"/>
          <w:sz w:val="28"/>
        </w:rPr>
        <w:t>
      30. Егер лауазымды адам:</w:t>
      </w:r>
    </w:p>
    <w:bookmarkEnd w:id="81"/>
    <w:bookmarkStart w:name="z100" w:id="82"/>
    <w:p>
      <w:pPr>
        <w:spacing w:after="0"/>
        <w:ind w:left="0"/>
        <w:jc w:val="both"/>
      </w:pPr>
      <w:r>
        <w:rPr>
          <w:rFonts w:ascii="Times New Roman"/>
          <w:b w:val="false"/>
          <w:i w:val="false"/>
          <w:color w:val="000000"/>
          <w:sz w:val="28"/>
        </w:rPr>
        <w:t>
      1) ауырған адамның немесе өтініш иесінің, сондай-ақ бақылау және қадағалау субъектісінің (объектісінің) жауапты адамының жақын туысы, жұбайы (зайыбы) немесе жекжаты болып табылса;</w:t>
      </w:r>
    </w:p>
    <w:bookmarkEnd w:id="82"/>
    <w:bookmarkStart w:name="z101" w:id="83"/>
    <w:p>
      <w:pPr>
        <w:spacing w:after="0"/>
        <w:ind w:left="0"/>
        <w:jc w:val="both"/>
      </w:pPr>
      <w:r>
        <w:rPr>
          <w:rFonts w:ascii="Times New Roman"/>
          <w:b w:val="false"/>
          <w:i w:val="false"/>
          <w:color w:val="000000"/>
          <w:sz w:val="28"/>
        </w:rPr>
        <w:t>
      2) осы тармақтың 1) тармақшасында көрсетілген адамға қызметтік немесе өзге де тәуелді болса;</w:t>
      </w:r>
    </w:p>
    <w:bookmarkEnd w:id="83"/>
    <w:bookmarkStart w:name="z102" w:id="84"/>
    <w:p>
      <w:pPr>
        <w:spacing w:after="0"/>
        <w:ind w:left="0"/>
        <w:jc w:val="both"/>
      </w:pPr>
      <w:r>
        <w:rPr>
          <w:rFonts w:ascii="Times New Roman"/>
          <w:b w:val="false"/>
          <w:i w:val="false"/>
          <w:color w:val="000000"/>
          <w:sz w:val="28"/>
        </w:rPr>
        <w:t>
      3)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комиссияның төрағасы, мүшелері бола алмайды.</w:t>
      </w:r>
    </w:p>
    <w:bookmarkEnd w:id="84"/>
    <w:bookmarkStart w:name="z103" w:id="85"/>
    <w:p>
      <w:pPr>
        <w:spacing w:after="0"/>
        <w:ind w:left="0"/>
        <w:jc w:val="both"/>
      </w:pPr>
      <w:r>
        <w:rPr>
          <w:rFonts w:ascii="Times New Roman"/>
          <w:b w:val="false"/>
          <w:i w:val="false"/>
          <w:color w:val="000000"/>
          <w:sz w:val="28"/>
        </w:rPr>
        <w:t xml:space="preserve">
      Осы тармақтың 1)-3) тармақшаларында көзделген шарттары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тергеп-тексеруге тартылатын сарапшыларға және өзге де тұлғаларға (бұдан әрі – сарапшылар және мамандар) жатады.</w:t>
      </w:r>
    </w:p>
    <w:bookmarkEnd w:id="85"/>
    <w:bookmarkStart w:name="z104" w:id="86"/>
    <w:p>
      <w:pPr>
        <w:spacing w:after="0"/>
        <w:ind w:left="0"/>
        <w:jc w:val="both"/>
      </w:pPr>
      <w:r>
        <w:rPr>
          <w:rFonts w:ascii="Times New Roman"/>
          <w:b w:val="false"/>
          <w:i w:val="false"/>
          <w:color w:val="000000"/>
          <w:sz w:val="28"/>
        </w:rPr>
        <w:t>
      31. Бақылау және қадағалау органының басшысының немесе оны алмастыратын адамның шешімі бойынша комиссия құрамына тергеп-тексеру мәніне байланысты мүдделі мемлекеттік органдардың және олардың аумақтық бөлімшелерінің өкілдері енгізіледі.</w:t>
      </w:r>
    </w:p>
    <w:bookmarkEnd w:id="86"/>
    <w:bookmarkStart w:name="z105" w:id="87"/>
    <w:p>
      <w:pPr>
        <w:spacing w:after="0"/>
        <w:ind w:left="0"/>
        <w:jc w:val="both"/>
      </w:pPr>
      <w:r>
        <w:rPr>
          <w:rFonts w:ascii="Times New Roman"/>
          <w:b w:val="false"/>
          <w:i w:val="false"/>
          <w:color w:val="000000"/>
          <w:sz w:val="28"/>
        </w:rPr>
        <w:t>
      32. Қазақстан Республикасы заңнамасының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Қазақстан Республикасының заңнамасында көзделген талаптар бақылау мәні болып табылады.</w:t>
      </w:r>
    </w:p>
    <w:bookmarkEnd w:id="87"/>
    <w:bookmarkStart w:name="z106" w:id="88"/>
    <w:p>
      <w:pPr>
        <w:spacing w:after="0"/>
        <w:ind w:left="0"/>
        <w:jc w:val="left"/>
      </w:pPr>
      <w:r>
        <w:rPr>
          <w:rFonts w:ascii="Times New Roman"/>
          <w:b/>
          <w:i w:val="false"/>
          <w:color w:val="000000"/>
        </w:rPr>
        <w:t xml:space="preserve"> 6-параграф. тергеп-тексеру материалдарын ресімдеу тәртібін</w:t>
      </w:r>
    </w:p>
    <w:bookmarkEnd w:id="88"/>
    <w:bookmarkStart w:name="z107" w:id="89"/>
    <w:p>
      <w:pPr>
        <w:spacing w:after="0"/>
        <w:ind w:left="0"/>
        <w:jc w:val="both"/>
      </w:pPr>
      <w:r>
        <w:rPr>
          <w:rFonts w:ascii="Times New Roman"/>
          <w:b w:val="false"/>
          <w:i w:val="false"/>
          <w:color w:val="000000"/>
          <w:sz w:val="28"/>
        </w:rPr>
        <w:t>
      33. Тергеп-тексеру барысында бақылау және қадағалау органының лауазымды адамы немесе Комиссия мүшелері мынадай функцияларды жүзеге асырады:</w:t>
      </w:r>
    </w:p>
    <w:bookmarkEnd w:id="89"/>
    <w:bookmarkStart w:name="z108" w:id="90"/>
    <w:p>
      <w:pPr>
        <w:spacing w:after="0"/>
        <w:ind w:left="0"/>
        <w:jc w:val="both"/>
      </w:pPr>
      <w:r>
        <w:rPr>
          <w:rFonts w:ascii="Times New Roman"/>
          <w:b w:val="false"/>
          <w:i w:val="false"/>
          <w:color w:val="000000"/>
          <w:sz w:val="28"/>
        </w:rPr>
        <w:t>
      1) бұзушылыққа жол беруге әкеп соқтырған және (немесе) адамның өміріне, денсаулығына, қоршаған ортаға, жеке және заңды тұлғалардың, мемлекеттің заңды мүдделеріне қауіп төнуіне немесе зиян келтіруге жол беру алдындағы мән-жайларды анықтайды;</w:t>
      </w:r>
    </w:p>
    <w:bookmarkEnd w:id="90"/>
    <w:bookmarkStart w:name="z109" w:id="91"/>
    <w:p>
      <w:pPr>
        <w:spacing w:after="0"/>
        <w:ind w:left="0"/>
        <w:jc w:val="both"/>
      </w:pPr>
      <w:r>
        <w:rPr>
          <w:rFonts w:ascii="Times New Roman"/>
          <w:b w:val="false"/>
          <w:i w:val="false"/>
          <w:color w:val="000000"/>
          <w:sz w:val="28"/>
        </w:rPr>
        <w:t xml:space="preserve">
      2) тергеп-тексеру мәніне қатысуы мүмкін адамдардың және (немесе) субъектілердің тобын айқындайды,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 парағын толтыра отырып, оларға сауалнама жүргізеді, жазбаша және (немесе) ауызша түсініктемелер алады;</w:t>
      </w:r>
    </w:p>
    <w:bookmarkEnd w:id="91"/>
    <w:bookmarkStart w:name="z110" w:id="92"/>
    <w:p>
      <w:pPr>
        <w:spacing w:after="0"/>
        <w:ind w:left="0"/>
        <w:jc w:val="both"/>
      </w:pPr>
      <w:r>
        <w:rPr>
          <w:rFonts w:ascii="Times New Roman"/>
          <w:b w:val="false"/>
          <w:i w:val="false"/>
          <w:color w:val="000000"/>
          <w:sz w:val="28"/>
        </w:rPr>
        <w:t>
      3) тергеп-тексеру жүргізу үшін негіз болған орындарға тексеру жүргізеді;</w:t>
      </w:r>
    </w:p>
    <w:bookmarkEnd w:id="92"/>
    <w:bookmarkStart w:name="z111" w:id="93"/>
    <w:p>
      <w:pPr>
        <w:spacing w:after="0"/>
        <w:ind w:left="0"/>
        <w:jc w:val="both"/>
      </w:pPr>
      <w:r>
        <w:rPr>
          <w:rFonts w:ascii="Times New Roman"/>
          <w:b w:val="false"/>
          <w:i w:val="false"/>
          <w:color w:val="000000"/>
          <w:sz w:val="28"/>
        </w:rPr>
        <w:t>
      4) сарапшылар мен мамандардың қорытындыларын алады;</w:t>
      </w:r>
    </w:p>
    <w:bookmarkEnd w:id="93"/>
    <w:bookmarkStart w:name="z112" w:id="94"/>
    <w:p>
      <w:pPr>
        <w:spacing w:after="0"/>
        <w:ind w:left="0"/>
        <w:jc w:val="both"/>
      </w:pPr>
      <w:r>
        <w:rPr>
          <w:rFonts w:ascii="Times New Roman"/>
          <w:b w:val="false"/>
          <w:i w:val="false"/>
          <w:color w:val="000000"/>
          <w:sz w:val="28"/>
        </w:rPr>
        <w:t>
      5) сынамаларды алуды және зертханалық зерттеулер мен аспаптық өлшеулер жүргізуді, адамдарды зерттеп-қарауды ұйымдастырады және нәтижелерін алады;</w:t>
      </w:r>
    </w:p>
    <w:bookmarkEnd w:id="94"/>
    <w:bookmarkStart w:name="z113" w:id="95"/>
    <w:p>
      <w:pPr>
        <w:spacing w:after="0"/>
        <w:ind w:left="0"/>
        <w:jc w:val="both"/>
      </w:pPr>
      <w:r>
        <w:rPr>
          <w:rFonts w:ascii="Times New Roman"/>
          <w:b w:val="false"/>
          <w:i w:val="false"/>
          <w:color w:val="000000"/>
          <w:sz w:val="28"/>
        </w:rPr>
        <w:t>
      6) эксперименттерді ұйымдастырады және (немесе) эксперименттердің нәтижелерін алады;</w:t>
      </w:r>
    </w:p>
    <w:bookmarkEnd w:id="95"/>
    <w:bookmarkStart w:name="z114" w:id="96"/>
    <w:p>
      <w:pPr>
        <w:spacing w:after="0"/>
        <w:ind w:left="0"/>
        <w:jc w:val="both"/>
      </w:pPr>
      <w:r>
        <w:rPr>
          <w:rFonts w:ascii="Times New Roman"/>
          <w:b w:val="false"/>
          <w:i w:val="false"/>
          <w:color w:val="000000"/>
          <w:sz w:val="28"/>
        </w:rPr>
        <w:t>
      7) зақымданудың ауырлығы, өлімнің себептері, алкогольдік, уытты масаю, улану белгілерінің болуы туралы медициналық қорытындылар, зертханалық деректердің нәтижелері бар денсаулық жағдайының динамикасы туралы ақпарат алады;</w:t>
      </w:r>
    </w:p>
    <w:bookmarkEnd w:id="96"/>
    <w:bookmarkStart w:name="z115" w:id="97"/>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нормативтік құқықтық актілер талаптарын бұзудың себептері мен сипатын анықтайды;</w:t>
      </w:r>
    </w:p>
    <w:bookmarkEnd w:id="97"/>
    <w:bookmarkStart w:name="z116" w:id="98"/>
    <w:p>
      <w:pPr>
        <w:spacing w:after="0"/>
        <w:ind w:left="0"/>
        <w:jc w:val="both"/>
      </w:pPr>
      <w:r>
        <w:rPr>
          <w:rFonts w:ascii="Times New Roman"/>
          <w:b w:val="false"/>
          <w:i w:val="false"/>
          <w:color w:val="000000"/>
          <w:sz w:val="28"/>
        </w:rPr>
        <w:t>
      9) тергеп-тексеру орнының жай-күйін, қауіпті өндірістік факторлардың және оларды оқшаулау, бейтараптандыру жөніндегі шаралардың (есепке алу, талдау, іс-шараларды әзірлеу, олардың орындалуы) болуын сипаттайтын құжаттарды сұратады, алады және зерделейді;</w:t>
      </w:r>
    </w:p>
    <w:bookmarkEnd w:id="98"/>
    <w:bookmarkStart w:name="z117" w:id="99"/>
    <w:p>
      <w:pPr>
        <w:spacing w:after="0"/>
        <w:ind w:left="0"/>
        <w:jc w:val="both"/>
      </w:pPr>
      <w:r>
        <w:rPr>
          <w:rFonts w:ascii="Times New Roman"/>
          <w:b w:val="false"/>
          <w:i w:val="false"/>
          <w:color w:val="000000"/>
          <w:sz w:val="28"/>
        </w:rPr>
        <w:t>
      10) тергеп-тексеру үшін қажетті құжаттардың, журналдардың, хаттамалардың және өзге де құжаттаманың көшірмелерін алады;</w:t>
      </w:r>
    </w:p>
    <w:bookmarkEnd w:id="99"/>
    <w:bookmarkStart w:name="z118" w:id="100"/>
    <w:p>
      <w:pPr>
        <w:spacing w:after="0"/>
        <w:ind w:left="0"/>
        <w:jc w:val="both"/>
      </w:pPr>
      <w:r>
        <w:rPr>
          <w:rFonts w:ascii="Times New Roman"/>
          <w:b w:val="false"/>
          <w:i w:val="false"/>
          <w:color w:val="000000"/>
          <w:sz w:val="28"/>
        </w:rPr>
        <w:t>
      11) өндірістік бақылау нәтижелерін талдайды;</w:t>
      </w:r>
    </w:p>
    <w:bookmarkEnd w:id="100"/>
    <w:bookmarkStart w:name="z119" w:id="101"/>
    <w:p>
      <w:pPr>
        <w:spacing w:after="0"/>
        <w:ind w:left="0"/>
        <w:jc w:val="both"/>
      </w:pPr>
      <w:r>
        <w:rPr>
          <w:rFonts w:ascii="Times New Roman"/>
          <w:b w:val="false"/>
          <w:i w:val="false"/>
          <w:color w:val="000000"/>
          <w:sz w:val="28"/>
        </w:rPr>
        <w:t xml:space="preserve">
      12) тергеп-тексеру мәніне қатысты орынды және (немесе) өнімді, өндіріс (қызметтер көрсету, жұмыстарды орындау) процесін фото және (немесе) бейне тіркеуді жүзеге асырады,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қарап-тексеру хаттамасын толтырады;</w:t>
      </w:r>
    </w:p>
    <w:bookmarkEnd w:id="101"/>
    <w:bookmarkStart w:name="z120" w:id="102"/>
    <w:p>
      <w:pPr>
        <w:spacing w:after="0"/>
        <w:ind w:left="0"/>
        <w:jc w:val="both"/>
      </w:pPr>
      <w:r>
        <w:rPr>
          <w:rFonts w:ascii="Times New Roman"/>
          <w:b w:val="false"/>
          <w:i w:val="false"/>
          <w:color w:val="000000"/>
          <w:sz w:val="28"/>
        </w:rPr>
        <w:t>
      13) тергеп-тексеру мәніне байланысты салдарларды жою және (немесе) болдырмау жөніндегі іс-шараларды айқындайды;</w:t>
      </w:r>
    </w:p>
    <w:bookmarkEnd w:id="102"/>
    <w:bookmarkStart w:name="z121" w:id="103"/>
    <w:p>
      <w:pPr>
        <w:spacing w:after="0"/>
        <w:ind w:left="0"/>
        <w:jc w:val="both"/>
      </w:pPr>
      <w:r>
        <w:rPr>
          <w:rFonts w:ascii="Times New Roman"/>
          <w:b w:val="false"/>
          <w:i w:val="false"/>
          <w:color w:val="000000"/>
          <w:sz w:val="28"/>
        </w:rPr>
        <w:t>
      14) тергеп-тексеру нысанына қатысы болуы мүмкін адамдарды және (немесе) бақылау және қадағалау субъектілерін оларға қатысы бар бөлігінде тергеп-тексеру материалдарымен таныстырады.</w:t>
      </w:r>
    </w:p>
    <w:bookmarkEnd w:id="103"/>
    <w:bookmarkStart w:name="z122" w:id="104"/>
    <w:p>
      <w:pPr>
        <w:spacing w:after="0"/>
        <w:ind w:left="0"/>
        <w:jc w:val="both"/>
      </w:pPr>
      <w:r>
        <w:rPr>
          <w:rFonts w:ascii="Times New Roman"/>
          <w:b w:val="false"/>
          <w:i w:val="false"/>
          <w:color w:val="000000"/>
          <w:sz w:val="28"/>
        </w:rPr>
        <w:t>
      34. Тергеп-тексеру барысында тергеп-тексеруге қатыстылығы анықталған жеке тұлғаларға қатысты бақылау және қадағалау органдарының лауазымды тұлғалары немесе комиссия мүшелері:</w:t>
      </w:r>
    </w:p>
    <w:bookmarkEnd w:id="104"/>
    <w:bookmarkStart w:name="z123" w:id="105"/>
    <w:p>
      <w:pPr>
        <w:spacing w:after="0"/>
        <w:ind w:left="0"/>
        <w:jc w:val="both"/>
      </w:pPr>
      <w:r>
        <w:rPr>
          <w:rFonts w:ascii="Times New Roman"/>
          <w:b w:val="false"/>
          <w:i w:val="false"/>
          <w:color w:val="000000"/>
          <w:sz w:val="28"/>
        </w:rPr>
        <w:t>
      1) тергеп-тексеруге қатысы бар адамдардан мәліметтерді, түсіндірмелерді жазбаша және (немесе) ауызша нысанда алуға;</w:t>
      </w:r>
    </w:p>
    <w:bookmarkEnd w:id="105"/>
    <w:bookmarkStart w:name="z124" w:id="106"/>
    <w:p>
      <w:pPr>
        <w:spacing w:after="0"/>
        <w:ind w:left="0"/>
        <w:jc w:val="both"/>
      </w:pPr>
      <w:r>
        <w:rPr>
          <w:rFonts w:ascii="Times New Roman"/>
          <w:b w:val="false"/>
          <w:i w:val="false"/>
          <w:color w:val="000000"/>
          <w:sz w:val="28"/>
        </w:rPr>
        <w:t>
      2) кедергісіз тексерулер, эксперименттер, өлшемдер жүргізу және сынамаларды (үлгілер) алуға құқылы.</w:t>
      </w:r>
    </w:p>
    <w:bookmarkEnd w:id="106"/>
    <w:bookmarkStart w:name="z125" w:id="107"/>
    <w:p>
      <w:pPr>
        <w:spacing w:after="0"/>
        <w:ind w:left="0"/>
        <w:jc w:val="both"/>
      </w:pPr>
      <w:r>
        <w:rPr>
          <w:rFonts w:ascii="Times New Roman"/>
          <w:b w:val="false"/>
          <w:i w:val="false"/>
          <w:color w:val="000000"/>
          <w:sz w:val="28"/>
        </w:rPr>
        <w:t>
      35. Жіті және (немесе) созылмалы кәсіптік аурулар және (немесе) улану, оның ішінде кәсіптік аурулар және (немесе) улануға күдіктену жағдайларын тергеп-тексерукезінде жұмыс беруші қамтамасыз етеді:</w:t>
      </w:r>
    </w:p>
    <w:bookmarkEnd w:id="107"/>
    <w:bookmarkStart w:name="z126" w:id="108"/>
    <w:p>
      <w:pPr>
        <w:spacing w:after="0"/>
        <w:ind w:left="0"/>
        <w:jc w:val="both"/>
      </w:pPr>
      <w:r>
        <w:rPr>
          <w:rFonts w:ascii="Times New Roman"/>
          <w:b w:val="false"/>
          <w:i w:val="false"/>
          <w:color w:val="000000"/>
          <w:sz w:val="28"/>
        </w:rPr>
        <w:t>
      1) оқиға орнының жағдайын (жіті кәсіптік аурулар және (немесе) улану кезінде) тергеп-тексеру басталғанға дейін, егер бұл басқа адамдардың өмірі мен денсаулығына қауіп төндірмесе, ал өндірістік процестің үздіксіздігінің бұзылуы апатқа әкеп соқпаса, оны сақтау;</w:t>
      </w:r>
    </w:p>
    <w:bookmarkEnd w:id="108"/>
    <w:bookmarkStart w:name="z127" w:id="109"/>
    <w:p>
      <w:pPr>
        <w:spacing w:after="0"/>
        <w:ind w:left="0"/>
        <w:jc w:val="both"/>
      </w:pPr>
      <w:r>
        <w:rPr>
          <w:rFonts w:ascii="Times New Roman"/>
          <w:b w:val="false"/>
          <w:i w:val="false"/>
          <w:color w:val="000000"/>
          <w:sz w:val="28"/>
        </w:rPr>
        <w:t>
      2) (жіті кәсіптік аурулар және (немесе) улану кезінде) тергеп-тексеру басталғанға дейін оқиға орнын және бүлінген объектілерді суретке түсіру, жоспарлар, эскиздер, схемалар жасау;</w:t>
      </w:r>
    </w:p>
    <w:bookmarkEnd w:id="109"/>
    <w:bookmarkStart w:name="z128" w:id="110"/>
    <w:p>
      <w:pPr>
        <w:spacing w:after="0"/>
        <w:ind w:left="0"/>
        <w:jc w:val="both"/>
      </w:pPr>
      <w:r>
        <w:rPr>
          <w:rFonts w:ascii="Times New Roman"/>
          <w:b w:val="false"/>
          <w:i w:val="false"/>
          <w:color w:val="000000"/>
          <w:sz w:val="28"/>
        </w:rPr>
        <w:t>
      3) техникалық есептеулерді, зертханалық зерттеулерді, сынақтарды, басқа да сараптама жұмыстарын орындауға және осы мақсаттар үшін тартылған сарапшы мамандарға рұқсатты;</w:t>
      </w:r>
    </w:p>
    <w:bookmarkEnd w:id="110"/>
    <w:bookmarkStart w:name="z129" w:id="111"/>
    <w:p>
      <w:pPr>
        <w:spacing w:after="0"/>
        <w:ind w:left="0"/>
        <w:jc w:val="both"/>
      </w:pPr>
      <w:r>
        <w:rPr>
          <w:rFonts w:ascii="Times New Roman"/>
          <w:b w:val="false"/>
          <w:i w:val="false"/>
          <w:color w:val="000000"/>
          <w:sz w:val="28"/>
        </w:rPr>
        <w:t>
      4) бақылау және қадағалау органының бөлімшесінің комиссия мүшелерін және шақырылған сарапшылар мен көлік мамандарын, қызметтік үй-жайларды компьютерлік және ұйымдастырушылық техникамен, байланыс құралдарымен, арнайы киіммен және тергеп-тексеру үшін қажетті басқа да жеке қорғаныш құралдарымен қамтамасыз ету;</w:t>
      </w:r>
    </w:p>
    <w:bookmarkEnd w:id="111"/>
    <w:bookmarkStart w:name="z130" w:id="112"/>
    <w:p>
      <w:pPr>
        <w:spacing w:after="0"/>
        <w:ind w:left="0"/>
        <w:jc w:val="both"/>
      </w:pPr>
      <w:r>
        <w:rPr>
          <w:rFonts w:ascii="Times New Roman"/>
          <w:b w:val="false"/>
          <w:i w:val="false"/>
          <w:color w:val="000000"/>
          <w:sz w:val="28"/>
        </w:rPr>
        <w:t>
      5) осы кәсіпорындағы немесе ұқсас жұмыс орнынан, учаскеден және цехтан келген қызметкердің барлық кәсіби бағыты үшінмынадай құжаттар мен материалдарды, оның ішінде мұрағаттық құжаттардың көшірмелерін ұсыну:</w:t>
      </w:r>
    </w:p>
    <w:bookmarkEnd w:id="112"/>
    <w:bookmarkStart w:name="z131" w:id="113"/>
    <w:p>
      <w:pPr>
        <w:spacing w:after="0"/>
        <w:ind w:left="0"/>
        <w:jc w:val="both"/>
      </w:pPr>
      <w:r>
        <w:rPr>
          <w:rFonts w:ascii="Times New Roman"/>
          <w:b w:val="false"/>
          <w:i w:val="false"/>
          <w:color w:val="000000"/>
          <w:sz w:val="28"/>
        </w:rPr>
        <w:t>
      өндірістік объектілерді еңбек жағдайлары бойынша аттестаттау және (немесе)кәсіптік тәуекелдерді басқаруматериалдары, жұмыс орнының жай-күйін,</w:t>
      </w:r>
      <w:r>
        <w:rPr>
          <w:rFonts w:ascii="Times New Roman"/>
          <w:b w:val="false"/>
          <w:i w:val="false"/>
          <w:color w:val="000000"/>
          <w:sz w:val="28"/>
        </w:rPr>
        <w:t xml:space="preserve"> зиянды </w:t>
      </w:r>
      <w:r>
        <w:rPr>
          <w:rFonts w:ascii="Times New Roman"/>
          <w:b w:val="false"/>
          <w:i w:val="false"/>
          <w:color w:val="000000"/>
          <w:sz w:val="28"/>
        </w:rPr>
        <w:t>және (немесе) қауіпті өндірістік факторлардың болуын сипаттайтын құжаттар;</w:t>
      </w:r>
    </w:p>
    <w:bookmarkEnd w:id="113"/>
    <w:bookmarkStart w:name="z132" w:id="114"/>
    <w:p>
      <w:pPr>
        <w:spacing w:after="0"/>
        <w:ind w:left="0"/>
        <w:jc w:val="both"/>
      </w:pPr>
      <w:r>
        <w:rPr>
          <w:rFonts w:ascii="Times New Roman"/>
          <w:b w:val="false"/>
          <w:i w:val="false"/>
          <w:color w:val="000000"/>
          <w:sz w:val="28"/>
        </w:rPr>
        <w:t>
      зардап шеккен адамдардың еңбек қауіпсіздігі және еңбекті қорғау бойынша білімін тексеру хаттамалары мен нұсқаулықтарды тіркеу журналдарынан үзінді көшірмелер;</w:t>
      </w:r>
    </w:p>
    <w:bookmarkEnd w:id="114"/>
    <w:bookmarkStart w:name="z133" w:id="115"/>
    <w:p>
      <w:pPr>
        <w:spacing w:after="0"/>
        <w:ind w:left="0"/>
        <w:jc w:val="both"/>
      </w:pPr>
      <w:r>
        <w:rPr>
          <w:rFonts w:ascii="Times New Roman"/>
          <w:b w:val="false"/>
          <w:i w:val="false"/>
          <w:color w:val="000000"/>
          <w:sz w:val="28"/>
        </w:rPr>
        <w:t>
      Қазақстан Республикасының заңнамасына сәйкес жұмысқа қабылдау үшін міндетті болып табылатын оқуды аяқтағанын, сондай-ақ қызметкердің біліктілігін арттырғанын растайтын құжаттар;</w:t>
      </w:r>
    </w:p>
    <w:bookmarkEnd w:id="115"/>
    <w:bookmarkStart w:name="z134" w:id="116"/>
    <w:p>
      <w:pPr>
        <w:spacing w:after="0"/>
        <w:ind w:left="0"/>
        <w:jc w:val="both"/>
      </w:pPr>
      <w:r>
        <w:rPr>
          <w:rFonts w:ascii="Times New Roman"/>
          <w:b w:val="false"/>
          <w:i w:val="false"/>
          <w:color w:val="000000"/>
          <w:sz w:val="28"/>
        </w:rPr>
        <w:t>
      зертханалық зерттеулер хаттамалары;</w:t>
      </w:r>
    </w:p>
    <w:bookmarkEnd w:id="116"/>
    <w:bookmarkStart w:name="z135" w:id="117"/>
    <w:p>
      <w:pPr>
        <w:spacing w:after="0"/>
        <w:ind w:left="0"/>
        <w:jc w:val="both"/>
      </w:pPr>
      <w:r>
        <w:rPr>
          <w:rFonts w:ascii="Times New Roman"/>
          <w:b w:val="false"/>
          <w:i w:val="false"/>
          <w:color w:val="000000"/>
          <w:sz w:val="28"/>
        </w:rPr>
        <w:t>
      зардап шеккен адамның денсаулығына келтірілген зиянның сипаты мен ауырлық дәрежесі немесе оның қайтыс болу себебі туралы, алкогольдік, есірткілік немесе уытты мас болу белгілерінің болуы (болмауы) туралы медициналық қорытынды;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және мерзімді медициналық тексеруден өткенін растайтын құжаттар;</w:t>
      </w:r>
    </w:p>
    <w:bookmarkStart w:name="z137" w:id="118"/>
    <w:p>
      <w:pPr>
        <w:spacing w:after="0"/>
        <w:ind w:left="0"/>
        <w:jc w:val="both"/>
      </w:pPr>
      <w:r>
        <w:rPr>
          <w:rFonts w:ascii="Times New Roman"/>
          <w:b w:val="false"/>
          <w:i w:val="false"/>
          <w:color w:val="000000"/>
          <w:sz w:val="28"/>
        </w:rPr>
        <w:t>
      зардап шеккен адамға арнайы киім мен жеке қорғаныш құралдарының берілгенін растайтын құжаттар;</w:t>
      </w:r>
    </w:p>
    <w:bookmarkEnd w:id="118"/>
    <w:bookmarkStart w:name="z138" w:id="119"/>
    <w:p>
      <w:pPr>
        <w:spacing w:after="0"/>
        <w:ind w:left="0"/>
        <w:jc w:val="both"/>
      </w:pPr>
      <w:r>
        <w:rPr>
          <w:rFonts w:ascii="Times New Roman"/>
          <w:b w:val="false"/>
          <w:i w:val="false"/>
          <w:color w:val="000000"/>
          <w:sz w:val="28"/>
        </w:rPr>
        <w:t xml:space="preserve">
      лауазымдық нұсқаулықтар, жұмыс регламенттері; </w:t>
      </w:r>
    </w:p>
    <w:bookmarkEnd w:id="119"/>
    <w:bookmarkStart w:name="z139" w:id="120"/>
    <w:p>
      <w:pPr>
        <w:spacing w:after="0"/>
        <w:ind w:left="0"/>
        <w:jc w:val="both"/>
      </w:pPr>
      <w:r>
        <w:rPr>
          <w:rFonts w:ascii="Times New Roman"/>
          <w:b w:val="false"/>
          <w:i w:val="false"/>
          <w:color w:val="000000"/>
          <w:sz w:val="28"/>
        </w:rPr>
        <w:t>
      тергеу нысанасына қатысы бар басқа да құжаттар.</w:t>
      </w:r>
    </w:p>
    <w:bookmarkEnd w:id="120"/>
    <w:bookmarkStart w:name="z140" w:id="121"/>
    <w:p>
      <w:pPr>
        <w:spacing w:after="0"/>
        <w:ind w:left="0"/>
        <w:jc w:val="both"/>
      </w:pPr>
      <w:r>
        <w:rPr>
          <w:rFonts w:ascii="Times New Roman"/>
          <w:b w:val="false"/>
          <w:i w:val="false"/>
          <w:color w:val="000000"/>
          <w:sz w:val="28"/>
        </w:rPr>
        <w:t>
      36. Тергеп-тексеру барысында бақылау және қадағалау органы құпия ақпаратты қорғау қажеттілігін ескере отырып, тергеп-тексеруге қатысушыларға олардың жазбаша сұрау салуы бойынша тергеп-тексеруге қатысы бар мәліметтермен танысуға мүмкіндік береді. Мүдделі тұлғалардың сұрауы бойынша бақылау органы тергеп-тексеру мәні бойынша консультациялар жүргізеді.</w:t>
      </w:r>
    </w:p>
    <w:bookmarkEnd w:id="121"/>
    <w:bookmarkStart w:name="z141" w:id="122"/>
    <w:p>
      <w:pPr>
        <w:spacing w:after="0"/>
        <w:ind w:left="0"/>
        <w:jc w:val="both"/>
      </w:pPr>
      <w:r>
        <w:rPr>
          <w:rFonts w:ascii="Times New Roman"/>
          <w:b w:val="false"/>
          <w:i w:val="false"/>
          <w:color w:val="000000"/>
          <w:sz w:val="28"/>
        </w:rPr>
        <w:t>
      37. Тергеп-тексеру барысында сәйкес келмейтін өнімнің өнім берушісі, импорттаушы, өндіруші немесе халықтың инфекциялық, паразиттік ауруларының және (немесе) улануының көзі басқа әкімшілік аумақтан анықталса, бақылау және қадағалау органының бөлімшесі тексеруді аяқтайды және тергеп-тексеру материалдарын тиісті әкімшілік аумақта тергеп-тексеру жүргізу үшін бақылау және қадағалау органының тиісті бөлімшесіне береді.</w:t>
      </w:r>
    </w:p>
    <w:bookmarkEnd w:id="122"/>
    <w:bookmarkStart w:name="z142" w:id="123"/>
    <w:p>
      <w:pPr>
        <w:spacing w:after="0"/>
        <w:ind w:left="0"/>
        <w:jc w:val="both"/>
      </w:pPr>
      <w:r>
        <w:rPr>
          <w:rFonts w:ascii="Times New Roman"/>
          <w:b w:val="false"/>
          <w:i w:val="false"/>
          <w:color w:val="000000"/>
          <w:sz w:val="28"/>
        </w:rPr>
        <w:t>
      38. Тергеп-тексерулер:</w:t>
      </w:r>
    </w:p>
    <w:bookmarkEnd w:id="123"/>
    <w:bookmarkStart w:name="z143" w:id="124"/>
    <w:p>
      <w:pPr>
        <w:spacing w:after="0"/>
        <w:ind w:left="0"/>
        <w:jc w:val="both"/>
      </w:pPr>
      <w:r>
        <w:rPr>
          <w:rFonts w:ascii="Times New Roman"/>
          <w:b w:val="false"/>
          <w:i w:val="false"/>
          <w:color w:val="000000"/>
          <w:sz w:val="28"/>
        </w:rPr>
        <w:t xml:space="preserve">
      инфекциялық, паразиттік аурулар және (немесе) уланулар бойынша -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тармақтарын</w:t>
      </w:r>
      <w:r>
        <w:rPr>
          <w:rFonts w:ascii="Times New Roman"/>
          <w:b w:val="false"/>
          <w:i w:val="false"/>
          <w:color w:val="000000"/>
          <w:sz w:val="28"/>
        </w:rPr>
        <w:t>;</w:t>
      </w:r>
    </w:p>
    <w:bookmarkEnd w:id="124"/>
    <w:bookmarkStart w:name="z144" w:id="125"/>
    <w:p>
      <w:pPr>
        <w:spacing w:after="0"/>
        <w:ind w:left="0"/>
        <w:jc w:val="both"/>
      </w:pPr>
      <w:r>
        <w:rPr>
          <w:rFonts w:ascii="Times New Roman"/>
          <w:b w:val="false"/>
          <w:i w:val="false"/>
          <w:color w:val="000000"/>
          <w:sz w:val="28"/>
        </w:rPr>
        <w:t xml:space="preserve">
      ИКҚК бойынша –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 тармақтарын</w:t>
      </w:r>
      <w:r>
        <w:rPr>
          <w:rFonts w:ascii="Times New Roman"/>
          <w:b w:val="false"/>
          <w:i w:val="false"/>
          <w:color w:val="000000"/>
          <w:sz w:val="28"/>
        </w:rPr>
        <w:t>;</w:t>
      </w:r>
    </w:p>
    <w:bookmarkEnd w:id="125"/>
    <w:bookmarkStart w:name="z145" w:id="126"/>
    <w:p>
      <w:pPr>
        <w:spacing w:after="0"/>
        <w:ind w:left="0"/>
        <w:jc w:val="both"/>
      </w:pPr>
      <w:r>
        <w:rPr>
          <w:rFonts w:ascii="Times New Roman"/>
          <w:b w:val="false"/>
          <w:i w:val="false"/>
          <w:color w:val="000000"/>
          <w:sz w:val="28"/>
        </w:rPr>
        <w:t xml:space="preserve">
      жіті және (немесе) созылмалы кәсіптік аурулар және (немесе) улану жағдайлары, оның ішінде кәсіптік аурулар және (немесе) улануға күдіктенулер бойынша – осы Қағидалардың 62,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 тармақтарын</w:t>
      </w:r>
      <w:r>
        <w:rPr>
          <w:rFonts w:ascii="Times New Roman"/>
          <w:b w:val="false"/>
          <w:i w:val="false"/>
          <w:color w:val="000000"/>
          <w:sz w:val="28"/>
        </w:rPr>
        <w:t>;</w:t>
      </w:r>
    </w:p>
    <w:bookmarkEnd w:id="126"/>
    <w:bookmarkStart w:name="z146" w:id="127"/>
    <w:p>
      <w:pPr>
        <w:spacing w:after="0"/>
        <w:ind w:left="0"/>
        <w:jc w:val="both"/>
      </w:pPr>
      <w:r>
        <w:rPr>
          <w:rFonts w:ascii="Times New Roman"/>
          <w:b w:val="false"/>
          <w:i w:val="false"/>
          <w:color w:val="000000"/>
          <w:sz w:val="28"/>
        </w:rPr>
        <w:t>
      бақылау мақсатында сатып алу қорытындылары бойынша – осы Қағидалардың 66 және 67 тармақтарын ескере отырып жүргізіледі.</w:t>
      </w:r>
    </w:p>
    <w:bookmarkEnd w:id="127"/>
    <w:bookmarkStart w:name="z147" w:id="128"/>
    <w:p>
      <w:pPr>
        <w:spacing w:after="0"/>
        <w:ind w:left="0"/>
        <w:jc w:val="both"/>
      </w:pPr>
      <w:r>
        <w:rPr>
          <w:rFonts w:ascii="Times New Roman"/>
          <w:b w:val="false"/>
          <w:i w:val="false"/>
          <w:color w:val="000000"/>
          <w:sz w:val="28"/>
        </w:rPr>
        <w:t>
      39. Бақылау және қадағалау органының лауазымды адамы немесе тергеп-тексеруді жүзеге асыратын комиссия мүшесі эпидемиологиялық тергеп-тексеру барысында:</w:t>
      </w:r>
    </w:p>
    <w:bookmarkEnd w:id="128"/>
    <w:bookmarkStart w:name="z148" w:id="129"/>
    <w:p>
      <w:pPr>
        <w:spacing w:after="0"/>
        <w:ind w:left="0"/>
        <w:jc w:val="both"/>
      </w:pPr>
      <w:r>
        <w:rPr>
          <w:rFonts w:ascii="Times New Roman"/>
          <w:b w:val="false"/>
          <w:i w:val="false"/>
          <w:color w:val="000000"/>
          <w:sz w:val="28"/>
        </w:rPr>
        <w:t>
      1) науқастың медициналық құжаттамасының деректерін талдайды;</w:t>
      </w:r>
    </w:p>
    <w:bookmarkEnd w:id="129"/>
    <w:bookmarkStart w:name="z149" w:id="130"/>
    <w:p>
      <w:pPr>
        <w:spacing w:after="0"/>
        <w:ind w:left="0"/>
        <w:jc w:val="both"/>
      </w:pPr>
      <w:r>
        <w:rPr>
          <w:rFonts w:ascii="Times New Roman"/>
          <w:b w:val="false"/>
          <w:i w:val="false"/>
          <w:color w:val="000000"/>
          <w:sz w:val="28"/>
        </w:rPr>
        <w:t>
      2) науқасқа медициналық көмек көрсеткен медицина қызметкерлерімен әңгімелеседі;</w:t>
      </w:r>
    </w:p>
    <w:bookmarkEnd w:id="130"/>
    <w:bookmarkStart w:name="z150" w:id="131"/>
    <w:p>
      <w:pPr>
        <w:spacing w:after="0"/>
        <w:ind w:left="0"/>
        <w:jc w:val="both"/>
      </w:pPr>
      <w:r>
        <w:rPr>
          <w:rFonts w:ascii="Times New Roman"/>
          <w:b w:val="false"/>
          <w:i w:val="false"/>
          <w:color w:val="000000"/>
          <w:sz w:val="28"/>
        </w:rPr>
        <w:t>
      3) науқастарға және байланыста болған адамдарға сауалнама жүргізеді;</w:t>
      </w:r>
    </w:p>
    <w:bookmarkEnd w:id="131"/>
    <w:bookmarkStart w:name="z151" w:id="132"/>
    <w:p>
      <w:pPr>
        <w:spacing w:after="0"/>
        <w:ind w:left="0"/>
        <w:jc w:val="both"/>
      </w:pPr>
      <w:r>
        <w:rPr>
          <w:rFonts w:ascii="Times New Roman"/>
          <w:b w:val="false"/>
          <w:i w:val="false"/>
          <w:color w:val="000000"/>
          <w:sz w:val="28"/>
        </w:rPr>
        <w:t>
      4) қолда бар зертханалық деректерді талдайды;</w:t>
      </w:r>
    </w:p>
    <w:bookmarkEnd w:id="132"/>
    <w:bookmarkStart w:name="z152" w:id="133"/>
    <w:p>
      <w:pPr>
        <w:spacing w:after="0"/>
        <w:ind w:left="0"/>
        <w:jc w:val="both"/>
      </w:pPr>
      <w:r>
        <w:rPr>
          <w:rFonts w:ascii="Times New Roman"/>
          <w:b w:val="false"/>
          <w:i w:val="false"/>
          <w:color w:val="000000"/>
          <w:sz w:val="28"/>
        </w:rPr>
        <w:t>
      5) санитариялық-эпидемиологиялық сараптама жүргізу үшін ошақтан сынама алуды жүргізеді;</w:t>
      </w:r>
    </w:p>
    <w:bookmarkEnd w:id="133"/>
    <w:bookmarkStart w:name="z153" w:id="134"/>
    <w:p>
      <w:pPr>
        <w:spacing w:after="0"/>
        <w:ind w:left="0"/>
        <w:jc w:val="both"/>
      </w:pPr>
      <w:r>
        <w:rPr>
          <w:rFonts w:ascii="Times New Roman"/>
          <w:b w:val="false"/>
          <w:i w:val="false"/>
          <w:color w:val="000000"/>
          <w:sz w:val="28"/>
        </w:rPr>
        <w:t>
      6) инфекция көзін анықтау мақсатында байланыста болған адамдардан зертханалық тексеру (бактериологиялық, вирусологиялық, серологиялық, молекулярлық-биологиялық, паразитологиялық, иммунологиялық) жүргізуді ұйымдастырады.</w:t>
      </w:r>
    </w:p>
    <w:bookmarkEnd w:id="134"/>
    <w:bookmarkStart w:name="z154" w:id="135"/>
    <w:p>
      <w:pPr>
        <w:spacing w:after="0"/>
        <w:ind w:left="0"/>
        <w:jc w:val="both"/>
      </w:pPr>
      <w:r>
        <w:rPr>
          <w:rFonts w:ascii="Times New Roman"/>
          <w:b w:val="false"/>
          <w:i w:val="false"/>
          <w:color w:val="000000"/>
          <w:sz w:val="28"/>
        </w:rPr>
        <w:t>
      40. Бақылау және қадағалау органының лауазымды адамы немесе комиссия мүшелерімен, оның ішінде сарапшылармен және мамандармен бірлесіп, зертханалық диагностиканың дұрыстығын мынадай өлшемшарттар бойынша бағалайды:</w:t>
      </w:r>
    </w:p>
    <w:bookmarkEnd w:id="135"/>
    <w:bookmarkStart w:name="z155" w:id="136"/>
    <w:p>
      <w:pPr>
        <w:spacing w:after="0"/>
        <w:ind w:left="0"/>
        <w:jc w:val="both"/>
      </w:pPr>
      <w:r>
        <w:rPr>
          <w:rFonts w:ascii="Times New Roman"/>
          <w:b w:val="false"/>
          <w:i w:val="false"/>
          <w:color w:val="000000"/>
          <w:sz w:val="28"/>
        </w:rPr>
        <w:t>
      1) зертхананың техникалық жарақтандырылуы, өлшеу аспаптарының уақтылы тексерілуі;</w:t>
      </w:r>
    </w:p>
    <w:bookmarkEnd w:id="136"/>
    <w:bookmarkStart w:name="z156" w:id="13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ведомствосы бекіткен және (немесе) мемлекеттік өлшем жүйесінің тізіліміне енгізілген зертханалық зерттеулер жүргізу әдістемелерінің сақталуына;</w:t>
      </w:r>
    </w:p>
    <w:bookmarkEnd w:id="137"/>
    <w:bookmarkStart w:name="z157" w:id="138"/>
    <w:p>
      <w:pPr>
        <w:spacing w:after="0"/>
        <w:ind w:left="0"/>
        <w:jc w:val="both"/>
      </w:pPr>
      <w:r>
        <w:rPr>
          <w:rFonts w:ascii="Times New Roman"/>
          <w:b w:val="false"/>
          <w:i w:val="false"/>
          <w:color w:val="000000"/>
          <w:sz w:val="28"/>
        </w:rPr>
        <w:t>
      3) пайдаланылатын ортаның, агглютинациялайтын сарысулардың, диагностикумдардың, тест-жүйелердің сапасы (жарамдылық мерзімі, сақтау талаптарының сақталуы, өсу сапасы);</w:t>
      </w:r>
    </w:p>
    <w:bookmarkEnd w:id="138"/>
    <w:bookmarkStart w:name="z158" w:id="139"/>
    <w:p>
      <w:pPr>
        <w:spacing w:after="0"/>
        <w:ind w:left="0"/>
        <w:jc w:val="both"/>
      </w:pPr>
      <w:r>
        <w:rPr>
          <w:rFonts w:ascii="Times New Roman"/>
          <w:b w:val="false"/>
          <w:i w:val="false"/>
          <w:color w:val="000000"/>
          <w:sz w:val="28"/>
        </w:rPr>
        <w:t>
      4) зертханаішілік бақылауды жүргізудің толықтығы мен сапасы;</w:t>
      </w:r>
    </w:p>
    <w:bookmarkEnd w:id="139"/>
    <w:bookmarkStart w:name="z159" w:id="140"/>
    <w:p>
      <w:pPr>
        <w:spacing w:after="0"/>
        <w:ind w:left="0"/>
        <w:jc w:val="both"/>
      </w:pPr>
      <w:r>
        <w:rPr>
          <w:rFonts w:ascii="Times New Roman"/>
          <w:b w:val="false"/>
          <w:i w:val="false"/>
          <w:color w:val="000000"/>
          <w:sz w:val="28"/>
        </w:rPr>
        <w:t>
      5) зертхананың жұмыс істейтін қызметкерлерінің кәсіби деңгейі.</w:t>
      </w:r>
    </w:p>
    <w:bookmarkEnd w:id="140"/>
    <w:bookmarkStart w:name="z160" w:id="141"/>
    <w:p>
      <w:pPr>
        <w:spacing w:after="0"/>
        <w:ind w:left="0"/>
        <w:jc w:val="both"/>
      </w:pPr>
      <w:r>
        <w:rPr>
          <w:rFonts w:ascii="Times New Roman"/>
          <w:b w:val="false"/>
          <w:i w:val="false"/>
          <w:color w:val="000000"/>
          <w:sz w:val="28"/>
        </w:rPr>
        <w:t>
      41. Диагноздың этиологиясын ашып жазу үшін науқастардың материалдары зерттеледі. Қазақстан Республикасының заңнамасында көзделген жағдайларда зерттеулер халықтың санитариялық-эпидемиологиялық саламаттылығы саласындағы мемлекеттік орган ведомствосы ұйымдарының зертханасында жүргізіледі, сондай-ақ бөлінген патогенді өсірінділер сәйкестендіруге тиісті референс-зертханаға жіберіледі.</w:t>
      </w:r>
    </w:p>
    <w:bookmarkEnd w:id="141"/>
    <w:bookmarkStart w:name="z161" w:id="142"/>
    <w:p>
      <w:pPr>
        <w:spacing w:after="0"/>
        <w:ind w:left="0"/>
        <w:jc w:val="both"/>
      </w:pPr>
      <w:r>
        <w:rPr>
          <w:rFonts w:ascii="Times New Roman"/>
          <w:b w:val="false"/>
          <w:i w:val="false"/>
          <w:color w:val="000000"/>
          <w:sz w:val="28"/>
        </w:rPr>
        <w:t>
      42. Эпидемиологиялық анамнездің және тергеп-тексеру барысында алынған науқастарды сұрау деректерінің, сондай-ақ науқастарды тексеру кезінде алынған клиникалық және зертханалық деректердің негізінде медициналық ұйым түпкілікті диагнозды қояды.</w:t>
      </w:r>
    </w:p>
    <w:bookmarkEnd w:id="142"/>
    <w:bookmarkStart w:name="z162" w:id="143"/>
    <w:p>
      <w:pPr>
        <w:spacing w:after="0"/>
        <w:ind w:left="0"/>
        <w:jc w:val="both"/>
      </w:pPr>
      <w:r>
        <w:rPr>
          <w:rFonts w:ascii="Times New Roman"/>
          <w:b w:val="false"/>
          <w:i w:val="false"/>
          <w:color w:val="000000"/>
          <w:sz w:val="28"/>
        </w:rPr>
        <w:t>
      43. Науқастан және байланыста болған адамдардан сауалнама жүргізу кезінде бақылау және қадағалау органының лауазымды адамы немесе комиссия мүшелері мыналарды анықтайды:</w:t>
      </w:r>
    </w:p>
    <w:bookmarkEnd w:id="143"/>
    <w:bookmarkStart w:name="z163" w:id="144"/>
    <w:p>
      <w:pPr>
        <w:spacing w:after="0"/>
        <w:ind w:left="0"/>
        <w:jc w:val="both"/>
      </w:pPr>
      <w:r>
        <w:rPr>
          <w:rFonts w:ascii="Times New Roman"/>
          <w:b w:val="false"/>
          <w:i w:val="false"/>
          <w:color w:val="000000"/>
          <w:sz w:val="28"/>
        </w:rPr>
        <w:t>
      1) инкубациялық кезеңде байланыста болған аурудың ұқсас симптомдары бар адамдар тобы;</w:t>
      </w:r>
    </w:p>
    <w:bookmarkEnd w:id="144"/>
    <w:bookmarkStart w:name="z164" w:id="145"/>
    <w:p>
      <w:pPr>
        <w:spacing w:after="0"/>
        <w:ind w:left="0"/>
        <w:jc w:val="both"/>
      </w:pPr>
      <w:r>
        <w:rPr>
          <w:rFonts w:ascii="Times New Roman"/>
          <w:b w:val="false"/>
          <w:i w:val="false"/>
          <w:color w:val="000000"/>
          <w:sz w:val="28"/>
        </w:rPr>
        <w:t>
      2) науқастың және байланыста болған адамдардың паспорттық деректері, туған күні, тұрғылықты жері, байланыс телефондары, жұмыс және (немесе) оқу орны;</w:t>
      </w:r>
    </w:p>
    <w:bookmarkEnd w:id="145"/>
    <w:bookmarkStart w:name="z165" w:id="146"/>
    <w:p>
      <w:pPr>
        <w:spacing w:after="0"/>
        <w:ind w:left="0"/>
        <w:jc w:val="both"/>
      </w:pPr>
      <w:r>
        <w:rPr>
          <w:rFonts w:ascii="Times New Roman"/>
          <w:b w:val="false"/>
          <w:i w:val="false"/>
          <w:color w:val="000000"/>
          <w:sz w:val="28"/>
        </w:rPr>
        <w:t>
      3) аурудың басталған күні (қысқа инкубациялық кезеңдегі аурулар үшін - аурудың нақты басталған уақыты), ауруханаға жатқызылған күні, ауруханаға жатқызылған орны, аурудың негізгі белгілері;</w:t>
      </w:r>
    </w:p>
    <w:bookmarkEnd w:id="146"/>
    <w:bookmarkStart w:name="z166" w:id="147"/>
    <w:p>
      <w:pPr>
        <w:spacing w:after="0"/>
        <w:ind w:left="0"/>
        <w:jc w:val="both"/>
      </w:pPr>
      <w:r>
        <w:rPr>
          <w:rFonts w:ascii="Times New Roman"/>
          <w:b w:val="false"/>
          <w:i w:val="false"/>
          <w:color w:val="000000"/>
          <w:sz w:val="28"/>
        </w:rPr>
        <w:t>
      4) инфекцияның болжамды көздері, факторлары және берілу жолдары туралы мәліметтер;</w:t>
      </w:r>
    </w:p>
    <w:bookmarkEnd w:id="147"/>
    <w:bookmarkStart w:name="z167" w:id="148"/>
    <w:p>
      <w:pPr>
        <w:spacing w:after="0"/>
        <w:ind w:left="0"/>
        <w:jc w:val="both"/>
      </w:pPr>
      <w:r>
        <w:rPr>
          <w:rFonts w:ascii="Times New Roman"/>
          <w:b w:val="false"/>
          <w:i w:val="false"/>
          <w:color w:val="000000"/>
          <w:sz w:val="28"/>
        </w:rPr>
        <w:t>
      5) ұйымдасқан ұжымға соңғы барған күні, елді мекеннен, облыстан, елден тыс жерге шыққан күні;</w:t>
      </w:r>
    </w:p>
    <w:bookmarkEnd w:id="148"/>
    <w:bookmarkStart w:name="z168" w:id="149"/>
    <w:p>
      <w:pPr>
        <w:spacing w:after="0"/>
        <w:ind w:left="0"/>
        <w:jc w:val="both"/>
      </w:pPr>
      <w:r>
        <w:rPr>
          <w:rFonts w:ascii="Times New Roman"/>
          <w:b w:val="false"/>
          <w:i w:val="false"/>
          <w:color w:val="000000"/>
          <w:sz w:val="28"/>
        </w:rPr>
        <w:t>
      6) алынған профилактикалық егулер туралы мәлімет.</w:t>
      </w:r>
    </w:p>
    <w:bookmarkEnd w:id="149"/>
    <w:bookmarkStart w:name="z169" w:id="150"/>
    <w:p>
      <w:pPr>
        <w:spacing w:after="0"/>
        <w:ind w:left="0"/>
        <w:jc w:val="both"/>
      </w:pPr>
      <w:r>
        <w:rPr>
          <w:rFonts w:ascii="Times New Roman"/>
          <w:b w:val="false"/>
          <w:i w:val="false"/>
          <w:color w:val="000000"/>
          <w:sz w:val="28"/>
        </w:rPr>
        <w:t>
      44. Сырттан әкелінетін инфекциялық, паразиттік аурулардың және (немесе) уланудың жағдайы тіркелген кезде нақтыланады:</w:t>
      </w:r>
    </w:p>
    <w:bookmarkEnd w:id="150"/>
    <w:bookmarkStart w:name="z170" w:id="151"/>
    <w:p>
      <w:pPr>
        <w:spacing w:after="0"/>
        <w:ind w:left="0"/>
        <w:jc w:val="both"/>
      </w:pPr>
      <w:r>
        <w:rPr>
          <w:rFonts w:ascii="Times New Roman"/>
          <w:b w:val="false"/>
          <w:i w:val="false"/>
          <w:color w:val="000000"/>
          <w:sz w:val="28"/>
        </w:rPr>
        <w:t>
      1) науқастың соңғы 3 жылдағы эндемиялық елге бару мерзімі;</w:t>
      </w:r>
    </w:p>
    <w:bookmarkEnd w:id="151"/>
    <w:bookmarkStart w:name="z171" w:id="152"/>
    <w:p>
      <w:pPr>
        <w:spacing w:after="0"/>
        <w:ind w:left="0"/>
        <w:jc w:val="both"/>
      </w:pPr>
      <w:r>
        <w:rPr>
          <w:rFonts w:ascii="Times New Roman"/>
          <w:b w:val="false"/>
          <w:i w:val="false"/>
          <w:color w:val="000000"/>
          <w:sz w:val="28"/>
        </w:rPr>
        <w:t>
      2) науқастың эпидемиологиялық маусымда науқастың ауырған кезден бастап диагноз қойылғанға дейінгі кезеңде Қазақстан Республикасының және республикалық маңызы бар қаланың, астананың, облыстың, ауданның аумағы бойынша орнын ауыстыруы;</w:t>
      </w:r>
    </w:p>
    <w:bookmarkEnd w:id="152"/>
    <w:bookmarkStart w:name="z172" w:id="153"/>
    <w:p>
      <w:pPr>
        <w:spacing w:after="0"/>
        <w:ind w:left="0"/>
        <w:jc w:val="both"/>
      </w:pPr>
      <w:r>
        <w:rPr>
          <w:rFonts w:ascii="Times New Roman"/>
          <w:b w:val="false"/>
          <w:i w:val="false"/>
          <w:color w:val="000000"/>
          <w:sz w:val="28"/>
        </w:rPr>
        <w:t>
      3) соңғы 3 жылда этиологиясы белгісіз қызба ауруларының болуы және соңғы 3 күнде дене қызуының болуы;</w:t>
      </w:r>
    </w:p>
    <w:bookmarkEnd w:id="153"/>
    <w:bookmarkStart w:name="z173" w:id="154"/>
    <w:p>
      <w:pPr>
        <w:spacing w:after="0"/>
        <w:ind w:left="0"/>
        <w:jc w:val="both"/>
      </w:pPr>
      <w:r>
        <w:rPr>
          <w:rFonts w:ascii="Times New Roman"/>
          <w:b w:val="false"/>
          <w:i w:val="false"/>
          <w:color w:val="000000"/>
          <w:sz w:val="28"/>
        </w:rPr>
        <w:t>
      4) соңғы 3 айда қан құю фактілерінің болуы;</w:t>
      </w:r>
    </w:p>
    <w:bookmarkEnd w:id="154"/>
    <w:bookmarkStart w:name="z174" w:id="155"/>
    <w:p>
      <w:pPr>
        <w:spacing w:after="0"/>
        <w:ind w:left="0"/>
        <w:jc w:val="both"/>
      </w:pPr>
      <w:r>
        <w:rPr>
          <w:rFonts w:ascii="Times New Roman"/>
          <w:b w:val="false"/>
          <w:i w:val="false"/>
          <w:color w:val="000000"/>
          <w:sz w:val="28"/>
        </w:rPr>
        <w:t xml:space="preserve">
      5) арасында паразиттік тасымалдаушылар немесе қоздырғыштардың көздері болуы мүмкін, зооноздық және карантиндік ауруларының жағдайларыхалықтың ауқымды топтарында (маусымдық жұмысшылар, көшіп-қонушылардың)тіркелген елді мекенге келу фактілерінің болуы. </w:t>
      </w:r>
    </w:p>
    <w:bookmarkEnd w:id="155"/>
    <w:bookmarkStart w:name="z175" w:id="156"/>
    <w:p>
      <w:pPr>
        <w:spacing w:after="0"/>
        <w:ind w:left="0"/>
        <w:jc w:val="both"/>
      </w:pPr>
      <w:r>
        <w:rPr>
          <w:rFonts w:ascii="Times New Roman"/>
          <w:b w:val="false"/>
          <w:i w:val="false"/>
          <w:color w:val="000000"/>
          <w:sz w:val="28"/>
        </w:rPr>
        <w:t>
      45. Карантиндік инфекциялар, аса қауіпті аурулар, сондай-ақ топтық аурулар тіркелген кезде бақылау және қадағалау органы немесе комиссия мүшесі үйді-үйді аралауды ұйымдастырады.</w:t>
      </w:r>
    </w:p>
    <w:bookmarkEnd w:id="156"/>
    <w:bookmarkStart w:name="z176" w:id="157"/>
    <w:p>
      <w:pPr>
        <w:spacing w:after="0"/>
        <w:ind w:left="0"/>
        <w:jc w:val="both"/>
      </w:pPr>
      <w:r>
        <w:rPr>
          <w:rFonts w:ascii="Times New Roman"/>
          <w:b w:val="false"/>
          <w:i w:val="false"/>
          <w:color w:val="000000"/>
          <w:sz w:val="28"/>
        </w:rPr>
        <w:t>
      46. Науқас инкубациялық және (немесе) ауру кезеңінде ұйымдасқан ұжымға немесе эпидемиялық мәні бар объектілерге (инфекцияның одан әрі таралуы мүмкін) барған болса бақылау және қадағалау органының лауазымды адамы немесе комиссия мүшесі объектіні тексеруді жүзеге асырады және осы Қағидаларға 4-қосымшаға сәйкес нысан бойынша тексеру хаттамасын рәсімдей отырып, аурудың одан әрі таралуын болдырмау бойынша санитариялық-эпидемияға қарсы және санитариялық-профилактикалық іс-шараларды ұйымдастырады.</w:t>
      </w:r>
    </w:p>
    <w:bookmarkEnd w:id="157"/>
    <w:bookmarkStart w:name="z177" w:id="158"/>
    <w:p>
      <w:pPr>
        <w:spacing w:after="0"/>
        <w:ind w:left="0"/>
        <w:jc w:val="both"/>
      </w:pPr>
      <w:r>
        <w:rPr>
          <w:rFonts w:ascii="Times New Roman"/>
          <w:b w:val="false"/>
          <w:i w:val="false"/>
          <w:color w:val="000000"/>
          <w:sz w:val="28"/>
        </w:rPr>
        <w:t>
      47. Улануға себеп болған басқа аймақтардан алынған инфекция көздерінен (күдікті өнім немесе шикізат) туындаған халықтың инфекциялық, паразиттік аурулары және (немесе) улану жағдайларын тергеп-тексеру кезіндежергiлiктi жерде санитариялық-эпидемияға қарсы және санитариялық-профилактикалық iс-шараларды ұйымдастыру мақсатында денсаулық сақтау ұйымының бақылау және қадағалау органының тиiстi бөлiмшесiне ауру туралы хабарламаның уақтылы жолдануы тексерiледi.</w:t>
      </w:r>
    </w:p>
    <w:bookmarkEnd w:id="158"/>
    <w:bookmarkStart w:name="z178" w:id="159"/>
    <w:p>
      <w:pPr>
        <w:spacing w:after="0"/>
        <w:ind w:left="0"/>
        <w:jc w:val="both"/>
      </w:pPr>
      <w:r>
        <w:rPr>
          <w:rFonts w:ascii="Times New Roman"/>
          <w:b w:val="false"/>
          <w:i w:val="false"/>
          <w:color w:val="000000"/>
          <w:sz w:val="28"/>
        </w:rPr>
        <w:t xml:space="preserve">
      48. Тергеп-тексеру барысында анықталған деректер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инфекциялық және паразиттік ауру ошағын эпидемиологиялық тексеру картасына енгізіледі.</w:t>
      </w:r>
    </w:p>
    <w:bookmarkEnd w:id="159"/>
    <w:bookmarkStart w:name="z179" w:id="160"/>
    <w:p>
      <w:pPr>
        <w:spacing w:after="0"/>
        <w:ind w:left="0"/>
        <w:jc w:val="both"/>
      </w:pPr>
      <w:r>
        <w:rPr>
          <w:rFonts w:ascii="Times New Roman"/>
          <w:b w:val="false"/>
          <w:i w:val="false"/>
          <w:color w:val="000000"/>
          <w:sz w:val="28"/>
        </w:rPr>
        <w:t>
      49. ИКҚК-дің әр жағдайының себебі бөлек анықталады.</w:t>
      </w:r>
    </w:p>
    <w:bookmarkEnd w:id="160"/>
    <w:bookmarkStart w:name="z180" w:id="161"/>
    <w:p>
      <w:pPr>
        <w:spacing w:after="0"/>
        <w:ind w:left="0"/>
        <w:jc w:val="both"/>
      </w:pPr>
      <w:r>
        <w:rPr>
          <w:rFonts w:ascii="Times New Roman"/>
          <w:b w:val="false"/>
          <w:i w:val="false"/>
          <w:color w:val="000000"/>
          <w:sz w:val="28"/>
        </w:rPr>
        <w:t>
      50. Тергеп-тексеруге жатпайтын мынадай күтілетін реакциялар ИКҚК-ге жатқызылмайды:</w:t>
      </w:r>
    </w:p>
    <w:bookmarkEnd w:id="161"/>
    <w:bookmarkStart w:name="z181" w:id="162"/>
    <w:p>
      <w:pPr>
        <w:spacing w:after="0"/>
        <w:ind w:left="0"/>
        <w:jc w:val="both"/>
      </w:pPr>
      <w:r>
        <w:rPr>
          <w:rFonts w:ascii="Times New Roman"/>
          <w:b w:val="false"/>
          <w:i w:val="false"/>
          <w:color w:val="000000"/>
          <w:sz w:val="28"/>
        </w:rPr>
        <w:t>
      1) вакциналарды енгізу орнындағы реакциялар (қызару, ісіну, ауырсыну);</w:t>
      </w:r>
    </w:p>
    <w:bookmarkEnd w:id="162"/>
    <w:bookmarkStart w:name="z182" w:id="163"/>
    <w:p>
      <w:pPr>
        <w:spacing w:after="0"/>
        <w:ind w:left="0"/>
        <w:jc w:val="both"/>
      </w:pPr>
      <w:r>
        <w:rPr>
          <w:rFonts w:ascii="Times New Roman"/>
          <w:b w:val="false"/>
          <w:i w:val="false"/>
          <w:color w:val="000000"/>
          <w:sz w:val="28"/>
        </w:rPr>
        <w:t>
      2) организмнің жүйелік реакциялары (белсенділігі жойылған вакциналармен иммундаудан кейін алғашқы 3 күнде, тірі вакцина енгізілгеннен кейін 5-6, 10-11-ші күні байқалатын фебрильді құрысулары болатын дене температурасының жоғарылауы);</w:t>
      </w:r>
    </w:p>
    <w:bookmarkEnd w:id="163"/>
    <w:bookmarkStart w:name="z183" w:id="164"/>
    <w:p>
      <w:pPr>
        <w:spacing w:after="0"/>
        <w:ind w:left="0"/>
        <w:jc w:val="both"/>
      </w:pPr>
      <w:r>
        <w:rPr>
          <w:rFonts w:ascii="Times New Roman"/>
          <w:b w:val="false"/>
          <w:i w:val="false"/>
          <w:color w:val="000000"/>
          <w:sz w:val="28"/>
        </w:rPr>
        <w:t>
      3) қызылшаға қарсы вакцина енгізілгеннен кейін 12-25 күн аралығында байқалатын транзиторлық тромбоцитопения;</w:t>
      </w:r>
    </w:p>
    <w:bookmarkEnd w:id="164"/>
    <w:bookmarkStart w:name="z184" w:id="165"/>
    <w:p>
      <w:pPr>
        <w:spacing w:after="0"/>
        <w:ind w:left="0"/>
        <w:jc w:val="both"/>
      </w:pPr>
      <w:r>
        <w:rPr>
          <w:rFonts w:ascii="Times New Roman"/>
          <w:b w:val="false"/>
          <w:i w:val="false"/>
          <w:color w:val="000000"/>
          <w:sz w:val="28"/>
        </w:rPr>
        <w:t>
      4) қызамыққа қарсы вакцина енгізілгеннен кейінгі 7-21 күн аралығында және бірнеше күннен 2 аптаға дейін созылатын, буындарда болатын симптомдар.</w:t>
      </w:r>
    </w:p>
    <w:bookmarkEnd w:id="165"/>
    <w:bookmarkStart w:name="z185" w:id="166"/>
    <w:p>
      <w:pPr>
        <w:spacing w:after="0"/>
        <w:ind w:left="0"/>
        <w:jc w:val="both"/>
      </w:pPr>
      <w:r>
        <w:rPr>
          <w:rFonts w:ascii="Times New Roman"/>
          <w:b w:val="false"/>
          <w:i w:val="false"/>
          <w:color w:val="000000"/>
          <w:sz w:val="28"/>
        </w:rPr>
        <w:t>
      51. ИКҚК-ның вакцинациямен себеп-салдарлық байланысын бағалау мынадай факторларды ескере отырып, популяция және жеке науқас деңгейінде жүргізіледі:</w:t>
      </w:r>
    </w:p>
    <w:bookmarkEnd w:id="166"/>
    <w:bookmarkStart w:name="z186" w:id="167"/>
    <w:p>
      <w:pPr>
        <w:spacing w:after="0"/>
        <w:ind w:left="0"/>
        <w:jc w:val="both"/>
      </w:pPr>
      <w:r>
        <w:rPr>
          <w:rFonts w:ascii="Times New Roman"/>
          <w:b w:val="false"/>
          <w:i w:val="false"/>
          <w:color w:val="000000"/>
          <w:sz w:val="28"/>
        </w:rPr>
        <w:t>
      1) уақытша байланыс орнату (вакцинация ИКҚК-ден бұрын болған):</w:t>
      </w:r>
    </w:p>
    <w:bookmarkEnd w:id="167"/>
    <w:bookmarkStart w:name="z187" w:id="168"/>
    <w:p>
      <w:pPr>
        <w:spacing w:after="0"/>
        <w:ind w:left="0"/>
        <w:jc w:val="both"/>
      </w:pPr>
      <w:r>
        <w:rPr>
          <w:rFonts w:ascii="Times New Roman"/>
          <w:b w:val="false"/>
          <w:i w:val="false"/>
          <w:color w:val="000000"/>
          <w:sz w:val="28"/>
        </w:rPr>
        <w:t>
      вакцинациядан кейінгі ИКҚК симптомдарының дамуының уақытша реттілігі;</w:t>
      </w:r>
    </w:p>
    <w:bookmarkEnd w:id="168"/>
    <w:bookmarkStart w:name="z188" w:id="169"/>
    <w:p>
      <w:pPr>
        <w:spacing w:after="0"/>
        <w:ind w:left="0"/>
        <w:jc w:val="both"/>
      </w:pPr>
      <w:r>
        <w:rPr>
          <w:rFonts w:ascii="Times New Roman"/>
          <w:b w:val="false"/>
          <w:i w:val="false"/>
          <w:color w:val="000000"/>
          <w:sz w:val="28"/>
        </w:rPr>
        <w:t>
      әртүрлі ИКҚК түрлерінің күтілетін көріністерінің мерзімдерін ескере отырып және вакцинаның нұсқауларына сәйкес вакцинаны енгізу мен клиникалық симптомдардың пайда болуы арасындағы аралық;</w:t>
      </w:r>
    </w:p>
    <w:bookmarkEnd w:id="169"/>
    <w:bookmarkStart w:name="z189" w:id="170"/>
    <w:p>
      <w:pPr>
        <w:spacing w:after="0"/>
        <w:ind w:left="0"/>
        <w:jc w:val="both"/>
      </w:pPr>
      <w:r>
        <w:rPr>
          <w:rFonts w:ascii="Times New Roman"/>
          <w:b w:val="false"/>
          <w:i w:val="false"/>
          <w:color w:val="000000"/>
          <w:sz w:val="28"/>
        </w:rPr>
        <w:t>
      2) осы Қағидаларға сәйкес кездейсоқ сәйкестікті қоспағанда:</w:t>
      </w:r>
    </w:p>
    <w:bookmarkEnd w:id="170"/>
    <w:bookmarkStart w:name="z190" w:id="171"/>
    <w:p>
      <w:pPr>
        <w:spacing w:after="0"/>
        <w:ind w:left="0"/>
        <w:jc w:val="both"/>
      </w:pPr>
      <w:r>
        <w:rPr>
          <w:rFonts w:ascii="Times New Roman"/>
          <w:b w:val="false"/>
          <w:i w:val="false"/>
          <w:color w:val="000000"/>
          <w:sz w:val="28"/>
        </w:rPr>
        <w:t>
      вакцинация нәтижесінде немесе басқа аурудың салдарынан клиникалық көріністердің даму ықтималдығы (қосалқы немесе бірінші рет анықталған);</w:t>
      </w:r>
    </w:p>
    <w:bookmarkEnd w:id="171"/>
    <w:bookmarkStart w:name="z191" w:id="172"/>
    <w:p>
      <w:pPr>
        <w:spacing w:after="0"/>
        <w:ind w:left="0"/>
        <w:jc w:val="both"/>
      </w:pPr>
      <w:r>
        <w:rPr>
          <w:rFonts w:ascii="Times New Roman"/>
          <w:b w:val="false"/>
          <w:i w:val="false"/>
          <w:color w:val="000000"/>
          <w:sz w:val="28"/>
        </w:rPr>
        <w:t>
      3) байланыстың бар екендігін дәлелдеу (клиникалық немесе зертханалық растау):</w:t>
      </w:r>
    </w:p>
    <w:bookmarkEnd w:id="172"/>
    <w:bookmarkStart w:name="z192" w:id="173"/>
    <w:p>
      <w:pPr>
        <w:spacing w:after="0"/>
        <w:ind w:left="0"/>
        <w:jc w:val="both"/>
      </w:pPr>
      <w:r>
        <w:rPr>
          <w:rFonts w:ascii="Times New Roman"/>
          <w:b w:val="false"/>
          <w:i w:val="false"/>
          <w:color w:val="000000"/>
          <w:sz w:val="28"/>
        </w:rPr>
        <w:t>
      жағдайлардың тұрақтылығы – барлық ИКҚК жағдайларының ұқсастығы;</w:t>
      </w:r>
    </w:p>
    <w:bookmarkEnd w:id="173"/>
    <w:bookmarkStart w:name="z193" w:id="174"/>
    <w:p>
      <w:pPr>
        <w:spacing w:after="0"/>
        <w:ind w:left="0"/>
        <w:jc w:val="both"/>
      </w:pPr>
      <w:r>
        <w:rPr>
          <w:rFonts w:ascii="Times New Roman"/>
          <w:b w:val="false"/>
          <w:i w:val="false"/>
          <w:color w:val="000000"/>
          <w:sz w:val="28"/>
        </w:rPr>
        <w:t>
      4) осы вакцинаны алған басқа адамдардағы ИКҚК-ның ұқсас жағдайлары:</w:t>
      </w:r>
    </w:p>
    <w:bookmarkEnd w:id="174"/>
    <w:bookmarkStart w:name="z194" w:id="175"/>
    <w:p>
      <w:pPr>
        <w:spacing w:after="0"/>
        <w:ind w:left="0"/>
        <w:jc w:val="both"/>
      </w:pPr>
      <w:r>
        <w:rPr>
          <w:rFonts w:ascii="Times New Roman"/>
          <w:b w:val="false"/>
          <w:i w:val="false"/>
          <w:color w:val="000000"/>
          <w:sz w:val="28"/>
        </w:rPr>
        <w:t>
      бір немесе бірнеше медициналық ұйымдардың (ауданның, қаланың, облыстың) шеңберінде басқа егілген адамдарда осы вакцинадан ИКҚК-ді тіркеуде ұқсас реакцияларының және жиілігінің болуы;</w:t>
      </w:r>
    </w:p>
    <w:bookmarkEnd w:id="175"/>
    <w:bookmarkStart w:name="z195" w:id="176"/>
    <w:p>
      <w:pPr>
        <w:spacing w:after="0"/>
        <w:ind w:left="0"/>
        <w:jc w:val="both"/>
      </w:pPr>
      <w:r>
        <w:rPr>
          <w:rFonts w:ascii="Times New Roman"/>
          <w:b w:val="false"/>
          <w:i w:val="false"/>
          <w:color w:val="000000"/>
          <w:sz w:val="28"/>
        </w:rPr>
        <w:t>
      вакцина егілмеген адамдар (отбасы мүшелері, балабақша, мектеп, ұйым) арасында ұқсас клиникалық көріністерді тіркеу, тіркеу жиілігі, топтық реакциясы.</w:t>
      </w:r>
    </w:p>
    <w:bookmarkEnd w:id="176"/>
    <w:bookmarkStart w:name="z196" w:id="177"/>
    <w:p>
      <w:pPr>
        <w:spacing w:after="0"/>
        <w:ind w:left="0"/>
        <w:jc w:val="both"/>
      </w:pPr>
      <w:r>
        <w:rPr>
          <w:rFonts w:ascii="Times New Roman"/>
          <w:b w:val="false"/>
          <w:i w:val="false"/>
          <w:color w:val="000000"/>
          <w:sz w:val="28"/>
        </w:rPr>
        <w:t>
      52. Популяция деңгейінде мынадай факторлар ескеріледі:</w:t>
      </w:r>
    </w:p>
    <w:bookmarkEnd w:id="177"/>
    <w:bookmarkStart w:name="z197" w:id="178"/>
    <w:p>
      <w:pPr>
        <w:spacing w:after="0"/>
        <w:ind w:left="0"/>
        <w:jc w:val="both"/>
      </w:pPr>
      <w:r>
        <w:rPr>
          <w:rFonts w:ascii="Times New Roman"/>
          <w:b w:val="false"/>
          <w:i w:val="false"/>
          <w:color w:val="000000"/>
          <w:sz w:val="28"/>
        </w:rPr>
        <w:t>
      1) халық арасында ИКҚК жиілігінің күтілетін деңгейден асып кетуі;</w:t>
      </w:r>
    </w:p>
    <w:bookmarkEnd w:id="178"/>
    <w:bookmarkStart w:name="z198" w:id="179"/>
    <w:p>
      <w:pPr>
        <w:spacing w:after="0"/>
        <w:ind w:left="0"/>
        <w:jc w:val="both"/>
      </w:pPr>
      <w:r>
        <w:rPr>
          <w:rFonts w:ascii="Times New Roman"/>
          <w:b w:val="false"/>
          <w:i w:val="false"/>
          <w:color w:val="000000"/>
          <w:sz w:val="28"/>
        </w:rPr>
        <w:t>
      2) ИКҚК дамуының биологиялық ықтималдығы.</w:t>
      </w:r>
    </w:p>
    <w:bookmarkEnd w:id="179"/>
    <w:bookmarkStart w:name="z199" w:id="180"/>
    <w:p>
      <w:pPr>
        <w:spacing w:after="0"/>
        <w:ind w:left="0"/>
        <w:jc w:val="both"/>
      </w:pPr>
      <w:r>
        <w:rPr>
          <w:rFonts w:ascii="Times New Roman"/>
          <w:b w:val="false"/>
          <w:i w:val="false"/>
          <w:color w:val="000000"/>
          <w:sz w:val="28"/>
        </w:rPr>
        <w:t>
      53. Тергеп-тексеру мынадай кезеңдерді қамтиды:</w:t>
      </w:r>
    </w:p>
    <w:bookmarkEnd w:id="180"/>
    <w:bookmarkStart w:name="z200" w:id="181"/>
    <w:p>
      <w:pPr>
        <w:spacing w:after="0"/>
        <w:ind w:left="0"/>
        <w:jc w:val="both"/>
      </w:pPr>
      <w:r>
        <w:rPr>
          <w:rFonts w:ascii="Times New Roman"/>
          <w:b w:val="false"/>
          <w:i w:val="false"/>
          <w:color w:val="000000"/>
          <w:sz w:val="28"/>
        </w:rPr>
        <w:t>
      1) жағдайдың белгіленген өлшемшарттарға сәйкестігін растау:</w:t>
      </w:r>
    </w:p>
    <w:bookmarkEnd w:id="181"/>
    <w:bookmarkStart w:name="z201" w:id="182"/>
    <w:p>
      <w:pPr>
        <w:spacing w:after="0"/>
        <w:ind w:left="0"/>
        <w:jc w:val="both"/>
      </w:pPr>
      <w:r>
        <w:rPr>
          <w:rFonts w:ascii="Times New Roman"/>
          <w:b w:val="false"/>
          <w:i w:val="false"/>
          <w:color w:val="000000"/>
          <w:sz w:val="28"/>
        </w:rPr>
        <w:t xml:space="preserve">
      бір немесе бірнеше вакциналарды енгізгеннен кейін ИКҚК дамуы; </w:t>
      </w:r>
    </w:p>
    <w:bookmarkEnd w:id="182"/>
    <w:bookmarkStart w:name="z202" w:id="183"/>
    <w:p>
      <w:pPr>
        <w:spacing w:after="0"/>
        <w:ind w:left="0"/>
        <w:jc w:val="both"/>
      </w:pPr>
      <w:r>
        <w:rPr>
          <w:rFonts w:ascii="Times New Roman"/>
          <w:b w:val="false"/>
          <w:i w:val="false"/>
          <w:color w:val="000000"/>
          <w:sz w:val="28"/>
        </w:rPr>
        <w:t>
      ИКҚК жағдайына диагноздың негіздемесі және сәйкестігі;</w:t>
      </w:r>
    </w:p>
    <w:bookmarkEnd w:id="183"/>
    <w:bookmarkStart w:name="z203" w:id="184"/>
    <w:p>
      <w:pPr>
        <w:spacing w:after="0"/>
        <w:ind w:left="0"/>
        <w:jc w:val="both"/>
      </w:pPr>
      <w:r>
        <w:rPr>
          <w:rFonts w:ascii="Times New Roman"/>
          <w:b w:val="false"/>
          <w:i w:val="false"/>
          <w:color w:val="000000"/>
          <w:sz w:val="28"/>
        </w:rPr>
        <w:t xml:space="preserve">
      1) тергеп-тексерілетін жағдайды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ИКҚК көріністерін тексеру тізімімен салыстыру;</w:t>
      </w:r>
    </w:p>
    <w:bookmarkEnd w:id="184"/>
    <w:bookmarkStart w:name="z204" w:id="185"/>
    <w:p>
      <w:pPr>
        <w:spacing w:after="0"/>
        <w:ind w:left="0"/>
        <w:jc w:val="both"/>
      </w:pPr>
      <w:r>
        <w:rPr>
          <w:rFonts w:ascii="Times New Roman"/>
          <w:b w:val="false"/>
          <w:i w:val="false"/>
          <w:color w:val="000000"/>
          <w:sz w:val="28"/>
        </w:rPr>
        <w:t xml:space="preserve">
      3) себеп-салдарлық байланысты айқындау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алгоритмді пайдалану;</w:t>
      </w:r>
    </w:p>
    <w:bookmarkEnd w:id="185"/>
    <w:bookmarkStart w:name="z205" w:id="186"/>
    <w:p>
      <w:pPr>
        <w:spacing w:after="0"/>
        <w:ind w:left="0"/>
        <w:jc w:val="both"/>
      </w:pPr>
      <w:r>
        <w:rPr>
          <w:rFonts w:ascii="Times New Roman"/>
          <w:b w:val="false"/>
          <w:i w:val="false"/>
          <w:color w:val="000000"/>
          <w:sz w:val="28"/>
        </w:rPr>
        <w:t>
      4) осы Қағидаларға сәйкес ИКҚК жіктелуі.</w:t>
      </w:r>
    </w:p>
    <w:bookmarkEnd w:id="186"/>
    <w:bookmarkStart w:name="z206" w:id="187"/>
    <w:p>
      <w:pPr>
        <w:spacing w:after="0"/>
        <w:ind w:left="0"/>
        <w:jc w:val="both"/>
      </w:pPr>
      <w:r>
        <w:rPr>
          <w:rFonts w:ascii="Times New Roman"/>
          <w:b w:val="false"/>
          <w:i w:val="false"/>
          <w:color w:val="000000"/>
          <w:sz w:val="28"/>
        </w:rPr>
        <w:t>
      54. Себеп-салдарлық байланысты анықтау үшін:</w:t>
      </w:r>
    </w:p>
    <w:bookmarkEnd w:id="187"/>
    <w:bookmarkStart w:name="z207" w:id="188"/>
    <w:p>
      <w:pPr>
        <w:spacing w:after="0"/>
        <w:ind w:left="0"/>
        <w:jc w:val="both"/>
      </w:pPr>
      <w:r>
        <w:rPr>
          <w:rFonts w:ascii="Times New Roman"/>
          <w:b w:val="false"/>
          <w:i w:val="false"/>
          <w:color w:val="000000"/>
          <w:sz w:val="28"/>
        </w:rPr>
        <w:t>
      1) анамнестикалық деректерді талдау: егілген адамның денсаулық жағдайы және аллергостатусы (дәрілік заттарға, тағамға, бұрынғы вакциналарға реакциялары);</w:t>
      </w:r>
    </w:p>
    <w:bookmarkEnd w:id="188"/>
    <w:bookmarkStart w:name="z208" w:id="189"/>
    <w:p>
      <w:pPr>
        <w:spacing w:after="0"/>
        <w:ind w:left="0"/>
        <w:jc w:val="both"/>
      </w:pPr>
      <w:r>
        <w:rPr>
          <w:rFonts w:ascii="Times New Roman"/>
          <w:b w:val="false"/>
          <w:i w:val="false"/>
          <w:color w:val="000000"/>
          <w:sz w:val="28"/>
        </w:rPr>
        <w:t>
      2) ИКҚК даму серпіні (ИКҚК түрі, көріну мерзімі, ұзақтығы, ағымы және алғашқы симптомдардың сипаты);</w:t>
      </w:r>
    </w:p>
    <w:bookmarkEnd w:id="189"/>
    <w:bookmarkStart w:name="z209" w:id="190"/>
    <w:p>
      <w:pPr>
        <w:spacing w:after="0"/>
        <w:ind w:left="0"/>
        <w:jc w:val="both"/>
      </w:pPr>
      <w:r>
        <w:rPr>
          <w:rFonts w:ascii="Times New Roman"/>
          <w:b w:val="false"/>
          <w:i w:val="false"/>
          <w:color w:val="000000"/>
          <w:sz w:val="28"/>
        </w:rPr>
        <w:t>
      3) егілген адамға шұғыл және дәрігерге дейінгі медициналық көмек көрсету жөніндегі іс-шаралар;</w:t>
      </w:r>
    </w:p>
    <w:bookmarkEnd w:id="190"/>
    <w:bookmarkStart w:name="z210" w:id="191"/>
    <w:p>
      <w:pPr>
        <w:spacing w:after="0"/>
        <w:ind w:left="0"/>
        <w:jc w:val="both"/>
      </w:pPr>
      <w:r>
        <w:rPr>
          <w:rFonts w:ascii="Times New Roman"/>
          <w:b w:val="false"/>
          <w:i w:val="false"/>
          <w:color w:val="000000"/>
          <w:sz w:val="28"/>
        </w:rPr>
        <w:t>
      4) тергеп-тексергенге дейін ИКҚК жағдайы бойынша жүргізілетін диагностикалық және емдеу іс-шаралары;</w:t>
      </w:r>
    </w:p>
    <w:bookmarkEnd w:id="191"/>
    <w:bookmarkStart w:name="z211" w:id="192"/>
    <w:p>
      <w:pPr>
        <w:spacing w:after="0"/>
        <w:ind w:left="0"/>
        <w:jc w:val="both"/>
      </w:pPr>
      <w:r>
        <w:rPr>
          <w:rFonts w:ascii="Times New Roman"/>
          <w:b w:val="false"/>
          <w:i w:val="false"/>
          <w:color w:val="000000"/>
          <w:sz w:val="28"/>
        </w:rPr>
        <w:t>
      5) ИКҚК даму нәтижесі;</w:t>
      </w:r>
    </w:p>
    <w:bookmarkEnd w:id="192"/>
    <w:bookmarkStart w:name="z212" w:id="193"/>
    <w:p>
      <w:pPr>
        <w:spacing w:after="0"/>
        <w:ind w:left="0"/>
        <w:jc w:val="both"/>
      </w:pPr>
      <w:r>
        <w:rPr>
          <w:rFonts w:ascii="Times New Roman"/>
          <w:b w:val="false"/>
          <w:i w:val="false"/>
          <w:color w:val="000000"/>
          <w:sz w:val="28"/>
        </w:rPr>
        <w:t>
      6) вакцинация мен ИКҚК дамуы арасындағы себеп-салдарлық байланысты белгілеу;</w:t>
      </w:r>
    </w:p>
    <w:bookmarkEnd w:id="193"/>
    <w:bookmarkStart w:name="z213" w:id="194"/>
    <w:p>
      <w:pPr>
        <w:spacing w:after="0"/>
        <w:ind w:left="0"/>
        <w:jc w:val="both"/>
      </w:pPr>
      <w:r>
        <w:rPr>
          <w:rFonts w:ascii="Times New Roman"/>
          <w:b w:val="false"/>
          <w:i w:val="false"/>
          <w:color w:val="000000"/>
          <w:sz w:val="28"/>
        </w:rPr>
        <w:t>
      7) вакцинаны сақтау және тасымалдау шарттарын бағалау;</w:t>
      </w:r>
    </w:p>
    <w:bookmarkEnd w:id="194"/>
    <w:bookmarkStart w:name="z214" w:id="195"/>
    <w:p>
      <w:pPr>
        <w:spacing w:after="0"/>
        <w:ind w:left="0"/>
        <w:jc w:val="both"/>
      </w:pPr>
      <w:r>
        <w:rPr>
          <w:rFonts w:ascii="Times New Roman"/>
          <w:b w:val="false"/>
          <w:i w:val="false"/>
          <w:color w:val="000000"/>
          <w:sz w:val="28"/>
        </w:rPr>
        <w:t>
      8) бағдарламалық қатені анықтау мақсатында (вакцинаны қате дайындау және енгізу) егу кабинетінің медицина қызметкерлерінің біліктілігін бағалау;</w:t>
      </w:r>
    </w:p>
    <w:bookmarkEnd w:id="195"/>
    <w:bookmarkStart w:name="z215" w:id="196"/>
    <w:p>
      <w:pPr>
        <w:spacing w:after="0"/>
        <w:ind w:left="0"/>
        <w:jc w:val="both"/>
      </w:pPr>
      <w:r>
        <w:rPr>
          <w:rFonts w:ascii="Times New Roman"/>
          <w:b w:val="false"/>
          <w:i w:val="false"/>
          <w:color w:val="000000"/>
          <w:sz w:val="28"/>
        </w:rPr>
        <w:t>
      9) халыққа профилактикалық егулер жүргізу жөніндегі егу пунктінің санитариялық-эпидемиологиялық талаптарға сәйкестігін бағалау;</w:t>
      </w:r>
    </w:p>
    <w:bookmarkEnd w:id="196"/>
    <w:bookmarkStart w:name="z216" w:id="197"/>
    <w:p>
      <w:pPr>
        <w:spacing w:after="0"/>
        <w:ind w:left="0"/>
        <w:jc w:val="both"/>
      </w:pPr>
      <w:r>
        <w:rPr>
          <w:rFonts w:ascii="Times New Roman"/>
          <w:b w:val="false"/>
          <w:i w:val="false"/>
          <w:color w:val="000000"/>
          <w:sz w:val="28"/>
        </w:rPr>
        <w:t>
      10) ИКҚК зертханалық және аспаптық зерттеулер негізінде интеркуррентті және басқа да аурулармен дифференциалды диагностикасы.</w:t>
      </w:r>
    </w:p>
    <w:bookmarkEnd w:id="197"/>
    <w:bookmarkStart w:name="z217" w:id="198"/>
    <w:p>
      <w:pPr>
        <w:spacing w:after="0"/>
        <w:ind w:left="0"/>
        <w:jc w:val="both"/>
      </w:pPr>
      <w:r>
        <w:rPr>
          <w:rFonts w:ascii="Times New Roman"/>
          <w:b w:val="false"/>
          <w:i w:val="false"/>
          <w:color w:val="000000"/>
          <w:sz w:val="28"/>
        </w:rPr>
        <w:t>
      Неврологиялық аурулардың (энцефалит, миелит, полирадикулоневрит, менингит) дамуында интеркуррентті ауруларды болдырмау мақсатында тұмау, парагрипп, Коксаки, эховирустар, кене энцефалиті, аденовирустарға антиденелердің титрін анықтау үшін жұпталған сарысуларға (біріншісі – аурудың ерте кезеңінде, екіншісі – 14-21 күннен кейін) серологиялық зерттеулер жүргізіледі;</w:t>
      </w:r>
    </w:p>
    <w:bookmarkEnd w:id="198"/>
    <w:bookmarkStart w:name="z218" w:id="199"/>
    <w:p>
      <w:pPr>
        <w:spacing w:after="0"/>
        <w:ind w:left="0"/>
        <w:jc w:val="both"/>
      </w:pPr>
      <w:r>
        <w:rPr>
          <w:rFonts w:ascii="Times New Roman"/>
          <w:b w:val="false"/>
          <w:i w:val="false"/>
          <w:color w:val="000000"/>
          <w:sz w:val="28"/>
        </w:rPr>
        <w:t>
      11) вакцинациядан кейінгі кезеңде қайтыс болған жағдайды талдау:</w:t>
      </w:r>
    </w:p>
    <w:bookmarkEnd w:id="199"/>
    <w:bookmarkStart w:name="z219" w:id="200"/>
    <w:p>
      <w:pPr>
        <w:spacing w:after="0"/>
        <w:ind w:left="0"/>
        <w:jc w:val="both"/>
      </w:pPr>
      <w:r>
        <w:rPr>
          <w:rFonts w:ascii="Times New Roman"/>
          <w:b w:val="false"/>
          <w:i w:val="false"/>
          <w:color w:val="000000"/>
          <w:sz w:val="28"/>
        </w:rPr>
        <w:t xml:space="preserve">
      науқастың медициналық картасын талдау; </w:t>
      </w:r>
    </w:p>
    <w:bookmarkEnd w:id="200"/>
    <w:bookmarkStart w:name="z220" w:id="201"/>
    <w:p>
      <w:pPr>
        <w:spacing w:after="0"/>
        <w:ind w:left="0"/>
        <w:jc w:val="both"/>
      </w:pPr>
      <w:r>
        <w:rPr>
          <w:rFonts w:ascii="Times New Roman"/>
          <w:b w:val="false"/>
          <w:i w:val="false"/>
          <w:color w:val="000000"/>
          <w:sz w:val="28"/>
        </w:rPr>
        <w:t>
      патологиялық сараптама нәтижелерін зерттеу;</w:t>
      </w:r>
    </w:p>
    <w:bookmarkEnd w:id="201"/>
    <w:bookmarkStart w:name="z221" w:id="202"/>
    <w:p>
      <w:pPr>
        <w:spacing w:after="0"/>
        <w:ind w:left="0"/>
        <w:jc w:val="both"/>
      </w:pPr>
      <w:r>
        <w:rPr>
          <w:rFonts w:ascii="Times New Roman"/>
          <w:b w:val="false"/>
          <w:i w:val="false"/>
          <w:color w:val="000000"/>
          <w:sz w:val="28"/>
        </w:rPr>
        <w:t>
      12) ИКҚК және пайдаланылған вакцинаның сапасымен байланыс орнату, сондай-ақ қажет болған жағдайда вакцина үлгілерін қайталама сараптамаға немесе тәуелсіз сараптамаға жіберу.</w:t>
      </w:r>
    </w:p>
    <w:bookmarkEnd w:id="202"/>
    <w:bookmarkStart w:name="z222" w:id="203"/>
    <w:p>
      <w:pPr>
        <w:spacing w:after="0"/>
        <w:ind w:left="0"/>
        <w:jc w:val="both"/>
      </w:pPr>
      <w:r>
        <w:rPr>
          <w:rFonts w:ascii="Times New Roman"/>
          <w:b w:val="false"/>
          <w:i w:val="false"/>
          <w:color w:val="000000"/>
          <w:sz w:val="28"/>
        </w:rPr>
        <w:t>
      55. Құтырмаға қарсы вакцинациядан кейін ИКҚК-ның дамуы кезінде комиссия тергеп-тексеруді және вакцинацияны жалғастыру мәселесін шешу кезеңінде антирабиялық вакцинаны енгізуді уақытша тоқтата тұрады.</w:t>
      </w:r>
    </w:p>
    <w:bookmarkEnd w:id="203"/>
    <w:bookmarkStart w:name="z223" w:id="204"/>
    <w:p>
      <w:pPr>
        <w:spacing w:after="0"/>
        <w:ind w:left="0"/>
        <w:jc w:val="both"/>
      </w:pPr>
      <w:r>
        <w:rPr>
          <w:rFonts w:ascii="Times New Roman"/>
          <w:b w:val="false"/>
          <w:i w:val="false"/>
          <w:color w:val="000000"/>
          <w:sz w:val="28"/>
        </w:rPr>
        <w:t>
      56. Бағдарламалық қатенің немесе инъекцияға (жаншу) реакцияның салдарынан ИКҚК-ның дамуы расталған кезде вакцина сапасыз деп тергеп-тексеруге жатпайды.</w:t>
      </w:r>
    </w:p>
    <w:bookmarkEnd w:id="204"/>
    <w:bookmarkStart w:name="z224" w:id="205"/>
    <w:p>
      <w:pPr>
        <w:spacing w:after="0"/>
        <w:ind w:left="0"/>
        <w:jc w:val="both"/>
      </w:pPr>
      <w:r>
        <w:rPr>
          <w:rFonts w:ascii="Times New Roman"/>
          <w:b w:val="false"/>
          <w:i w:val="false"/>
          <w:color w:val="000000"/>
          <w:sz w:val="28"/>
        </w:rPr>
        <w:t>
      57. Тергеп-тексеру нәтижелері бойынша ИКҚК жағдайы 4 түрге жіктеледі:</w:t>
      </w:r>
    </w:p>
    <w:bookmarkEnd w:id="205"/>
    <w:bookmarkStart w:name="z225" w:id="206"/>
    <w:p>
      <w:pPr>
        <w:spacing w:after="0"/>
        <w:ind w:left="0"/>
        <w:jc w:val="both"/>
      </w:pPr>
      <w:r>
        <w:rPr>
          <w:rFonts w:ascii="Times New Roman"/>
          <w:b w:val="false"/>
          <w:i w:val="false"/>
          <w:color w:val="000000"/>
          <w:sz w:val="28"/>
        </w:rPr>
        <w:t>
      Вакцинациямен себеп-салдарлық байланыстың болу жағдайы:</w:t>
      </w:r>
    </w:p>
    <w:bookmarkEnd w:id="206"/>
    <w:bookmarkStart w:name="z226" w:id="207"/>
    <w:p>
      <w:pPr>
        <w:spacing w:after="0"/>
        <w:ind w:left="0"/>
        <w:jc w:val="both"/>
      </w:pPr>
      <w:r>
        <w:rPr>
          <w:rFonts w:ascii="Times New Roman"/>
          <w:b w:val="false"/>
          <w:i w:val="false"/>
          <w:color w:val="000000"/>
          <w:sz w:val="28"/>
        </w:rPr>
        <w:t>
      1) вакцинаның әсеріне немесе вакцинаны егудегі организмнің ерекшеліктеріне байланысты жағдай;</w:t>
      </w:r>
    </w:p>
    <w:bookmarkEnd w:id="207"/>
    <w:bookmarkStart w:name="z227" w:id="208"/>
    <w:p>
      <w:pPr>
        <w:spacing w:after="0"/>
        <w:ind w:left="0"/>
        <w:jc w:val="both"/>
      </w:pPr>
      <w:r>
        <w:rPr>
          <w:rFonts w:ascii="Times New Roman"/>
          <w:b w:val="false"/>
          <w:i w:val="false"/>
          <w:color w:val="000000"/>
          <w:sz w:val="28"/>
        </w:rPr>
        <w:t>
      2) вакцина сапасының бұзылуына байланысты жағдай;</w:t>
      </w:r>
    </w:p>
    <w:bookmarkEnd w:id="208"/>
    <w:bookmarkStart w:name="z228" w:id="209"/>
    <w:p>
      <w:pPr>
        <w:spacing w:after="0"/>
        <w:ind w:left="0"/>
        <w:jc w:val="both"/>
      </w:pPr>
      <w:r>
        <w:rPr>
          <w:rFonts w:ascii="Times New Roman"/>
          <w:b w:val="false"/>
          <w:i w:val="false"/>
          <w:color w:val="000000"/>
          <w:sz w:val="28"/>
        </w:rPr>
        <w:t>
      3) вакцинацияны ұйымдастыру және жүргізу кезіндегі бағдарламалық қатеге байланысты жағдай;</w:t>
      </w:r>
    </w:p>
    <w:bookmarkEnd w:id="209"/>
    <w:bookmarkStart w:name="z229" w:id="210"/>
    <w:p>
      <w:pPr>
        <w:spacing w:after="0"/>
        <w:ind w:left="0"/>
        <w:jc w:val="both"/>
      </w:pPr>
      <w:r>
        <w:rPr>
          <w:rFonts w:ascii="Times New Roman"/>
          <w:b w:val="false"/>
          <w:i w:val="false"/>
          <w:color w:val="000000"/>
          <w:sz w:val="28"/>
        </w:rPr>
        <w:t>
      Анықталмаған жағдай:</w:t>
      </w:r>
    </w:p>
    <w:bookmarkEnd w:id="210"/>
    <w:bookmarkStart w:name="z230" w:id="211"/>
    <w:p>
      <w:pPr>
        <w:spacing w:after="0"/>
        <w:ind w:left="0"/>
        <w:jc w:val="both"/>
      </w:pPr>
      <w:r>
        <w:rPr>
          <w:rFonts w:ascii="Times New Roman"/>
          <w:b w:val="false"/>
          <w:i w:val="false"/>
          <w:color w:val="000000"/>
          <w:sz w:val="28"/>
        </w:rPr>
        <w:t>
      1) уақытша байланыстың тұрақты дәлелі бар, бірақ ИКҚИ-нің себебі вакцина екендігі туралы жеткілікті деректер жоқ;</w:t>
      </w:r>
    </w:p>
    <w:bookmarkEnd w:id="211"/>
    <w:bookmarkStart w:name="z231" w:id="212"/>
    <w:p>
      <w:pPr>
        <w:spacing w:after="0"/>
        <w:ind w:left="0"/>
        <w:jc w:val="both"/>
      </w:pPr>
      <w:r>
        <w:rPr>
          <w:rFonts w:ascii="Times New Roman"/>
          <w:b w:val="false"/>
          <w:i w:val="false"/>
          <w:color w:val="000000"/>
          <w:sz w:val="28"/>
        </w:rPr>
        <w:t>
      2) анықталған факторлар иммундаумен себеп-салдар байланысының тұрақтылығына қатысты қарама-қайшы бағыттарды көрсетеді.</w:t>
      </w:r>
    </w:p>
    <w:bookmarkEnd w:id="212"/>
    <w:bookmarkStart w:name="z232" w:id="213"/>
    <w:p>
      <w:pPr>
        <w:spacing w:after="0"/>
        <w:ind w:left="0"/>
        <w:jc w:val="both"/>
      </w:pPr>
      <w:r>
        <w:rPr>
          <w:rFonts w:ascii="Times New Roman"/>
          <w:b w:val="false"/>
          <w:i w:val="false"/>
          <w:color w:val="000000"/>
          <w:sz w:val="28"/>
        </w:rPr>
        <w:t>
      Иммундаумен себеп-салдарлық байланыстың болмауы (кездейсоқ сәйкестік) жағдайы:</w:t>
      </w:r>
    </w:p>
    <w:bookmarkEnd w:id="213"/>
    <w:bookmarkStart w:name="z233" w:id="214"/>
    <w:p>
      <w:pPr>
        <w:spacing w:after="0"/>
        <w:ind w:left="0"/>
        <w:jc w:val="both"/>
      </w:pPr>
      <w:r>
        <w:rPr>
          <w:rFonts w:ascii="Times New Roman"/>
          <w:b w:val="false"/>
          <w:i w:val="false"/>
          <w:color w:val="000000"/>
          <w:sz w:val="28"/>
        </w:rPr>
        <w:t>
      1) вакцинациядан кейінгі кезеңдегі интеркуррентті ауру немесе вакцинаны енгізумен жанама байланысты, сондай-ақ вакцина тудырған жағдайлар;</w:t>
      </w:r>
    </w:p>
    <w:bookmarkEnd w:id="214"/>
    <w:bookmarkStart w:name="z234" w:id="215"/>
    <w:p>
      <w:pPr>
        <w:spacing w:after="0"/>
        <w:ind w:left="0"/>
        <w:jc w:val="both"/>
      </w:pPr>
      <w:r>
        <w:rPr>
          <w:rFonts w:ascii="Times New Roman"/>
          <w:b w:val="false"/>
          <w:i w:val="false"/>
          <w:color w:val="000000"/>
          <w:sz w:val="28"/>
        </w:rPr>
        <w:t>
      2) паротитке қарсы вакцинаны қоспағанда, белсенділігі жойылған вакциналарды, анатоксиндерді және тірі вакциналарды енгізгеннен кейінгі асқынуларға тән емес менингиальды құбылыстар;</w:t>
      </w:r>
    </w:p>
    <w:bookmarkEnd w:id="215"/>
    <w:bookmarkStart w:name="z235" w:id="216"/>
    <w:p>
      <w:pPr>
        <w:spacing w:after="0"/>
        <w:ind w:left="0"/>
        <w:jc w:val="both"/>
      </w:pPr>
      <w:r>
        <w:rPr>
          <w:rFonts w:ascii="Times New Roman"/>
          <w:b w:val="false"/>
          <w:i w:val="false"/>
          <w:color w:val="000000"/>
          <w:sz w:val="28"/>
        </w:rPr>
        <w:t>
      3) паротитке және полиомиелитке қарсы вакциналар мен анатоксиндерді енгізу реакцияларына тән емес энцефалопатия;</w:t>
      </w:r>
    </w:p>
    <w:bookmarkEnd w:id="216"/>
    <w:bookmarkStart w:name="z236" w:id="217"/>
    <w:p>
      <w:pPr>
        <w:spacing w:after="0"/>
        <w:ind w:left="0"/>
        <w:jc w:val="both"/>
      </w:pPr>
      <w:r>
        <w:rPr>
          <w:rFonts w:ascii="Times New Roman"/>
          <w:b w:val="false"/>
          <w:i w:val="false"/>
          <w:color w:val="000000"/>
          <w:sz w:val="28"/>
        </w:rPr>
        <w:t>
      4) жалпы церебральды симптомдары бар ауруларды – орталық жүйке жүйесінің ісік түзілімдерін, тұмауды, пневмонияны, менингококк инфекциясын алып тастауды талап ететін вакцинациядан кейінгі энцефалит диагнозы;</w:t>
      </w:r>
    </w:p>
    <w:bookmarkEnd w:id="217"/>
    <w:bookmarkStart w:name="z237" w:id="218"/>
    <w:p>
      <w:pPr>
        <w:spacing w:after="0"/>
        <w:ind w:left="0"/>
        <w:jc w:val="both"/>
      </w:pPr>
      <w:r>
        <w:rPr>
          <w:rFonts w:ascii="Times New Roman"/>
          <w:b w:val="false"/>
          <w:i w:val="false"/>
          <w:color w:val="000000"/>
          <w:sz w:val="28"/>
        </w:rPr>
        <w:t>
      5) асқынуларға және қатар жүретін аурулардың белгілеріне тән емес, ішек, бүйрек симптомдары, жүрек және тыныс алу жеткіліксіздігі;</w:t>
      </w:r>
    </w:p>
    <w:bookmarkEnd w:id="218"/>
    <w:bookmarkStart w:name="z238" w:id="219"/>
    <w:p>
      <w:pPr>
        <w:spacing w:after="0"/>
        <w:ind w:left="0"/>
        <w:jc w:val="both"/>
      </w:pPr>
      <w:r>
        <w:rPr>
          <w:rFonts w:ascii="Times New Roman"/>
          <w:b w:val="false"/>
          <w:i w:val="false"/>
          <w:color w:val="000000"/>
          <w:sz w:val="28"/>
        </w:rPr>
        <w:t>
      6) тірі вакцинамен егілгеннен кейін 4-ші күнтізбелік күннен ерте және 12-14 күнтізбелік күннен кейін пайда болатын жіті респираторлық аурудың катаральды синдромы;</w:t>
      </w:r>
    </w:p>
    <w:bookmarkEnd w:id="219"/>
    <w:bookmarkStart w:name="z239" w:id="220"/>
    <w:p>
      <w:pPr>
        <w:spacing w:after="0"/>
        <w:ind w:left="0"/>
        <w:jc w:val="both"/>
      </w:pPr>
      <w:r>
        <w:rPr>
          <w:rFonts w:ascii="Times New Roman"/>
          <w:b w:val="false"/>
          <w:i w:val="false"/>
          <w:color w:val="000000"/>
          <w:sz w:val="28"/>
        </w:rPr>
        <w:t>
      7) вакцинамен байланысты паралитикалық полиомиелитті қоспағанда, неврологиялық патология нәтижесінде дамыған және вакцина енгізумен байланысты емес паралич;</w:t>
      </w:r>
    </w:p>
    <w:bookmarkEnd w:id="220"/>
    <w:bookmarkStart w:name="z240" w:id="221"/>
    <w:p>
      <w:pPr>
        <w:spacing w:after="0"/>
        <w:ind w:left="0"/>
        <w:jc w:val="both"/>
      </w:pPr>
      <w:r>
        <w:rPr>
          <w:rFonts w:ascii="Times New Roman"/>
          <w:b w:val="false"/>
          <w:i w:val="false"/>
          <w:color w:val="000000"/>
          <w:sz w:val="28"/>
        </w:rPr>
        <w:t>
      8) инъекцияға (егу) байланысты ауырсынудан қорқудан туындаған егілген адамның психоэмоционалды жағдайымен байланысты вакцина егуге реакциясы;</w:t>
      </w:r>
    </w:p>
    <w:bookmarkEnd w:id="221"/>
    <w:bookmarkStart w:name="z241" w:id="222"/>
    <w:p>
      <w:pPr>
        <w:spacing w:after="0"/>
        <w:ind w:left="0"/>
        <w:jc w:val="both"/>
      </w:pPr>
      <w:r>
        <w:rPr>
          <w:rFonts w:ascii="Times New Roman"/>
          <w:b w:val="false"/>
          <w:i w:val="false"/>
          <w:color w:val="000000"/>
          <w:sz w:val="28"/>
        </w:rPr>
        <w:t>
      9) туберкулезге қарсы вакцинаны енгізумен сәйкес келетін басқа көріністерге инфекциялар, тері реакциялары, бөртпе, эритема, ауырсыну, қызба, кешіктірілген емделу, тәбеттің төмендеуі, гипотониялық гипореспониялық эпизод, ашуланшақтық, Кавасаки ауруы, герпетикалық менингоэнцефалит және остеомиелит жатады;</w:t>
      </w:r>
    </w:p>
    <w:bookmarkEnd w:id="222"/>
    <w:bookmarkStart w:name="z242" w:id="223"/>
    <w:p>
      <w:pPr>
        <w:spacing w:after="0"/>
        <w:ind w:left="0"/>
        <w:jc w:val="both"/>
      </w:pPr>
      <w:r>
        <w:rPr>
          <w:rFonts w:ascii="Times New Roman"/>
          <w:b w:val="false"/>
          <w:i w:val="false"/>
          <w:color w:val="000000"/>
          <w:sz w:val="28"/>
        </w:rPr>
        <w:t>
      10) вакцинадан басқа факторлардың әсерінен туындаған фондық немесе жаңа жағдай немесе жай-күй;</w:t>
      </w:r>
    </w:p>
    <w:bookmarkEnd w:id="223"/>
    <w:bookmarkStart w:name="z243" w:id="224"/>
    <w:p>
      <w:pPr>
        <w:spacing w:after="0"/>
        <w:ind w:left="0"/>
        <w:jc w:val="both"/>
      </w:pPr>
      <w:r>
        <w:rPr>
          <w:rFonts w:ascii="Times New Roman"/>
          <w:b w:val="false"/>
          <w:i w:val="false"/>
          <w:color w:val="000000"/>
          <w:sz w:val="28"/>
        </w:rPr>
        <w:t>
      11) қызылшаға қарсы вакцинацияның ішектің созылмалы қабыну ауруларының немесе аутизмнің пайда болуына қатысы жоқ екендігі туралы нақты деректер бар.</w:t>
      </w:r>
    </w:p>
    <w:bookmarkEnd w:id="224"/>
    <w:bookmarkStart w:name="z244" w:id="225"/>
    <w:p>
      <w:pPr>
        <w:spacing w:after="0"/>
        <w:ind w:left="0"/>
        <w:jc w:val="both"/>
      </w:pPr>
      <w:r>
        <w:rPr>
          <w:rFonts w:ascii="Times New Roman"/>
          <w:b w:val="false"/>
          <w:i w:val="false"/>
          <w:color w:val="000000"/>
          <w:sz w:val="28"/>
        </w:rPr>
        <w:t xml:space="preserve">
      Себеп-салдар байланысын анықтау үшін қосымша ақпарат талап етілетін вакцинацияға қатысты халықтың алаңдаушылығын қоса алғанда ИКҚК-ң жіктелмеген жағдайлары. </w:t>
      </w:r>
    </w:p>
    <w:bookmarkEnd w:id="225"/>
    <w:bookmarkStart w:name="z245" w:id="226"/>
    <w:p>
      <w:pPr>
        <w:spacing w:after="0"/>
        <w:ind w:left="0"/>
        <w:jc w:val="both"/>
      </w:pPr>
      <w:r>
        <w:rPr>
          <w:rFonts w:ascii="Times New Roman"/>
          <w:b w:val="false"/>
          <w:i w:val="false"/>
          <w:color w:val="000000"/>
          <w:sz w:val="28"/>
        </w:rPr>
        <w:t xml:space="preserve">
      58. ИКҚК тергеп-тексеруді жүргізу туралы ақпарат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көзделген іс-қимылдардың нәтижелері бойынша мәліметтерді қамтиды.</w:t>
      </w:r>
    </w:p>
    <w:bookmarkEnd w:id="226"/>
    <w:bookmarkStart w:name="z246" w:id="227"/>
    <w:p>
      <w:pPr>
        <w:spacing w:after="0"/>
        <w:ind w:left="0"/>
        <w:jc w:val="both"/>
      </w:pPr>
      <w:r>
        <w:rPr>
          <w:rFonts w:ascii="Times New Roman"/>
          <w:b w:val="false"/>
          <w:i w:val="false"/>
          <w:color w:val="000000"/>
          <w:sz w:val="28"/>
        </w:rPr>
        <w:t xml:space="preserve">
      59. Комиссия ИКҚК-ны тергеп-тексеру барысында деректерді талдайды, қорытынды диагнозды белгілейді және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ИКҚК жағдайын тергеп-тексеру нәтижелері туралы актіні толтыра отырып, ИКҚК дамуының ықтимал себептері туралы қорытынды жасайды.</w:t>
      </w:r>
    </w:p>
    <w:bookmarkEnd w:id="227"/>
    <w:bookmarkStart w:name="z247" w:id="228"/>
    <w:p>
      <w:pPr>
        <w:spacing w:after="0"/>
        <w:ind w:left="0"/>
        <w:jc w:val="both"/>
      </w:pPr>
      <w:r>
        <w:rPr>
          <w:rFonts w:ascii="Times New Roman"/>
          <w:b w:val="false"/>
          <w:i w:val="false"/>
          <w:color w:val="000000"/>
          <w:sz w:val="28"/>
        </w:rPr>
        <w:t>
      60. Бақылау және қадағалау органының бөлімшесі ИКҚК тергеп-тексеру қорытындылары бойынша тергеп-тексеру нәтижелері туралы актіні және ИКҚК тергеп-тексеру жүргізу туралы ақпаратты жоғарғы бақылау және қадағалау органына жібереді.</w:t>
      </w:r>
    </w:p>
    <w:bookmarkEnd w:id="228"/>
    <w:bookmarkStart w:name="z248" w:id="229"/>
    <w:p>
      <w:pPr>
        <w:spacing w:after="0"/>
        <w:ind w:left="0"/>
        <w:jc w:val="both"/>
      </w:pPr>
      <w:r>
        <w:rPr>
          <w:rFonts w:ascii="Times New Roman"/>
          <w:b w:val="false"/>
          <w:i w:val="false"/>
          <w:color w:val="000000"/>
          <w:sz w:val="28"/>
        </w:rPr>
        <w:t>
      ИКҚК дамуының анықталған себептері бар тергеп-тексеру қорытындылары денсаулық сақтау ұйымдарына және профилактикалық егу жүргізуді ұйымдастыратын және жүзеге асыратын медицина қызметкерлерінің назарына жеткізіледі.</w:t>
      </w:r>
    </w:p>
    <w:bookmarkEnd w:id="229"/>
    <w:bookmarkStart w:name="z249" w:id="230"/>
    <w:p>
      <w:pPr>
        <w:spacing w:after="0"/>
        <w:ind w:left="0"/>
        <w:jc w:val="both"/>
      </w:pPr>
      <w:r>
        <w:rPr>
          <w:rFonts w:ascii="Times New Roman"/>
          <w:b w:val="false"/>
          <w:i w:val="false"/>
          <w:color w:val="000000"/>
          <w:sz w:val="28"/>
        </w:rPr>
        <w:t>
      61. ИКҚК туралы мәліметтер жаңа туған баланың даму тарихы картасына, баланың даму тарихы картасына, профилактикалық екпелердің картасына, баланың медициналық картасына, амбулаториялық пациенттің медициналық картасына енгізіледі.</w:t>
      </w:r>
    </w:p>
    <w:bookmarkEnd w:id="230"/>
    <w:bookmarkStart w:name="z250" w:id="231"/>
    <w:p>
      <w:pPr>
        <w:spacing w:after="0"/>
        <w:ind w:left="0"/>
        <w:jc w:val="both"/>
      </w:pPr>
      <w:r>
        <w:rPr>
          <w:rFonts w:ascii="Times New Roman"/>
          <w:b w:val="false"/>
          <w:i w:val="false"/>
          <w:color w:val="000000"/>
          <w:sz w:val="28"/>
        </w:rPr>
        <w:t xml:space="preserve">
      62. Жіті және (немесе) созылмалы кәсіптік аурулар және (немесе) улану, оның ішінде кәсіптік аурулар және (немесе) улануға күдіктену жағдайларын тергеп-тексеру кәсіптік патология және сараптама саласында мамандандырылған медициналық көмек көрсететін ұйымның немесе медициналық ұйымдардың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тәртібін бекіту туралы" Қазақстан Республикасы Денсаулық сақтау министрінің 2020 жылғы 20 желтоқсандағы № ҚР ДСМ-284/2020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(Нормативтік құқықтық актілерді мемлекеттік тіркеу тізілімінде № 21841 болып тіркелген) ұсынатын,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беруші ұсынатын хабарламалар негізінде жүзеге асырылады.</w:t>
      </w:r>
    </w:p>
    <w:bookmarkEnd w:id="231"/>
    <w:bookmarkStart w:name="z251" w:id="232"/>
    <w:p>
      <w:pPr>
        <w:spacing w:after="0"/>
        <w:ind w:left="0"/>
        <w:jc w:val="both"/>
      </w:pPr>
      <w:r>
        <w:rPr>
          <w:rFonts w:ascii="Times New Roman"/>
          <w:b w:val="false"/>
          <w:i w:val="false"/>
          <w:color w:val="000000"/>
          <w:sz w:val="28"/>
        </w:rPr>
        <w:t>
      63. Созылмалы кәсіптік аурудың (уланудың) мән-жайлары мен себептерін тергеп-тексеру жұмысшының соңғы жұмыс орыны бойынша жүргізіледі.</w:t>
      </w:r>
    </w:p>
    <w:bookmarkEnd w:id="232"/>
    <w:bookmarkStart w:name="z252" w:id="233"/>
    <w:p>
      <w:pPr>
        <w:spacing w:after="0"/>
        <w:ind w:left="0"/>
        <w:jc w:val="both"/>
      </w:pPr>
      <w:r>
        <w:rPr>
          <w:rFonts w:ascii="Times New Roman"/>
          <w:b w:val="false"/>
          <w:i w:val="false"/>
          <w:color w:val="000000"/>
          <w:sz w:val="28"/>
        </w:rPr>
        <w:t>
      64. Кәсіптік ауруды тудырған зиянды және қауіпті өндірістік фактормен байланыста болмаған адамдарда, оның ішінде жұмыс істемейтін адамдарда созылмалы кәсіптік аурудың мән-жайлары мен себептерін тергеп-тексеру зиянды және қауіпті өндірістік фактормен байланысты бұрынғы жұмыс орнында жүргізіледі.</w:t>
      </w:r>
    </w:p>
    <w:bookmarkEnd w:id="233"/>
    <w:bookmarkStart w:name="z253" w:id="234"/>
    <w:p>
      <w:pPr>
        <w:spacing w:after="0"/>
        <w:ind w:left="0"/>
        <w:jc w:val="both"/>
      </w:pPr>
      <w:r>
        <w:rPr>
          <w:rFonts w:ascii="Times New Roman"/>
          <w:b w:val="false"/>
          <w:i w:val="false"/>
          <w:color w:val="000000"/>
          <w:sz w:val="28"/>
        </w:rPr>
        <w:t>
      65. Жұмыс берушінің кәсіпорны таратылған немесе қайта ұйымдастырылған жағдайда комиссия құқықтық мирасқордың кәсіпорнында тергеп-тексеру жүргізеді, ол болмаған жағдайда сұрау салуды мұрағатқа жібереді, деректер болмаған кезде тергеп-тексеру нәтижелері туралы актіде тиісті белгі қойылады.</w:t>
      </w:r>
    </w:p>
    <w:bookmarkEnd w:id="234"/>
    <w:bookmarkStart w:name="z254" w:id="235"/>
    <w:p>
      <w:pPr>
        <w:spacing w:after="0"/>
        <w:ind w:left="0"/>
        <w:jc w:val="both"/>
      </w:pPr>
      <w:r>
        <w:rPr>
          <w:rFonts w:ascii="Times New Roman"/>
          <w:b w:val="false"/>
          <w:i w:val="false"/>
          <w:color w:val="000000"/>
          <w:sz w:val="28"/>
        </w:rPr>
        <w:t>
      Егер кәсіптік аурудың және (немесе) уланудың туындауы әртүрлі объектідегі жұмысқа негізделген болса, онда тергеп-тексеру жұмысшыныңжұмыс маршруты бойынша барлық объектілерде жүргізіліп, соңғы жұмыс орнында тергеп-тексеру жүргізген комиссияға беріледі.</w:t>
      </w:r>
    </w:p>
    <w:bookmarkEnd w:id="235"/>
    <w:bookmarkStart w:name="z255" w:id="236"/>
    <w:p>
      <w:pPr>
        <w:spacing w:after="0"/>
        <w:ind w:left="0"/>
        <w:jc w:val="both"/>
      </w:pPr>
      <w:r>
        <w:rPr>
          <w:rFonts w:ascii="Times New Roman"/>
          <w:b w:val="false"/>
          <w:i w:val="false"/>
          <w:color w:val="000000"/>
          <w:sz w:val="28"/>
        </w:rPr>
        <w:t>
      66. Бақылау мақсатында сатып алуды жүзеге асыру нәтижесінде сәйкес келмейтін өнім анықталған жағдайда, оны өндіруді, сәйкестікті бағалауды, әкелуді, тасымалдауды, сақтауды, көтерме және (немесе) бөлшек саудада өткізуді жүзеге асырған барлық субъектіге қатысты тергеп-тексеру жүргізіледі.</w:t>
      </w:r>
    </w:p>
    <w:bookmarkEnd w:id="236"/>
    <w:bookmarkStart w:name="z256" w:id="237"/>
    <w:p>
      <w:pPr>
        <w:spacing w:after="0"/>
        <w:ind w:left="0"/>
        <w:jc w:val="both"/>
      </w:pPr>
      <w:r>
        <w:rPr>
          <w:rFonts w:ascii="Times New Roman"/>
          <w:b w:val="false"/>
          <w:i w:val="false"/>
          <w:color w:val="000000"/>
          <w:sz w:val="28"/>
        </w:rPr>
        <w:t>
      67. Бақылау мақсатында сатып алу қорытындылары бойынша тергеп-тексеру барысында техникалық регламентердің және (немесе) Еуразиялық экономикалық одақтың бірыңғай санитариялық-эпидемиологиялық және гигиеналық талаптарына сәйкес емес деп танылған өнімге қатысты осы Қағидаларға 1-қосымшаның 4-тармағының 3) және 4) тармақшаларында көзделген жағдайларды қоспағанда, қайта санитариялық-эпидемиологиялық сараптама жүргізілмейді.</w:t>
      </w:r>
    </w:p>
    <w:bookmarkEnd w:id="237"/>
    <w:bookmarkStart w:name="z257" w:id="238"/>
    <w:p>
      <w:pPr>
        <w:spacing w:after="0"/>
        <w:ind w:left="0"/>
        <w:jc w:val="both"/>
      </w:pPr>
      <w:r>
        <w:rPr>
          <w:rFonts w:ascii="Times New Roman"/>
          <w:b w:val="false"/>
          <w:i w:val="false"/>
          <w:color w:val="000000"/>
          <w:sz w:val="28"/>
        </w:rPr>
        <w:t xml:space="preserve">
      68. Тергеп-тексеру нәтижелері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тергеп-тексеру нәтижелері туралы акт түрінде рәсімделеді.</w:t>
      </w:r>
    </w:p>
    <w:bookmarkEnd w:id="238"/>
    <w:bookmarkStart w:name="z258" w:id="239"/>
    <w:p>
      <w:pPr>
        <w:spacing w:after="0"/>
        <w:ind w:left="0"/>
        <w:jc w:val="both"/>
      </w:pPr>
      <w:r>
        <w:rPr>
          <w:rFonts w:ascii="Times New Roman"/>
          <w:b w:val="false"/>
          <w:i w:val="false"/>
          <w:color w:val="000000"/>
          <w:sz w:val="28"/>
        </w:rPr>
        <w:t>
      69. Тергеп-тексеру нәтижелері туралы акт тергеп-тексеру материалдарының негізінде, оның ішінде Комиссия мүшелерінің көпшілігінің пікірін ескере отырып, екі данада ресімделеді.</w:t>
      </w:r>
    </w:p>
    <w:bookmarkEnd w:id="239"/>
    <w:bookmarkStart w:name="z259" w:id="240"/>
    <w:p>
      <w:pPr>
        <w:spacing w:after="0"/>
        <w:ind w:left="0"/>
        <w:jc w:val="both"/>
      </w:pPr>
      <w:r>
        <w:rPr>
          <w:rFonts w:ascii="Times New Roman"/>
          <w:b w:val="false"/>
          <w:i w:val="false"/>
          <w:color w:val="000000"/>
          <w:sz w:val="28"/>
        </w:rPr>
        <w:t>
      70. Тергеп-тексеру нәтижелері туралы актіге бақылау және қадағалау органының тергеп-тексеруді жүргізген лауазымды адамы немесе тергеп-тексеру (комиссиямен) жүргізген комиссияның барлық мүшелері қол қояды, оның бір данасы бақылау және қадағалау субъектісіне беріледі, екінші данасы бақылау және қадағалау органында қалады.</w:t>
      </w:r>
    </w:p>
    <w:bookmarkEnd w:id="240"/>
    <w:bookmarkStart w:name="z260" w:id="241"/>
    <w:p>
      <w:pPr>
        <w:spacing w:after="0"/>
        <w:ind w:left="0"/>
        <w:jc w:val="both"/>
      </w:pPr>
      <w:r>
        <w:rPr>
          <w:rFonts w:ascii="Times New Roman"/>
          <w:b w:val="false"/>
          <w:i w:val="false"/>
          <w:color w:val="000000"/>
          <w:sz w:val="28"/>
        </w:rPr>
        <w:t>
      71. Егер комиссия мүшелерінің бірі комиссия мүшелерінің көпшілігінің қорытындыларымен келіспеген жағдайда, ол комиссия жұмысының корытындысында және тергеп-тексеру нәтижелері туралы актіге тіркеу үшін өзінің ерекше пікірін жазбаша түрде ұсынады, бұл ретте тергеп-тексеру нәтижелері туралы актіге "ерекше пікірді ескере отырып" деген ескертпемен қол қойылады.</w:t>
      </w:r>
    </w:p>
    <w:bookmarkEnd w:id="241"/>
    <w:bookmarkStart w:name="z261" w:id="242"/>
    <w:p>
      <w:pPr>
        <w:spacing w:after="0"/>
        <w:ind w:left="0"/>
        <w:jc w:val="both"/>
      </w:pPr>
      <w:r>
        <w:rPr>
          <w:rFonts w:ascii="Times New Roman"/>
          <w:b w:val="false"/>
          <w:i w:val="false"/>
          <w:color w:val="000000"/>
          <w:sz w:val="28"/>
        </w:rPr>
        <w:t>
      72. Тергеп-тексеру материалдары:</w:t>
      </w:r>
    </w:p>
    <w:bookmarkEnd w:id="242"/>
    <w:bookmarkStart w:name="z262" w:id="243"/>
    <w:p>
      <w:pPr>
        <w:spacing w:after="0"/>
        <w:ind w:left="0"/>
        <w:jc w:val="both"/>
      </w:pPr>
      <w:r>
        <w:rPr>
          <w:rFonts w:ascii="Times New Roman"/>
          <w:b w:val="false"/>
          <w:i w:val="false"/>
          <w:color w:val="000000"/>
          <w:sz w:val="28"/>
        </w:rPr>
        <w:t>
      1) тергеп-тексерудітағайындаутуралы актіні, тергеп-тексеру мерзімдерін ұзарту туралы актіні;</w:t>
      </w:r>
    </w:p>
    <w:bookmarkEnd w:id="243"/>
    <w:bookmarkStart w:name="z263" w:id="244"/>
    <w:p>
      <w:pPr>
        <w:spacing w:after="0"/>
        <w:ind w:left="0"/>
        <w:jc w:val="both"/>
      </w:pPr>
      <w:r>
        <w:rPr>
          <w:rFonts w:ascii="Times New Roman"/>
          <w:b w:val="false"/>
          <w:i w:val="false"/>
          <w:color w:val="000000"/>
          <w:sz w:val="28"/>
        </w:rPr>
        <w:t>
      2) тергеп-тексеру нәтижелері туралы актініқамтиды, оған мыналар қоса беріледі:</w:t>
      </w:r>
    </w:p>
    <w:bookmarkEnd w:id="244"/>
    <w:bookmarkStart w:name="z264" w:id="245"/>
    <w:p>
      <w:pPr>
        <w:spacing w:after="0"/>
        <w:ind w:left="0"/>
        <w:jc w:val="both"/>
      </w:pPr>
      <w:r>
        <w:rPr>
          <w:rFonts w:ascii="Times New Roman"/>
          <w:b w:val="false"/>
          <w:i w:val="false"/>
          <w:color w:val="000000"/>
          <w:sz w:val="28"/>
        </w:rPr>
        <w:t>
      тексеру хаттамасы, жоспарлар, схемалар,эскиздер, фотосуреттер және (немесе) бейне материалдар;</w:t>
      </w:r>
    </w:p>
    <w:bookmarkEnd w:id="245"/>
    <w:bookmarkStart w:name="z265" w:id="246"/>
    <w:p>
      <w:pPr>
        <w:spacing w:after="0"/>
        <w:ind w:left="0"/>
        <w:jc w:val="both"/>
      </w:pPr>
      <w:r>
        <w:rPr>
          <w:rFonts w:ascii="Times New Roman"/>
          <w:b w:val="false"/>
          <w:i w:val="false"/>
          <w:color w:val="000000"/>
          <w:sz w:val="28"/>
        </w:rPr>
        <w:t>
      тергеп-тексеру нысанасы бойынша арнайы білімі бар сарапшылар мен мамандарды және (немесе) тексеру нысанасына байланысты комиссия төрағасының өзге де шешімдерін тергеп-тексеруге тарту туралы бақылау және қадағалау органы басшысының немесе басшысының орынбасарының немесе Комиссия төрағасының шешімі;</w:t>
      </w:r>
    </w:p>
    <w:bookmarkEnd w:id="246"/>
    <w:bookmarkStart w:name="z266" w:id="247"/>
    <w:p>
      <w:pPr>
        <w:spacing w:after="0"/>
        <w:ind w:left="0"/>
        <w:jc w:val="both"/>
      </w:pPr>
      <w:r>
        <w:rPr>
          <w:rFonts w:ascii="Times New Roman"/>
          <w:b w:val="false"/>
          <w:i w:val="false"/>
          <w:color w:val="000000"/>
          <w:sz w:val="28"/>
        </w:rPr>
        <w:t>
      мамандар мен сарапшылардың қорытындылары;</w:t>
      </w:r>
    </w:p>
    <w:bookmarkEnd w:id="247"/>
    <w:bookmarkStart w:name="z267" w:id="248"/>
    <w:p>
      <w:pPr>
        <w:spacing w:after="0"/>
        <w:ind w:left="0"/>
        <w:jc w:val="both"/>
      </w:pPr>
      <w:r>
        <w:rPr>
          <w:rFonts w:ascii="Times New Roman"/>
          <w:b w:val="false"/>
          <w:i w:val="false"/>
          <w:color w:val="000000"/>
          <w:sz w:val="28"/>
        </w:rPr>
        <w:t>
      зертханалық зерттеулердің, аспаптық өлшеулердің, эксперименттердің, талдаулардың нәтижелері;</w:t>
      </w:r>
    </w:p>
    <w:bookmarkEnd w:id="248"/>
    <w:bookmarkStart w:name="z268" w:id="249"/>
    <w:p>
      <w:pPr>
        <w:spacing w:after="0"/>
        <w:ind w:left="0"/>
        <w:jc w:val="both"/>
      </w:pPr>
      <w:r>
        <w:rPr>
          <w:rFonts w:ascii="Times New Roman"/>
          <w:b w:val="false"/>
          <w:i w:val="false"/>
          <w:color w:val="000000"/>
          <w:sz w:val="28"/>
        </w:rPr>
        <w:t>
      мүдделі мемлекеттік органдар мен ұйымдардың, өзге де субъектілердің материалдары мен ақпараты;</w:t>
      </w:r>
    </w:p>
    <w:bookmarkEnd w:id="249"/>
    <w:bookmarkStart w:name="z269" w:id="250"/>
    <w:p>
      <w:pPr>
        <w:spacing w:after="0"/>
        <w:ind w:left="0"/>
        <w:jc w:val="both"/>
      </w:pPr>
      <w:r>
        <w:rPr>
          <w:rFonts w:ascii="Times New Roman"/>
          <w:b w:val="false"/>
          <w:i w:val="false"/>
          <w:color w:val="000000"/>
          <w:sz w:val="28"/>
        </w:rPr>
        <w:t>
      куәгерлерден, зардап шегушілерден, тергеп-тексеруге қатысқан адамдардан, сондай-ақ белгіленген қауіпсіздік шараларын сақтауға жауапты лауазымды адамдардыңсұрау салу және түсіндіру хаттамалары;</w:t>
      </w:r>
    </w:p>
    <w:bookmarkEnd w:id="250"/>
    <w:bookmarkStart w:name="z270" w:id="251"/>
    <w:p>
      <w:pPr>
        <w:spacing w:after="0"/>
        <w:ind w:left="0"/>
        <w:jc w:val="both"/>
      </w:pPr>
      <w:r>
        <w:rPr>
          <w:rFonts w:ascii="Times New Roman"/>
          <w:b w:val="false"/>
          <w:i w:val="false"/>
          <w:color w:val="000000"/>
          <w:sz w:val="28"/>
        </w:rPr>
        <w:t>
      зардап шеккен адамдардың денсаулығының зақымдану сипаты мен ауырлығы (өлім себебі) туралы медициналық қорытындылар;</w:t>
      </w:r>
    </w:p>
    <w:bookmarkEnd w:id="251"/>
    <w:bookmarkStart w:name="z271" w:id="252"/>
    <w:p>
      <w:pPr>
        <w:spacing w:after="0"/>
        <w:ind w:left="0"/>
        <w:jc w:val="both"/>
      </w:pPr>
      <w:r>
        <w:rPr>
          <w:rFonts w:ascii="Times New Roman"/>
          <w:b w:val="false"/>
          <w:i w:val="false"/>
          <w:color w:val="000000"/>
          <w:sz w:val="28"/>
        </w:rPr>
        <w:t>
      бұзушылықтың мән-жайлары мен себептерін сипаттайтын анықтамалар мен үзінді көшірмелер;</w:t>
      </w:r>
    </w:p>
    <w:bookmarkEnd w:id="252"/>
    <w:bookmarkStart w:name="z272" w:id="253"/>
    <w:p>
      <w:pPr>
        <w:spacing w:after="0"/>
        <w:ind w:left="0"/>
        <w:jc w:val="both"/>
      </w:pPr>
      <w:r>
        <w:rPr>
          <w:rFonts w:ascii="Times New Roman"/>
          <w:b w:val="false"/>
          <w:i w:val="false"/>
          <w:color w:val="000000"/>
          <w:sz w:val="28"/>
        </w:rPr>
        <w:t>
      тергеп-тексеру жүргізуге қатысы бар және бақылау және қадағалау органы басшысының немесе басшысының орынбасарының немесе комиссия төрағасының шешімі бойынша материалға қоса тіркелген өзге де материалдар.</w:t>
      </w:r>
    </w:p>
    <w:bookmarkEnd w:id="253"/>
    <w:bookmarkStart w:name="z273" w:id="254"/>
    <w:p>
      <w:pPr>
        <w:spacing w:after="0"/>
        <w:ind w:left="0"/>
        <w:jc w:val="both"/>
      </w:pPr>
      <w:r>
        <w:rPr>
          <w:rFonts w:ascii="Times New Roman"/>
          <w:b w:val="false"/>
          <w:i w:val="false"/>
          <w:color w:val="000000"/>
          <w:sz w:val="28"/>
        </w:rPr>
        <w:t>
      73. Тергеп-тексеру нәтижелері туралы актіде анықталған бұзушылықтар, бұзушылықтарды жою жөніндегі нұсқамалар, бұзушылықтарды жою мерзімдері көрсетіледі.</w:t>
      </w:r>
    </w:p>
    <w:bookmarkEnd w:id="254"/>
    <w:bookmarkStart w:name="z274" w:id="255"/>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тапсырылған күннен бастап күнтізбелік он күннен кем емес мерзімде айқындалады.</w:t>
      </w:r>
    </w:p>
    <w:bookmarkEnd w:id="255"/>
    <w:bookmarkStart w:name="z275" w:id="256"/>
    <w:p>
      <w:pPr>
        <w:spacing w:after="0"/>
        <w:ind w:left="0"/>
        <w:jc w:val="both"/>
      </w:pPr>
      <w:r>
        <w:rPr>
          <w:rFonts w:ascii="Times New Roman"/>
          <w:b w:val="false"/>
          <w:i w:val="false"/>
          <w:color w:val="000000"/>
          <w:sz w:val="28"/>
        </w:rPr>
        <w:t>
      Анықталған бұзушылықтарды жою үшін қосымша уақытша және (немесе) қаржылық шығындар қажет болған жағдайда бақылау және қадағалау субъектісі оған тергеп-тексеру нәтижелері туралы актіні тапсырған күннен бастап үш жұмыс күнінен кешіктірмей анықталған бұзушылықтарды жою мерзімдерін ұзарту туралы өтінішпен тексеру жүргізген бақылау және қадағалау органына жүгінуге құқылы.</w:t>
      </w:r>
    </w:p>
    <w:bookmarkEnd w:id="256"/>
    <w:bookmarkStart w:name="z276" w:id="257"/>
    <w:p>
      <w:pPr>
        <w:spacing w:after="0"/>
        <w:ind w:left="0"/>
        <w:jc w:val="both"/>
      </w:pPr>
      <w:r>
        <w:rPr>
          <w:rFonts w:ascii="Times New Roman"/>
          <w:b w:val="false"/>
          <w:i w:val="false"/>
          <w:color w:val="000000"/>
          <w:sz w:val="28"/>
        </w:rPr>
        <w:t>
      Өтініште бақылау және қадағалау субъектісі анықталған бұзушылықтарды жою бойынша қабылданған шараларды және оларды жою мерзімдерін ұзартудың объективті себептерін жазады.</w:t>
      </w:r>
    </w:p>
    <w:bookmarkEnd w:id="257"/>
    <w:bookmarkStart w:name="z277" w:id="258"/>
    <w:p>
      <w:pPr>
        <w:spacing w:after="0"/>
        <w:ind w:left="0"/>
        <w:jc w:val="both"/>
      </w:pPr>
      <w:r>
        <w:rPr>
          <w:rFonts w:ascii="Times New Roman"/>
          <w:b w:val="false"/>
          <w:i w:val="false"/>
          <w:color w:val="000000"/>
          <w:sz w:val="28"/>
        </w:rPr>
        <w:t>
      Тергеп-тексеру жүргізген бақылау және қадағалау органы анықталған бұзушылықтарды жою мерзімдерін ұзарту туралы өтініште жазылған дәлелдерді ескере отырып өтінішті алған күннен бастап үш жұмыс күні ішінде анықталған бұзушылықтарды жою мерзімдерін ұзарту немесе ұзартудан дәлелді негіздемесі бар бас тарту туралы шешімді қабылдайды.</w:t>
      </w:r>
    </w:p>
    <w:bookmarkEnd w:id="258"/>
    <w:bookmarkStart w:name="z278" w:id="259"/>
    <w:p>
      <w:pPr>
        <w:spacing w:after="0"/>
        <w:ind w:left="0"/>
        <w:jc w:val="both"/>
      </w:pPr>
      <w:r>
        <w:rPr>
          <w:rFonts w:ascii="Times New Roman"/>
          <w:b w:val="false"/>
          <w:i w:val="false"/>
          <w:color w:val="000000"/>
          <w:sz w:val="28"/>
        </w:rPr>
        <w:t>
      Тексеру нәтижелері туралы актіде көзделген мерзім өткенге дейін бақылау және қадағалау субъектісі бұзушылықты жою фактісін дәлелдейтін материалдарды қоса бере отырып, анықталған бұзушылықтарды жою туралы ақпаратты ұсынады.</w:t>
      </w:r>
    </w:p>
    <w:bookmarkEnd w:id="259"/>
    <w:bookmarkStart w:name="z279" w:id="260"/>
    <w:p>
      <w:pPr>
        <w:spacing w:after="0"/>
        <w:ind w:left="0"/>
        <w:jc w:val="both"/>
      </w:pPr>
      <w:r>
        <w:rPr>
          <w:rFonts w:ascii="Times New Roman"/>
          <w:b w:val="false"/>
          <w:i w:val="false"/>
          <w:color w:val="000000"/>
          <w:sz w:val="28"/>
        </w:rPr>
        <w:t>
      Анықталған бұзушылықтарды жою туралы ақпарат берілген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End w:id="260"/>
    <w:bookmarkStart w:name="z280" w:id="261"/>
    <w:p>
      <w:pPr>
        <w:spacing w:after="0"/>
        <w:ind w:left="0"/>
        <w:jc w:val="both"/>
      </w:pPr>
      <w:r>
        <w:rPr>
          <w:rFonts w:ascii="Times New Roman"/>
          <w:b w:val="false"/>
          <w:i w:val="false"/>
          <w:color w:val="000000"/>
          <w:sz w:val="28"/>
        </w:rPr>
        <w:t xml:space="preserve">
      74. Тергеп-тексеру туралы мәліметтер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бақылау және қадағалау органы тергеп-тексерулерін есепке алу журналына енгізіледі.</w:t>
      </w:r>
    </w:p>
    <w:bookmarkEnd w:id="261"/>
    <w:bookmarkStart w:name="z281" w:id="262"/>
    <w:p>
      <w:pPr>
        <w:spacing w:after="0"/>
        <w:ind w:left="0"/>
        <w:jc w:val="both"/>
      </w:pPr>
      <w:r>
        <w:rPr>
          <w:rFonts w:ascii="Times New Roman"/>
          <w:b w:val="false"/>
          <w:i w:val="false"/>
          <w:color w:val="000000"/>
          <w:sz w:val="28"/>
        </w:rPr>
        <w:t>
      75. Тергеп-тексеруді жүргізу қорытындылары бойынша тергеп-тексеруді жүргізген бақылау және қадағалау органы тергеп-тексеру аяқталған күннен кейін 10 жұмыс күні ішінде, мемлекеттік құпияларды Қазақстан Республикасының заңдарымен қорғалатын өзге де құпияны құрайтын мәліметтерді қоспағанда, осы Қағидаларға 7-қосымшаға сәйкес нысан бойынша ақпаратты өзінің интернет-ресурста орналастырады.</w:t>
      </w:r>
    </w:p>
    <w:bookmarkEnd w:id="262"/>
    <w:bookmarkStart w:name="z282" w:id="263"/>
    <w:p>
      <w:pPr>
        <w:spacing w:after="0"/>
        <w:ind w:left="0"/>
        <w:jc w:val="both"/>
      </w:pPr>
      <w:r>
        <w:rPr>
          <w:rFonts w:ascii="Times New Roman"/>
          <w:b w:val="false"/>
          <w:i w:val="false"/>
          <w:color w:val="000000"/>
          <w:sz w:val="28"/>
        </w:rPr>
        <w:t xml:space="preserve">
      76. Бақылау және қадағалау органы тергеп-тексеру қорытындысы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2020 жылғы 30 желтоқсанда № 21964 болып тіркелген) бекітілген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қағидаларында көзделген тәртіпте өз құзыреті шегінде мемлекеттік құқықтық статистика және арнайы есепке алу саласындағы қызметті жүзеге асыратын мемлекеттік органды хабарландырады.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 1-қосымша</w:t>
            </w:r>
          </w:p>
        </w:tc>
      </w:tr>
    </w:tbl>
    <w:bookmarkStart w:name="z284" w:id="264"/>
    <w:p>
      <w:pPr>
        <w:spacing w:after="0"/>
        <w:ind w:left="0"/>
        <w:jc w:val="left"/>
      </w:pPr>
      <w:r>
        <w:rPr>
          <w:rFonts w:ascii="Times New Roman"/>
          <w:b/>
          <w:i w:val="false"/>
          <w:color w:val="000000"/>
        </w:rPr>
        <w:t xml:space="preserve"> Халықтың санитариялық-эпидемиологиялық саламаттылығы саласында тергеп-тексерулер жүргізілетін жағдайлардың тізбесі</w:t>
      </w:r>
    </w:p>
    <w:bookmarkEnd w:id="264"/>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27.03.2026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16" w:id="265"/>
    <w:p>
      <w:pPr>
        <w:spacing w:after="0"/>
        <w:ind w:left="0"/>
        <w:jc w:val="both"/>
      </w:pPr>
      <w:r>
        <w:rPr>
          <w:rFonts w:ascii="Times New Roman"/>
          <w:b w:val="false"/>
          <w:i w:val="false"/>
          <w:color w:val="000000"/>
          <w:sz w:val="28"/>
        </w:rPr>
        <w:t>
      1. Тергеп-тексеру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 негізінде келесі жағдайларда жүргізіледі:</w:t>
      </w:r>
    </w:p>
    <w:bookmarkEnd w:id="265"/>
    <w:bookmarkStart w:name="z417" w:id="266"/>
    <w:p>
      <w:pPr>
        <w:spacing w:after="0"/>
        <w:ind w:left="0"/>
        <w:jc w:val="both"/>
      </w:pPr>
      <w:r>
        <w:rPr>
          <w:rFonts w:ascii="Times New Roman"/>
          <w:b w:val="false"/>
          <w:i w:val="false"/>
          <w:color w:val="000000"/>
          <w:sz w:val="28"/>
        </w:rPr>
        <w:t>
      1) сумен жабдықтау және суды бұру жүйелерінің халықтың санитариялық-эпидемиологиялық саламаттылығы саласындағы нормативтік құқықтық актілердің талаптарына сәйкес келмеуі;</w:t>
      </w:r>
    </w:p>
    <w:bookmarkEnd w:id="266"/>
    <w:bookmarkStart w:name="z418" w:id="267"/>
    <w:p>
      <w:pPr>
        <w:spacing w:after="0"/>
        <w:ind w:left="0"/>
        <w:jc w:val="both"/>
      </w:pPr>
      <w:r>
        <w:rPr>
          <w:rFonts w:ascii="Times New Roman"/>
          <w:b w:val="false"/>
          <w:i w:val="false"/>
          <w:color w:val="000000"/>
          <w:sz w:val="28"/>
        </w:rPr>
        <w:t>
      2) радиациялық қауіпсіздік жөніндегі талаптардың сақтамалмауы;</w:t>
      </w:r>
    </w:p>
    <w:bookmarkEnd w:id="267"/>
    <w:bookmarkStart w:name="z419" w:id="268"/>
    <w:p>
      <w:pPr>
        <w:spacing w:after="0"/>
        <w:ind w:left="0"/>
        <w:jc w:val="both"/>
      </w:pPr>
      <w:r>
        <w:rPr>
          <w:rFonts w:ascii="Times New Roman"/>
          <w:b w:val="false"/>
          <w:i w:val="false"/>
          <w:color w:val="000000"/>
          <w:sz w:val="28"/>
        </w:rPr>
        <w:t>
      3) медициналық ұйымдарда және объектілерде медициналық қалдықтарды жинау, тасымалдау, сақтау, залалсыздандыру, пайдалану және кәдеге жарату қағидаларының сақталмауы;</w:t>
      </w:r>
    </w:p>
    <w:bookmarkEnd w:id="268"/>
    <w:bookmarkStart w:name="z420" w:id="269"/>
    <w:p>
      <w:pPr>
        <w:spacing w:after="0"/>
        <w:ind w:left="0"/>
        <w:jc w:val="both"/>
      </w:pPr>
      <w:r>
        <w:rPr>
          <w:rFonts w:ascii="Times New Roman"/>
          <w:b w:val="false"/>
          <w:i w:val="false"/>
          <w:color w:val="000000"/>
          <w:sz w:val="28"/>
        </w:rPr>
        <w:t>
      4) ұйымдасқан ұжымдарда тамақтандыруды ұйымдастыруға және, тұру жағдайларына қойылатын талаптардың сақталмауы;</w:t>
      </w:r>
    </w:p>
    <w:bookmarkEnd w:id="269"/>
    <w:bookmarkStart w:name="z421" w:id="270"/>
    <w:p>
      <w:pPr>
        <w:spacing w:after="0"/>
        <w:ind w:left="0"/>
        <w:jc w:val="both"/>
      </w:pPr>
      <w:r>
        <w:rPr>
          <w:rFonts w:ascii="Times New Roman"/>
          <w:b w:val="false"/>
          <w:i w:val="false"/>
          <w:color w:val="000000"/>
          <w:sz w:val="28"/>
        </w:rPr>
        <w:t>
      5) жолаушылар мен жүктерді тасымалдауды жүзеге асыратын көлік құралдары (автомобиль, теміржол, су, әуе) мен ұйымдарына қойылатын талаптардың сақталмауы;</w:t>
      </w:r>
    </w:p>
    <w:bookmarkEnd w:id="270"/>
    <w:bookmarkStart w:name="z422" w:id="271"/>
    <w:p>
      <w:pPr>
        <w:spacing w:after="0"/>
        <w:ind w:left="0"/>
        <w:jc w:val="both"/>
      </w:pPr>
      <w:r>
        <w:rPr>
          <w:rFonts w:ascii="Times New Roman"/>
          <w:b w:val="false"/>
          <w:i w:val="false"/>
          <w:color w:val="000000"/>
          <w:sz w:val="28"/>
        </w:rPr>
        <w:t>
      6) жуу, дезинфекциялау, дезинсекциялау, дератизациялау құралдарын пайдалануға, қолдануға және сақтауға, зарарсыздандыруды, стерилизациялау, дезинфекциялау, дезинсекциялауды ұйымдастыруға және жүргізуге қойылатын талаптардың сақталмауы;</w:t>
      </w:r>
    </w:p>
    <w:bookmarkEnd w:id="271"/>
    <w:bookmarkStart w:name="z423" w:id="272"/>
    <w:p>
      <w:pPr>
        <w:spacing w:after="0"/>
        <w:ind w:left="0"/>
        <w:jc w:val="both"/>
      </w:pPr>
      <w:r>
        <w:rPr>
          <w:rFonts w:ascii="Times New Roman"/>
          <w:b w:val="false"/>
          <w:i w:val="false"/>
          <w:color w:val="000000"/>
          <w:sz w:val="28"/>
        </w:rPr>
        <w:t>
      7) санитариялық-эпидемиологиялық бақылау және қадағалауға жататын объектілерде иондамайтын сәулелену параметрлерінің және физикалық факторлардың гигиеналық нормативтер талаптарына сәйкес келмеуі;</w:t>
      </w:r>
    </w:p>
    <w:bookmarkEnd w:id="272"/>
    <w:bookmarkStart w:name="z424" w:id="273"/>
    <w:p>
      <w:pPr>
        <w:spacing w:after="0"/>
        <w:ind w:left="0"/>
        <w:jc w:val="both"/>
      </w:pPr>
      <w:r>
        <w:rPr>
          <w:rFonts w:ascii="Times New Roman"/>
          <w:b w:val="false"/>
          <w:i w:val="false"/>
          <w:color w:val="000000"/>
          <w:sz w:val="28"/>
        </w:rPr>
        <w:t>
      8) иммундаудан кейінгі қолайсыз көріністер, оның ішінде қайтыс болу;</w:t>
      </w:r>
    </w:p>
    <w:bookmarkEnd w:id="273"/>
    <w:bookmarkStart w:name="z425" w:id="274"/>
    <w:p>
      <w:pPr>
        <w:spacing w:after="0"/>
        <w:ind w:left="0"/>
        <w:jc w:val="both"/>
      </w:pPr>
      <w:r>
        <w:rPr>
          <w:rFonts w:ascii="Times New Roman"/>
          <w:b w:val="false"/>
          <w:i w:val="false"/>
          <w:color w:val="000000"/>
          <w:sz w:val="28"/>
        </w:rPr>
        <w:t>
      9) инфекциялық, паразиттік ауруларды және (немесе) уланулар, оның ішінде 1-кестеге сәйкес олардан қайтыс болу;</w:t>
      </w:r>
    </w:p>
    <w:bookmarkEnd w:id="274"/>
    <w:bookmarkStart w:name="z426" w:id="275"/>
    <w:p>
      <w:pPr>
        <w:spacing w:after="0"/>
        <w:ind w:left="0"/>
        <w:jc w:val="both"/>
      </w:pPr>
      <w:r>
        <w:rPr>
          <w:rFonts w:ascii="Times New Roman"/>
          <w:b w:val="false"/>
          <w:i w:val="false"/>
          <w:color w:val="000000"/>
          <w:sz w:val="28"/>
        </w:rPr>
        <w:t>
      2. Тергеп-тексеру мемлекеттік органдар немесе денсаулық сақтау объектілері беретін ақпарат және шұғыл хабарлама бойынша мынадай жағдайларда жүргізіледі:</w:t>
      </w:r>
    </w:p>
    <w:bookmarkEnd w:id="275"/>
    <w:bookmarkStart w:name="z427" w:id="276"/>
    <w:p>
      <w:pPr>
        <w:spacing w:after="0"/>
        <w:ind w:left="0"/>
        <w:jc w:val="both"/>
      </w:pPr>
      <w:r>
        <w:rPr>
          <w:rFonts w:ascii="Times New Roman"/>
          <w:b w:val="false"/>
          <w:i w:val="false"/>
          <w:color w:val="000000"/>
          <w:sz w:val="28"/>
        </w:rPr>
        <w:t>
      1) иммундаудан кейінгі қолайсыз көріністер, оның ішінде олардан қайтыс болу:</w:t>
      </w:r>
    </w:p>
    <w:bookmarkEnd w:id="276"/>
    <w:bookmarkStart w:name="z428" w:id="277"/>
    <w:p>
      <w:pPr>
        <w:spacing w:after="0"/>
        <w:ind w:left="0"/>
        <w:jc w:val="both"/>
      </w:pPr>
      <w:r>
        <w:rPr>
          <w:rFonts w:ascii="Times New Roman"/>
          <w:b w:val="false"/>
          <w:i w:val="false"/>
          <w:color w:val="000000"/>
          <w:sz w:val="28"/>
        </w:rPr>
        <w:t>
      ауыр ИКҚК – өмірге қауіпті немесе өлімге, емдеуге жатқызуға, айтарлықтай еңбек ету қабiлетiнен айырылуға немесе туа біткен аномалияға әкелген көріністер;</w:t>
      </w:r>
    </w:p>
    <w:bookmarkEnd w:id="277"/>
    <w:bookmarkStart w:name="z429" w:id="278"/>
    <w:p>
      <w:pPr>
        <w:spacing w:after="0"/>
        <w:ind w:left="0"/>
        <w:jc w:val="both"/>
      </w:pPr>
      <w:r>
        <w:rPr>
          <w:rFonts w:ascii="Times New Roman"/>
          <w:b w:val="false"/>
          <w:i w:val="false"/>
          <w:color w:val="000000"/>
          <w:sz w:val="28"/>
        </w:rPr>
        <w:t>
      топтық ИКҚК – егілген вакцина бойынша және (немесе) уақыты бойынша және (немесе) вакцинаны егу орыны бойынша байланысы бар ИКҚК-ға ұқсас 2 және одан көп жағдайлар;</w:t>
      </w:r>
    </w:p>
    <w:bookmarkEnd w:id="278"/>
    <w:bookmarkStart w:name="z430" w:id="279"/>
    <w:p>
      <w:pPr>
        <w:spacing w:after="0"/>
        <w:ind w:left="0"/>
        <w:jc w:val="both"/>
      </w:pPr>
      <w:r>
        <w:rPr>
          <w:rFonts w:ascii="Times New Roman"/>
          <w:b w:val="false"/>
          <w:i w:val="false"/>
          <w:color w:val="000000"/>
          <w:sz w:val="28"/>
        </w:rPr>
        <w:t>
      күтілетін жиіліктен жоғары немесе ерекше ауыр ИКҚК жағдайының тіркелуі;</w:t>
      </w:r>
    </w:p>
    <w:bookmarkEnd w:id="279"/>
    <w:bookmarkStart w:name="z431" w:id="280"/>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сараптама ұйымының ұсынысы бойынша немесе орталық бақылау және қадағалау органының шешімі бойынша басқа ИКҚК (иммундаудың болжамды қатесі, ата-аналарға немесе жұртшылыққа айтарлықтай алаңдаушылық тудыратын жағдайлар);</w:t>
      </w:r>
    </w:p>
    <w:bookmarkEnd w:id="280"/>
    <w:bookmarkStart w:name="z432" w:id="281"/>
    <w:p>
      <w:pPr>
        <w:spacing w:after="0"/>
        <w:ind w:left="0"/>
        <w:jc w:val="both"/>
      </w:pPr>
      <w:r>
        <w:rPr>
          <w:rFonts w:ascii="Times New Roman"/>
          <w:b w:val="false"/>
          <w:i w:val="false"/>
          <w:color w:val="000000"/>
          <w:sz w:val="28"/>
        </w:rPr>
        <w:t>
      2) инфекциялық, паразиттік ауруларды және (немесе) уланулар, оның ішінде 1-кестеге сәйкес олардан қайтыс болу;</w:t>
      </w:r>
    </w:p>
    <w:bookmarkEnd w:id="281"/>
    <w:bookmarkStart w:name="z433" w:id="282"/>
    <w:p>
      <w:pPr>
        <w:spacing w:after="0"/>
        <w:ind w:left="0"/>
        <w:jc w:val="both"/>
      </w:pPr>
      <w:r>
        <w:rPr>
          <w:rFonts w:ascii="Times New Roman"/>
          <w:b w:val="false"/>
          <w:i w:val="false"/>
          <w:color w:val="000000"/>
          <w:sz w:val="28"/>
        </w:rPr>
        <w:t>
      3) ықтимал қауіпті химиялық және биологиялық заттарды (оның ішінде уытты, радиоактивті, биологиялық және химиялық заттар, улар мен улы заттар, биологиялық және микробиологиялық организмдер мен олардың токсиндері, биологиялық құралдар мен материалдар) қолдану және пайдалану кезіндегі уланулар;</w:t>
      </w:r>
    </w:p>
    <w:bookmarkEnd w:id="282"/>
    <w:bookmarkStart w:name="z434" w:id="283"/>
    <w:p>
      <w:pPr>
        <w:spacing w:after="0"/>
        <w:ind w:left="0"/>
        <w:jc w:val="both"/>
      </w:pPr>
      <w:r>
        <w:rPr>
          <w:rFonts w:ascii="Times New Roman"/>
          <w:b w:val="false"/>
          <w:i w:val="false"/>
          <w:color w:val="000000"/>
          <w:sz w:val="28"/>
        </w:rPr>
        <w:t>
      4) кәсіптік қызметпен байланысты емес жіті сәулелік ауру, оның ішінде олардан қайтыс болу;</w:t>
      </w:r>
    </w:p>
    <w:bookmarkEnd w:id="283"/>
    <w:bookmarkStart w:name="z435" w:id="284"/>
    <w:p>
      <w:pPr>
        <w:spacing w:after="0"/>
        <w:ind w:left="0"/>
        <w:jc w:val="both"/>
      </w:pPr>
      <w:r>
        <w:rPr>
          <w:rFonts w:ascii="Times New Roman"/>
          <w:b w:val="false"/>
          <w:i w:val="false"/>
          <w:color w:val="000000"/>
          <w:sz w:val="28"/>
        </w:rPr>
        <w:t>
      5) жітінемесе созылмалы кәсіптік ауруларжәне (немесе) уланулар тіркелуі (күдігі), оның ішінде олардан қайтыс болу.</w:t>
      </w:r>
    </w:p>
    <w:bookmarkEnd w:id="284"/>
    <w:bookmarkStart w:name="z436" w:id="285"/>
    <w:p>
      <w:pPr>
        <w:spacing w:after="0"/>
        <w:ind w:left="0"/>
        <w:jc w:val="both"/>
      </w:pPr>
      <w:r>
        <w:rPr>
          <w:rFonts w:ascii="Times New Roman"/>
          <w:b w:val="false"/>
          <w:i w:val="false"/>
          <w:color w:val="000000"/>
          <w:sz w:val="28"/>
        </w:rPr>
        <w:t>
      3. Тергеп-тексерулер өнімді бақылау мақсатында сатып алу кезінде өнімді зерттеу нәтижелері бойынша келесі жағдайларда жүргізіледі:</w:t>
      </w:r>
    </w:p>
    <w:bookmarkEnd w:id="285"/>
    <w:bookmarkStart w:name="z437" w:id="286"/>
    <w:p>
      <w:pPr>
        <w:spacing w:after="0"/>
        <w:ind w:left="0"/>
        <w:jc w:val="both"/>
      </w:pPr>
      <w:r>
        <w:rPr>
          <w:rFonts w:ascii="Times New Roman"/>
          <w:b w:val="false"/>
          <w:i w:val="false"/>
          <w:color w:val="000000"/>
          <w:sz w:val="28"/>
        </w:rPr>
        <w:t>
      1) нормалау құжаттарына, стандарттау жөніндегі құжаттарға және (немесе) дайындаушының техникалық құжаттамасына сәйкес өнімнің (тауарлардың) жарамдылық мерзімі немесе өндірілген күні белгісіз өнімдердің анықталуы;</w:t>
      </w:r>
    </w:p>
    <w:bookmarkEnd w:id="286"/>
    <w:bookmarkStart w:name="z438" w:id="287"/>
    <w:p>
      <w:pPr>
        <w:spacing w:after="0"/>
        <w:ind w:left="0"/>
        <w:jc w:val="both"/>
      </w:pPr>
      <w:r>
        <w:rPr>
          <w:rFonts w:ascii="Times New Roman"/>
          <w:b w:val="false"/>
          <w:i w:val="false"/>
          <w:color w:val="000000"/>
          <w:sz w:val="28"/>
        </w:rPr>
        <w:t>
      2) осы өнімнің атауы, қолданылу мақсаты, құрамы, сақтау және қолдану шарттары бөлігінде мемлекеттік және орыс тілдерінде өнімді таңбалаудың болмауы;</w:t>
      </w:r>
    </w:p>
    <w:bookmarkEnd w:id="287"/>
    <w:bookmarkStart w:name="z439" w:id="28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нормалау құжаттарында көзделген қауіпсіздік көрсеткіштері бойынша өнімді (тауарларды) зертханалық зерттеу нәтижелерінің сәйкес келмеуі;</w:t>
      </w:r>
    </w:p>
    <w:bookmarkEnd w:id="288"/>
    <w:bookmarkStart w:name="z440" w:id="289"/>
    <w:p>
      <w:pPr>
        <w:spacing w:after="0"/>
        <w:ind w:left="0"/>
        <w:jc w:val="both"/>
      </w:pPr>
      <w:r>
        <w:rPr>
          <w:rFonts w:ascii="Times New Roman"/>
          <w:b w:val="false"/>
          <w:i w:val="false"/>
          <w:color w:val="000000"/>
          <w:sz w:val="28"/>
        </w:rPr>
        <w:t>
      4) таңбалауда өндіруші көрсеткен ақпаратқа сәйкес келмеуі;</w:t>
      </w:r>
    </w:p>
    <w:bookmarkEnd w:id="289"/>
    <w:bookmarkStart w:name="z441" w:id="290"/>
    <w:p>
      <w:pPr>
        <w:spacing w:after="0"/>
        <w:ind w:left="0"/>
        <w:jc w:val="both"/>
      </w:pPr>
      <w:r>
        <w:rPr>
          <w:rFonts w:ascii="Times New Roman"/>
          <w:b w:val="false"/>
          <w:i w:val="false"/>
          <w:color w:val="000000"/>
          <w:sz w:val="28"/>
        </w:rPr>
        <w:t>
      5) дайын тамақ өнімдерімен жанасуға арналмаған қаптамада тамақ өнімдерінің анықталуы.</w:t>
      </w:r>
    </w:p>
    <w:bookmarkEnd w:id="29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(A00)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(A01. 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нақтыланбаған қылау (А01.1-А01.4)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сальмонеллез инфекциялары (А02)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тамақтану және тамақ саудасы, сумен жабдықтау, мектепке дейінгі ұйымдар қызметкерлерінің, сондай-ақ тамақ өнімдерін өндірумен, сақтаумен, тасымалдаумен және өткізумен байланысты кәсіпкерлік қызметті жүзеге асыратын тұлғалардың жіті ішек инфекциялары, сальмонеллезі кезінде;</w:t>
            </w:r>
          </w:p>
          <w:p>
            <w:pPr>
              <w:spacing w:after="20"/>
              <w:ind w:left="20"/>
              <w:jc w:val="both"/>
            </w:pPr>
            <w:r>
              <w:rPr>
                <w:rFonts w:ascii="Times New Roman"/>
                <w:b w:val="false"/>
                <w:i w:val="false"/>
                <w:color w:val="000000"/>
                <w:sz w:val="20"/>
              </w:rPr>
              <w:t>
2) мектепке дейінгі ұйымдарға, орта білім беру ұйымдарына, жетім балалар мен ата-анасының қамқорлығынсыз қалған балаларға арналған ұйымдарға, интернаттық ұйымдарға, балалар үйлеріне және медициналық-әлеуметтік мекемелерге баратын балалар ауырған жағдайда;</w:t>
            </w:r>
          </w:p>
          <w:p>
            <w:pPr>
              <w:spacing w:after="20"/>
              <w:ind w:left="20"/>
              <w:jc w:val="both"/>
            </w:pPr>
            <w:r>
              <w:rPr>
                <w:rFonts w:ascii="Times New Roman"/>
                <w:b w:val="false"/>
                <w:i w:val="false"/>
                <w:color w:val="000000"/>
                <w:sz w:val="20"/>
              </w:rPr>
              <w:t>
3) психикалық денсаулық саласындағы медициналық көмек көрсететін ұйымдардың, жетім балалар мен ата-анасының қамқорлығынсыз қалған балаларға арналған ұйымдардың, балалар үйлерінің, медициналық-әлеуметтік мекемелердің қызметкерлері ауырған жағдайда;</w:t>
            </w:r>
          </w:p>
          <w:p>
            <w:pPr>
              <w:spacing w:after="20"/>
              <w:ind w:left="20"/>
              <w:jc w:val="both"/>
            </w:pPr>
            <w:r>
              <w:rPr>
                <w:rFonts w:ascii="Times New Roman"/>
                <w:b w:val="false"/>
                <w:i w:val="false"/>
                <w:color w:val="000000"/>
                <w:sz w:val="20"/>
              </w:rPr>
              <w:t>
4) бір инкубациялық кезең ішінде бір ошақта аурудың үш және одан да көп жағдайлары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(бактериялық дизентерия) (А03)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ішек инфекциялары (А04.0-04.5; А04.7-А04.9)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Yersіnіaenterocolіtіca тудырған энтерит (иерсиниоз) (А04.6)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(А06)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және басқа да нақтыланған ішек инфекциялары (А08)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энтерит (A08.0)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аурулардың жіктелмеген басқа да бактериялық тамақтан уланулар (А05)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инкубациялық кезең ішінде бір ошақта аурудың үш және одан да көп жағдайлары тіркелгенде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А16, А19)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 жағдайлары тіркелгенде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(А20)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(А21)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(А22)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(А23)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(А27)</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 (А28.0)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(А32)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(А33-А35)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(А36)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(А37)</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жәншау (А38)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 (В01)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топта үш және одан да көп байланысты іс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 (А39)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бактериалдық менингит (G 00.9)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 (А48.1)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 пситтакоз (А70)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 (А75-А79)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полиомиелит (А80)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және басқа да параличті жіті полиомиелиті (А80.3)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(А82)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 қызбалар мен вирусты геморрагиялық қызбалар (А92-А99)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 (А95)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(В05)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(В06)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(В08.8);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(В15-В18)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жағдайды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 (В26)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байланысты инфекциялар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және басқа да сүтқоректілердің шағуы және сілекейі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көмек көрсетудің бұзылуы анықталған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қоздырғышын тасымалдаушылық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(A69.2)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кене энцефалиті (А84)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оның ішінде эпидермофития, трихофития, микроспория, фавус (В35)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(В50-В54)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(В55)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 (В65-В83)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объектілерінде және білім беру объектілеріне баратын балалардың үй ошақтарында-үш және одан да көп жағдай, мектепке дейінгі балалар ұйымдарында және интернаттық ұйымдарда-әрбір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объектілерінде және білім беру объектілеріне баратын балалардың үй ошақтарында-үш және одан да көп жағдай, мектепке дейінгі балалар ұйымдарында және интернаттық ұйымдарда-әрбір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топтарында аурудың үш және одан да көп жағдайлары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(В85)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ұжымда бір-бірімен байланысты үш және одан да көп жағдайды тіркеу кезінде (білім беру және әлеуметтік қамсыздандыру объектілерінде)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(В86)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ұжымда бір-бірімен байланысты үш және одан да көп жағдайды тіркеу кезінде (білім беру және әлеуметтік қамсыздандыру объектілерінде)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17" w:id="291"/>
    <w:p>
      <w:pPr>
        <w:spacing w:after="0"/>
        <w:ind w:left="0"/>
        <w:jc w:val="both"/>
      </w:pPr>
      <w:r>
        <w:rPr>
          <w:rFonts w:ascii="Times New Roman"/>
          <w:b w:val="false"/>
          <w:i w:val="false"/>
          <w:color w:val="000000"/>
          <w:sz w:val="28"/>
        </w:rPr>
        <w:t>
      Нысан</w:t>
      </w:r>
    </w:p>
    <w:bookmarkEnd w:id="291"/>
    <w:bookmarkStart w:name="z318" w:id="292"/>
    <w:p>
      <w:pPr>
        <w:spacing w:after="0"/>
        <w:ind w:left="0"/>
        <w:jc w:val="left"/>
      </w:pPr>
      <w:r>
        <w:rPr>
          <w:rFonts w:ascii="Times New Roman"/>
          <w:b/>
          <w:i w:val="false"/>
          <w:color w:val="000000"/>
        </w:rPr>
        <w:t xml:space="preserve"> Комиссия төрағасы тергеп-тексеру нысанасы бойынша арнайы білімі бар сарапшыларды және өзге де мүдделі тұлғаларды тергеп-тексеруге тарту, оның ішінде техникалық есептеулер, зертханалық зерттеулерді, сынақтарды, сараптамаларды жүргізу, тергеп-тексерулерді жүргізу үшін қажетті қорытындыларды ұсыну туралы </w:t>
      </w:r>
    </w:p>
    <w:bookmarkEnd w:id="292"/>
    <w:bookmarkStart w:name="z319" w:id="293"/>
    <w:p>
      <w:pPr>
        <w:spacing w:after="0"/>
        <w:ind w:left="0"/>
        <w:jc w:val="left"/>
      </w:pPr>
      <w:r>
        <w:rPr>
          <w:rFonts w:ascii="Times New Roman"/>
          <w:b/>
          <w:i w:val="false"/>
          <w:color w:val="000000"/>
        </w:rPr>
        <w:t xml:space="preserve"> №__ШЕШІМ</w:t>
      </w:r>
    </w:p>
    <w:bookmarkEnd w:id="293"/>
    <w:p>
      <w:pPr>
        <w:spacing w:after="0"/>
        <w:ind w:left="0"/>
        <w:jc w:val="both"/>
      </w:pPr>
      <w:r>
        <w:rPr>
          <w:rFonts w:ascii="Times New Roman"/>
          <w:b w:val="false"/>
          <w:i w:val="false"/>
          <w:color w:val="000000"/>
          <w:sz w:val="28"/>
        </w:rPr>
        <w:t>
      "___" _____ 20__ жыл қала, облыс 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Кодексінің </w:t>
      </w:r>
      <w:r>
        <w:rPr>
          <w:rFonts w:ascii="Times New Roman"/>
          <w:b w:val="false"/>
          <w:i w:val="false"/>
          <w:color w:val="000000"/>
          <w:sz w:val="28"/>
        </w:rPr>
        <w:t>9-бабының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5-3) тармақшасына сәйкес сараптамалық қорытындыны талап ететін мәселелерді </w:t>
      </w:r>
    </w:p>
    <w:p>
      <w:pPr>
        <w:spacing w:after="0"/>
        <w:ind w:left="0"/>
        <w:jc w:val="both"/>
      </w:pPr>
      <w:r>
        <w:rPr>
          <w:rFonts w:ascii="Times New Roman"/>
          <w:b w:val="false"/>
          <w:i w:val="false"/>
          <w:color w:val="000000"/>
          <w:sz w:val="28"/>
        </w:rPr>
        <w:t>
      шешу үшін:</w:t>
      </w:r>
    </w:p>
    <w:p>
      <w:pPr>
        <w:spacing w:after="0"/>
        <w:ind w:left="0"/>
        <w:jc w:val="both"/>
      </w:pPr>
      <w:r>
        <w:rPr>
          <w:rFonts w:ascii="Times New Roman"/>
          <w:b w:val="false"/>
          <w:i w:val="false"/>
          <w:color w:val="000000"/>
          <w:sz w:val="28"/>
        </w:rPr>
        <w:t>
      1. Сараптама жүргізуді және (немесе) сараптамалық қорытынды беруді тағайындау: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(кімге екенін көрсету)</w:t>
      </w:r>
    </w:p>
    <w:p>
      <w:pPr>
        <w:spacing w:after="0"/>
        <w:ind w:left="0"/>
        <w:jc w:val="both"/>
      </w:pPr>
      <w:r>
        <w:rPr>
          <w:rFonts w:ascii="Times New Roman"/>
          <w:b w:val="false"/>
          <w:i w:val="false"/>
          <w:color w:val="000000"/>
          <w:sz w:val="28"/>
        </w:rPr>
        <w:t>
      2. Сарапшылардың алдында шешімге мынадай сұрақтарды қою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Сарапшылар жұмысының нәтижелері сараптамалық қорытынды түрінде </w:t>
      </w:r>
    </w:p>
    <w:p>
      <w:pPr>
        <w:spacing w:after="0"/>
        <w:ind w:left="0"/>
        <w:jc w:val="both"/>
      </w:pPr>
      <w:r>
        <w:rPr>
          <w:rFonts w:ascii="Times New Roman"/>
          <w:b w:val="false"/>
          <w:i w:val="false"/>
          <w:color w:val="000000"/>
          <w:sz w:val="28"/>
        </w:rPr>
        <w:t>
      "__" __________ 20__ жыл дейін ұсынылсын.</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6" w:id="294"/>
    <w:p>
      <w:pPr>
        <w:spacing w:after="0"/>
        <w:ind w:left="0"/>
        <w:jc w:val="both"/>
      </w:pPr>
      <w:r>
        <w:rPr>
          <w:rFonts w:ascii="Times New Roman"/>
          <w:b w:val="false"/>
          <w:i w:val="false"/>
          <w:color w:val="000000"/>
          <w:sz w:val="28"/>
        </w:rPr>
        <w:t>
      Нысан</w:t>
      </w:r>
    </w:p>
    <w:bookmarkEnd w:id="294"/>
    <w:bookmarkStart w:name="z337" w:id="295"/>
    <w:p>
      <w:pPr>
        <w:spacing w:after="0"/>
        <w:ind w:left="0"/>
        <w:jc w:val="left"/>
      </w:pPr>
      <w:r>
        <w:rPr>
          <w:rFonts w:ascii="Times New Roman"/>
          <w:b/>
          <w:i w:val="false"/>
          <w:color w:val="000000"/>
        </w:rPr>
        <w:t xml:space="preserve"> Сауалнама парағы</w:t>
      </w:r>
    </w:p>
    <w:bookmarkEnd w:id="295"/>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аты(ол болған жағдайда)__________________________________</w:t>
      </w:r>
    </w:p>
    <w:p>
      <w:pPr>
        <w:spacing w:after="0"/>
        <w:ind w:left="0"/>
        <w:jc w:val="both"/>
      </w:pPr>
      <w:r>
        <w:rPr>
          <w:rFonts w:ascii="Times New Roman"/>
          <w:b w:val="false"/>
          <w:i w:val="false"/>
          <w:color w:val="000000"/>
          <w:sz w:val="28"/>
        </w:rPr>
        <w:t>
      Туылған жылы___________________________________________________</w:t>
      </w:r>
    </w:p>
    <w:p>
      <w:pPr>
        <w:spacing w:after="0"/>
        <w:ind w:left="0"/>
        <w:jc w:val="both"/>
      </w:pPr>
      <w:r>
        <w:rPr>
          <w:rFonts w:ascii="Times New Roman"/>
          <w:b w:val="false"/>
          <w:i w:val="false"/>
          <w:color w:val="000000"/>
          <w:sz w:val="28"/>
        </w:rPr>
        <w:t>
      Жеке басын куаландыратын құжаты________________________________</w:t>
      </w:r>
    </w:p>
    <w:p>
      <w:pPr>
        <w:spacing w:after="0"/>
        <w:ind w:left="0"/>
        <w:jc w:val="both"/>
      </w:pPr>
      <w:r>
        <w:rPr>
          <w:rFonts w:ascii="Times New Roman"/>
          <w:b w:val="false"/>
          <w:i w:val="false"/>
          <w:color w:val="000000"/>
          <w:sz w:val="28"/>
        </w:rPr>
        <w:t>
      Тұрғылықты мекен жайы__________________________________________</w:t>
      </w:r>
    </w:p>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Сауалнамаға қатысқан адамның тегі, аты, әкесінің аты (ол болған жағдайда) және қолы</w:t>
      </w:r>
    </w:p>
    <w:p>
      <w:pPr>
        <w:spacing w:after="0"/>
        <w:ind w:left="0"/>
        <w:jc w:val="both"/>
      </w:pPr>
      <w:r>
        <w:rPr>
          <w:rFonts w:ascii="Times New Roman"/>
          <w:b w:val="false"/>
          <w:i w:val="false"/>
          <w:color w:val="000000"/>
          <w:sz w:val="28"/>
        </w:rPr>
        <w:t xml:space="preserve">
      Лауазымды тұлғаның немесе комиссия мүшелерінің тегі, аты, әкесінің аты </w:t>
      </w:r>
    </w:p>
    <w:p>
      <w:pPr>
        <w:spacing w:after="0"/>
        <w:ind w:left="0"/>
        <w:jc w:val="both"/>
      </w:pPr>
      <w:r>
        <w:rPr>
          <w:rFonts w:ascii="Times New Roman"/>
          <w:b w:val="false"/>
          <w:i w:val="false"/>
          <w:color w:val="000000"/>
          <w:sz w:val="28"/>
        </w:rPr>
        <w:t xml:space="preserve">
      (ол болған жағдайда)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64" w:id="296"/>
    <w:p>
      <w:pPr>
        <w:spacing w:after="0"/>
        <w:ind w:left="0"/>
        <w:jc w:val="both"/>
      </w:pPr>
      <w:r>
        <w:rPr>
          <w:rFonts w:ascii="Times New Roman"/>
          <w:b w:val="false"/>
          <w:i w:val="false"/>
          <w:color w:val="000000"/>
          <w:sz w:val="28"/>
        </w:rPr>
        <w:t>
      Нысан</w:t>
      </w:r>
    </w:p>
    <w:bookmarkEnd w:id="296"/>
    <w:bookmarkStart w:name="z365" w:id="297"/>
    <w:p>
      <w:pPr>
        <w:spacing w:after="0"/>
        <w:ind w:left="0"/>
        <w:jc w:val="left"/>
      </w:pPr>
      <w:r>
        <w:rPr>
          <w:rFonts w:ascii="Times New Roman"/>
          <w:b/>
          <w:i w:val="false"/>
          <w:color w:val="000000"/>
        </w:rPr>
        <w:t xml:space="preserve"> Тексеру хаттамасы</w:t>
      </w:r>
    </w:p>
    <w:bookmarkEnd w:id="297"/>
    <w:bookmarkStart w:name="z366" w:id="298"/>
    <w:p>
      <w:pPr>
        <w:spacing w:after="0"/>
        <w:ind w:left="0"/>
        <w:jc w:val="both"/>
      </w:pPr>
      <w:r>
        <w:rPr>
          <w:rFonts w:ascii="Times New Roman"/>
          <w:b w:val="false"/>
          <w:i w:val="false"/>
          <w:color w:val="000000"/>
          <w:sz w:val="28"/>
        </w:rPr>
        <w:t>
      "__" ________ 20__ жылғы бұйрықпен тағайындалған лауазымды адам немесе халықтың санитариялық-эпидемиологиялық саламаттылығы саласындағы тергеп-тексеру жөніндегі комиссияның 20___ "___"_____№ _, Комиссия құрамы:</w:t>
      </w:r>
    </w:p>
    <w:bookmarkEnd w:id="298"/>
    <w:p>
      <w:pPr>
        <w:spacing w:after="0"/>
        <w:ind w:left="0"/>
        <w:jc w:val="both"/>
      </w:pPr>
      <w:r>
        <w:rPr>
          <w:rFonts w:ascii="Times New Roman"/>
          <w:b w:val="false"/>
          <w:i w:val="false"/>
          <w:color w:val="000000"/>
          <w:sz w:val="28"/>
        </w:rPr>
        <w:t>
      Лауазымды адам немесе</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(Тегі, аты, әкесінің аты (ол болған жағдайда)лауазымы)</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лауазымы)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жағдайда)лауазымы)</w:t>
      </w:r>
    </w:p>
    <w:p>
      <w:pPr>
        <w:spacing w:after="0"/>
        <w:ind w:left="0"/>
        <w:jc w:val="both"/>
      </w:pPr>
      <w:r>
        <w:rPr>
          <w:rFonts w:ascii="Times New Roman"/>
          <w:b w:val="false"/>
          <w:i w:val="false"/>
          <w:color w:val="000000"/>
          <w:sz w:val="28"/>
        </w:rPr>
        <w:t xml:space="preserve">
      Тартылған сарапшылар: 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лауазымы)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жағдайда)лауазымы)</w:t>
      </w:r>
    </w:p>
    <w:p>
      <w:pPr>
        <w:spacing w:after="0"/>
        <w:ind w:left="0"/>
        <w:jc w:val="both"/>
      </w:pPr>
      <w:r>
        <w:rPr>
          <w:rFonts w:ascii="Times New Roman"/>
          <w:b w:val="false"/>
          <w:i w:val="false"/>
          <w:color w:val="000000"/>
          <w:sz w:val="28"/>
        </w:rPr>
        <w:t xml:space="preserve">
      Тергеп-тексеру мәніне орында тексеру жүргізілді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Тергеп-тексеру комиссиясы анықтады: 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Тергеп-тексеру кезінде зертханалық-аспаптық зерттеулер мен өлшеулер жүргізілді: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Жүргізілген зертханалық-аспаптық зерттеулер мен өлшеулердің нәтижелері </w:t>
      </w:r>
    </w:p>
    <w:p>
      <w:pPr>
        <w:spacing w:after="0"/>
        <w:ind w:left="0"/>
        <w:jc w:val="both"/>
      </w:pPr>
      <w:r>
        <w:rPr>
          <w:rFonts w:ascii="Times New Roman"/>
          <w:b w:val="false"/>
          <w:i w:val="false"/>
          <w:color w:val="000000"/>
          <w:sz w:val="28"/>
        </w:rPr>
        <w:t>
      қоса тіркеледі.</w:t>
      </w:r>
    </w:p>
    <w:p>
      <w:pPr>
        <w:spacing w:after="0"/>
        <w:ind w:left="0"/>
        <w:jc w:val="both"/>
      </w:pPr>
      <w:r>
        <w:rPr>
          <w:rFonts w:ascii="Times New Roman"/>
          <w:b w:val="false"/>
          <w:i w:val="false"/>
          <w:color w:val="000000"/>
          <w:sz w:val="28"/>
        </w:rPr>
        <w:t xml:space="preserve">
      Лауазымды адам немесе </w:t>
      </w:r>
    </w:p>
    <w:p>
      <w:pPr>
        <w:spacing w:after="0"/>
        <w:ind w:left="0"/>
        <w:jc w:val="both"/>
      </w:pPr>
      <w:r>
        <w:rPr>
          <w:rFonts w:ascii="Times New Roman"/>
          <w:b w:val="false"/>
          <w:i w:val="false"/>
          <w:color w:val="000000"/>
          <w:sz w:val="28"/>
        </w:rPr>
        <w:t xml:space="preserve">
      Комиссия төрағасы: 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5-қосымша</w:t>
            </w:r>
          </w:p>
        </w:tc>
      </w:tr>
    </w:tbl>
    <w:bookmarkStart w:name="z395" w:id="299"/>
    <w:p>
      <w:pPr>
        <w:spacing w:after="0"/>
        <w:ind w:left="0"/>
        <w:jc w:val="left"/>
      </w:pPr>
      <w:r>
        <w:rPr>
          <w:rFonts w:ascii="Times New Roman"/>
          <w:b/>
          <w:i w:val="false"/>
          <w:color w:val="000000"/>
        </w:rPr>
        <w:t xml:space="preserve"> Иммундаудан кейінгі қолайсыз көріністерді (ИКҚК) тексеру тізімі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ИККК-ді дейінгі енгізілген бір немесе одан да көп вакциналардың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негізделген диагноз?</w:t>
            </w:r>
          </w:p>
          <w:p>
            <w:pPr>
              <w:spacing w:after="20"/>
              <w:ind w:left="20"/>
              <w:jc w:val="both"/>
            </w:pPr>
            <w:r>
              <w:rPr>
                <w:rFonts w:ascii="Times New Roman"/>
                <w:b w:val="false"/>
                <w:i w:val="false"/>
                <w:color w:val="000000"/>
                <w:sz w:val="20"/>
              </w:rPr>
              <w:t>
(ИКҚК жағдайының диагнозы)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жағдайдың анықтамасына сәйкес келе 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20"/>
              <w:ind w:left="20"/>
              <w:jc w:val="both"/>
            </w:pPr>
          </w:p>
          <w:p>
            <w:pPr>
              <w:spacing w:after="20"/>
              <w:ind w:left="20"/>
              <w:jc w:val="both"/>
            </w:pPr>
          </w:p>
        </w:tc>
      </w:tr>
    </w:tbl>
    <w:bookmarkStart w:name="z397" w:id="300"/>
    <w:p>
      <w:pPr>
        <w:spacing w:after="0"/>
        <w:ind w:left="0"/>
        <w:jc w:val="both"/>
      </w:pPr>
      <w:r>
        <w:rPr>
          <w:rFonts w:ascii="Times New Roman"/>
          <w:b w:val="false"/>
          <w:i w:val="false"/>
          <w:color w:val="000000"/>
          <w:sz w:val="28"/>
        </w:rPr>
        <w:t>
      Көріністерді тексеру тізіміне сәйкес барлық ақпаратты белгілеңіз</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I.Басқа себептердің дәлелдері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Жоқ Бз Қм*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тексеру немесе зертханалық тестілеу нәтижелері науқастың басқа себебін растай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Вакцинамен немесе вакцинациямен белгілі себеп-салдарлық байланыс бар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Әдебиеттерде бұл вакцина (вакциналар) дұрыс енгізілсе де тіркелген ИҚҚК тудыруы мүмкін екендігі туралы деректер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тестілеу вакцинаның немесе оның құрамдас бөлігінің себеп-салдарлық рөлін көрсетті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кезіндегі қате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тағайындау кезінде немесе оны қолдану жөніндегі ұсыныстарды сақтамау нәтижесінде қате жіберілді ме (мысалы, жарамдылық мерзімі аяқталғаннан кейін вакцинация, сәйкес келмейтін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(немесе оның құрамдас бөліктерінің кез келгені) стерильділік шарттарын бұза отырып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енгізген кезде оның физикалық жағдайы (түсі, бұлттылығы, бөгде заттардың болуы және т. б.) нормаға сәйкес келмеді?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Вакцинатор вакцинаны сұйылту / дайындау кезінде қателік жіберді ме (вакцина немесе еріткіш емес, араластыру процедурасын бұзу, шприцті толтыру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жұмыс істеу кезінде қате жіберілді ме (тасымалдау, сақтау және/немесе иммундау кезінде суық тізбектің бұзылуы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енгізу кезінде қате жіберілді ме (дұрыс таңдалмаған доза немесе енгізу жолы; иненің өлшемі дұрыс емес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Вакцинациядан қорқу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Вакцинацияданқорқу ИКҚКтудыруымүмкін бе? (вагус тамырларының реакциясы, гипервентиляция синдромы немесе стресске байланысты бұзылыс)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(уақыт). II бөлімнің кез-келген сұрағына "Иә" деп жауап бергенде, жанама көрініс жоғары тәуекел кезеңімен сәйкес келді 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ИКҚКвакцинаны енгізгеннен кейін тиісті уақыт аралығында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байланыстың жоқтығына нақты дәлелдер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Жіктеуге мүмкіндік беретін басқа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ИКҚКвакцинацияға қарамастан (аурудың негізгі деңгейі) болуы мүмкін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 басқа патологияның көрінісі болуы мүмкін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вакцинаның алдыңғы дозасын енгізгеннен кейінұқсас ИКҚК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дейін ықтимал қауіп факторы немесе уыт н әсер етті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ИКҚКкез келген жіті аурудан бұрын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мұндай жағдай вакцинацияға қарамастан болған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вакцинациядан бұрын қандай да бір дәрі қабылдаған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берілген вакцинадан туындауы мүмкін биологиялық мүмкіндік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 Ия Ж = жоқ Бз3=белгілісіз , Қм =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00" w:id="301"/>
    <w:p>
      <w:pPr>
        <w:spacing w:after="0"/>
        <w:ind w:left="0"/>
        <w:jc w:val="left"/>
      </w:pPr>
      <w:r>
        <w:rPr>
          <w:rFonts w:ascii="Times New Roman"/>
          <w:b/>
          <w:i w:val="false"/>
          <w:color w:val="000000"/>
        </w:rPr>
        <w:t xml:space="preserve"> Себеп-салдар байланысын анықтау алгоритмі</w:t>
      </w:r>
    </w:p>
    <w:bookmarkEnd w:id="301"/>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саламаттығы саласындағы </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03" w:id="302"/>
    <w:p>
      <w:pPr>
        <w:spacing w:after="0"/>
        <w:ind w:left="0"/>
        <w:jc w:val="left"/>
      </w:pPr>
      <w:r>
        <w:rPr>
          <w:rFonts w:ascii="Times New Roman"/>
          <w:b/>
          <w:i w:val="false"/>
          <w:color w:val="000000"/>
        </w:rPr>
        <w:t xml:space="preserve"> Тергеп-тексеру жүргізу нәтижелері туралы ақпарат</w:t>
      </w:r>
    </w:p>
    <w:bookmarkEnd w:id="302"/>
    <w:bookmarkStart w:name="z404" w:id="303"/>
    <w:p>
      <w:pPr>
        <w:spacing w:after="0"/>
        <w:ind w:left="0"/>
        <w:jc w:val="both"/>
      </w:pPr>
      <w:r>
        <w:rPr>
          <w:rFonts w:ascii="Times New Roman"/>
          <w:b w:val="false"/>
          <w:i w:val="false"/>
          <w:color w:val="000000"/>
          <w:sz w:val="28"/>
        </w:rPr>
        <w:t>
      1. Тергеп-тексеру жүргізудің негізі ________________________________</w:t>
      </w:r>
    </w:p>
    <w:bookmarkEnd w:id="303"/>
    <w:bookmarkStart w:name="z405" w:id="304"/>
    <w:p>
      <w:pPr>
        <w:spacing w:after="0"/>
        <w:ind w:left="0"/>
        <w:jc w:val="both"/>
      </w:pPr>
      <w:r>
        <w:rPr>
          <w:rFonts w:ascii="Times New Roman"/>
          <w:b w:val="false"/>
          <w:i w:val="false"/>
          <w:color w:val="000000"/>
          <w:sz w:val="28"/>
        </w:rPr>
        <w:t>
      2. Тергеп-тексеру жүргізетін бақылау және қадағалау органы__________</w:t>
      </w:r>
    </w:p>
    <w:bookmarkEnd w:id="304"/>
    <w:bookmarkStart w:name="z406" w:id="305"/>
    <w:p>
      <w:pPr>
        <w:spacing w:after="0"/>
        <w:ind w:left="0"/>
        <w:jc w:val="both"/>
      </w:pPr>
      <w:r>
        <w:rPr>
          <w:rFonts w:ascii="Times New Roman"/>
          <w:b w:val="false"/>
          <w:i w:val="false"/>
          <w:color w:val="000000"/>
          <w:sz w:val="28"/>
        </w:rPr>
        <w:t>
      3. Тартылған сарапшылар (деректерді пайдалануға келісім)____________</w:t>
      </w:r>
    </w:p>
    <w:bookmarkEnd w:id="305"/>
    <w:bookmarkStart w:name="z407" w:id="306"/>
    <w:p>
      <w:pPr>
        <w:spacing w:after="0"/>
        <w:ind w:left="0"/>
        <w:jc w:val="both"/>
      </w:pPr>
      <w:r>
        <w:rPr>
          <w:rFonts w:ascii="Times New Roman"/>
          <w:b w:val="false"/>
          <w:i w:val="false"/>
          <w:color w:val="000000"/>
          <w:sz w:val="28"/>
        </w:rPr>
        <w:t>
      4. Тергеп-тексеру жүргізу мерзімі__________________________________</w:t>
      </w:r>
    </w:p>
    <w:bookmarkEnd w:id="306"/>
    <w:bookmarkStart w:name="z408" w:id="307"/>
    <w:p>
      <w:pPr>
        <w:spacing w:after="0"/>
        <w:ind w:left="0"/>
        <w:jc w:val="both"/>
      </w:pPr>
      <w:r>
        <w:rPr>
          <w:rFonts w:ascii="Times New Roman"/>
          <w:b w:val="false"/>
          <w:i w:val="false"/>
          <w:color w:val="000000"/>
          <w:sz w:val="28"/>
        </w:rPr>
        <w:t>
      5. Тергеп-тексеру жүргізілген жеке және (немесе) заңды тұлғалар_______</w:t>
      </w:r>
    </w:p>
    <w:bookmarkEnd w:id="307"/>
    <w:bookmarkStart w:name="z409" w:id="308"/>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w:t>
      </w:r>
    </w:p>
    <w:bookmarkEnd w:id="308"/>
    <w:p>
      <w:pPr>
        <w:spacing w:after="0"/>
        <w:ind w:left="0"/>
        <w:jc w:val="both"/>
      </w:pPr>
      <w:r>
        <w:rPr>
          <w:rFonts w:ascii="Times New Roman"/>
          <w:b w:val="false"/>
          <w:i w:val="false"/>
          <w:color w:val="000000"/>
          <w:sz w:val="28"/>
        </w:rPr>
        <w:t xml:space="preserve">
      нормативтік құқықтық актілер талаптарының анықталған бұзушылықтарының </w:t>
      </w:r>
    </w:p>
    <w:p>
      <w:pPr>
        <w:spacing w:after="0"/>
        <w:ind w:left="0"/>
        <w:jc w:val="both"/>
      </w:pPr>
      <w:r>
        <w:rPr>
          <w:rFonts w:ascii="Times New Roman"/>
          <w:b w:val="false"/>
          <w:i w:val="false"/>
          <w:color w:val="000000"/>
          <w:sz w:val="28"/>
        </w:rPr>
        <w:t>
      себептері мен сипаты _______________________________</w:t>
      </w:r>
    </w:p>
    <w:bookmarkStart w:name="z412" w:id="309"/>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w:t>
      </w:r>
    </w:p>
    <w:bookmarkEnd w:id="309"/>
    <w:p>
      <w:pPr>
        <w:spacing w:after="0"/>
        <w:ind w:left="0"/>
        <w:jc w:val="both"/>
      </w:pPr>
      <w:r>
        <w:rPr>
          <w:rFonts w:ascii="Times New Roman"/>
          <w:b w:val="false"/>
          <w:i w:val="false"/>
          <w:color w:val="000000"/>
          <w:sz w:val="28"/>
        </w:rPr>
        <w:t xml:space="preserve">
      нормативтік құқықтық актілердің талаптарын бұзуға жол берген жеке және (немесе) </w:t>
      </w:r>
    </w:p>
    <w:p>
      <w:pPr>
        <w:spacing w:after="0"/>
        <w:ind w:left="0"/>
        <w:jc w:val="both"/>
      </w:pPr>
      <w:r>
        <w:rPr>
          <w:rFonts w:ascii="Times New Roman"/>
          <w:b w:val="false"/>
          <w:i w:val="false"/>
          <w:color w:val="000000"/>
          <w:sz w:val="28"/>
        </w:rPr>
        <w:t>
      .заңды тұлғалар______________________________________</w:t>
      </w:r>
    </w:p>
    <w:bookmarkStart w:name="z415" w:id="310"/>
    <w:p>
      <w:pPr>
        <w:spacing w:after="0"/>
        <w:ind w:left="0"/>
        <w:jc w:val="both"/>
      </w:pPr>
      <w:r>
        <w:rPr>
          <w:rFonts w:ascii="Times New Roman"/>
          <w:b w:val="false"/>
          <w:i w:val="false"/>
          <w:color w:val="000000"/>
          <w:sz w:val="28"/>
        </w:rPr>
        <w:t>
      8. Қабылданған шаралар__________________________________________</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