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266e6" w14:textId="ad26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деректер субъектілерін дербес деректердің қауіпсіздігін бұзу туралы хабардар етуді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2024 жылғы 9 тамыздағы № 481/НҚ бұйрығы. Қазақстан Республикасының Әділет министрлігінде 2024 жылғы 9 тамызда № 34919 болып тіркелді.</w:t>
      </w:r>
    </w:p>
    <w:p>
      <w:pPr>
        <w:spacing w:after="0"/>
        <w:ind w:left="0"/>
        <w:jc w:val="both"/>
      </w:pPr>
      <w:bookmarkStart w:name="z1" w:id="0"/>
      <w:r>
        <w:rPr>
          <w:rFonts w:ascii="Times New Roman"/>
          <w:b w:val="false"/>
          <w:i w:val="false"/>
          <w:color w:val="000000"/>
          <w:sz w:val="28"/>
        </w:rPr>
        <w:t xml:space="preserve">
      "Дербес деректер және оларды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 </w:t>
      </w:r>
      <w:r>
        <w:rPr>
          <w:rFonts w:ascii="Times New Roman"/>
          <w:b w:val="false"/>
          <w:i w:val="false"/>
          <w:color w:val="000000"/>
          <w:sz w:val="28"/>
        </w:rPr>
        <w:t>352)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Жасанды интеллект және цифрлық даму министрінің 11.03.2026 </w:t>
      </w:r>
      <w:r>
        <w:rPr>
          <w:rFonts w:ascii="Times New Roman"/>
          <w:b w:val="false"/>
          <w:i w:val="false"/>
          <w:color w:val="000000"/>
          <w:sz w:val="28"/>
        </w:rPr>
        <w:t>№ 131/НҚ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бұйрықтың қосымшасына сәйкес қоса беріліп отырған Дербес деректер субъектілерін дербес деректердің қауіпсіздігін бұзу туралы хабардар етуді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ресми жарияланғаннан кейін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w:t>
            </w:r>
          </w:p>
          <w:p>
            <w:pPr>
              <w:spacing w:after="20"/>
              <w:ind w:left="20"/>
              <w:jc w:val="both"/>
            </w:pPr>
            <w:r>
              <w:rPr>
                <w:rFonts w:ascii="Times New Roman"/>
                <w:b w:val="false"/>
                <w:i/>
                <w:color w:val="000000"/>
                <w:sz w:val="20"/>
              </w:rPr>
              <w:t xml:space="preserve">және аэроғарыш өнеркәсібі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9 тамыздағы</w:t>
            </w:r>
            <w:r>
              <w:br/>
            </w:r>
            <w:r>
              <w:rPr>
                <w:rFonts w:ascii="Times New Roman"/>
                <w:b w:val="false"/>
                <w:i w:val="false"/>
                <w:color w:val="000000"/>
                <w:sz w:val="20"/>
              </w:rPr>
              <w:t>№ 481/НҚ Бұйрықпен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 жаңа редакцияда көзделген - ҚР Премьер-Министрінің орынбасары - Жасанды интеллект және цифрлық даму министрінің 30.04.2026 </w:t>
      </w:r>
      <w:r>
        <w:rPr>
          <w:rFonts w:ascii="Times New Roman"/>
          <w:b w:val="false"/>
          <w:i w:val="false"/>
          <w:color w:val="ff0000"/>
          <w:sz w:val="28"/>
        </w:rPr>
        <w:t>№ 232/НҚ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i w:val="false"/>
          <w:color w:val="000000"/>
        </w:rPr>
        <w:t xml:space="preserve"> Дербес деректер субъектілерін дербес деректердің қауіпсіздігін бұзу туралы хабардар етуді жүзеге асыру қағидалары</w:t>
      </w:r>
    </w:p>
    <w:bookmarkStart w:name="z10" w:id="7"/>
    <w:p>
      <w:pPr>
        <w:spacing w:after="0"/>
        <w:ind w:left="0"/>
        <w:jc w:val="left"/>
      </w:pPr>
      <w:r>
        <w:rPr>
          <w:rFonts w:ascii="Times New Roman"/>
          <w:b/>
          <w:i w:val="false"/>
          <w:color w:val="000000"/>
        </w:rPr>
        <w:t xml:space="preserve"> 1 тарау. Жалпы ережелер</w:t>
      </w:r>
    </w:p>
    <w:bookmarkEnd w:id="7"/>
    <w:bookmarkStart w:name="z11" w:id="8"/>
    <w:p>
      <w:pPr>
        <w:spacing w:after="0"/>
        <w:ind w:left="0"/>
        <w:jc w:val="both"/>
      </w:pPr>
      <w:r>
        <w:rPr>
          <w:rFonts w:ascii="Times New Roman"/>
          <w:b w:val="false"/>
          <w:i w:val="false"/>
          <w:color w:val="000000"/>
          <w:sz w:val="28"/>
        </w:rPr>
        <w:t xml:space="preserve">
      1. Осы Дербес деректердің қауіпсіздігін бұзу туралы дербес деректер субъектілерін хабардар етуді жүзеге асыру туралы қағидалары (бұдан әрі – Қағидалар) "Дербес деректер және оларды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 </w:t>
      </w:r>
      <w:r>
        <w:rPr>
          <w:rFonts w:ascii="Times New Roman"/>
          <w:b w:val="false"/>
          <w:i w:val="false"/>
          <w:color w:val="000000"/>
          <w:sz w:val="28"/>
        </w:rPr>
        <w:t>352) тармақшасына</w:t>
      </w:r>
      <w:r>
        <w:rPr>
          <w:rFonts w:ascii="Times New Roman"/>
          <w:b w:val="false"/>
          <w:i w:val="false"/>
          <w:color w:val="000000"/>
          <w:sz w:val="28"/>
        </w:rPr>
        <w:t xml:space="preserve"> сәйкес әзірленген және дербес деректер субъектілерінің дербес деректердің қауіпсіздігін бұзу туралы хабарламаларының жүзеге асырылуын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Жасанды интеллект және цифрлық даму министрінің 11.03.2026 </w:t>
      </w:r>
      <w:r>
        <w:rPr>
          <w:rFonts w:ascii="Times New Roman"/>
          <w:b w:val="false"/>
          <w:i w:val="false"/>
          <w:color w:val="000000"/>
          <w:sz w:val="28"/>
        </w:rPr>
        <w:t>№ 131/НҚ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2. Осы Қағидаларда келесі негізгі ұғымдар пайдаланылады:</w:t>
      </w:r>
    </w:p>
    <w:bookmarkEnd w:id="9"/>
    <w:bookmarkStart w:name="z13" w:id="10"/>
    <w:p>
      <w:pPr>
        <w:spacing w:after="0"/>
        <w:ind w:left="0"/>
        <w:jc w:val="both"/>
      </w:pPr>
      <w:r>
        <w:rPr>
          <w:rFonts w:ascii="Times New Roman"/>
          <w:b w:val="false"/>
          <w:i w:val="false"/>
          <w:color w:val="000000"/>
          <w:sz w:val="28"/>
        </w:rPr>
        <w:t>
      1) дербес деректер – оның ішінде биометриялық, негізінде дербес деректер субъектісіне қатысты айқындалған немесе айқындалатын, электрондық, қағаз және (немесе) өзге де материалдық жеткізгіште тіркелген деректер;</w:t>
      </w:r>
    </w:p>
    <w:bookmarkEnd w:id="10"/>
    <w:bookmarkStart w:name="z14" w:id="11"/>
    <w:p>
      <w:pPr>
        <w:spacing w:after="0"/>
        <w:ind w:left="0"/>
        <w:jc w:val="both"/>
      </w:pPr>
      <w:r>
        <w:rPr>
          <w:rFonts w:ascii="Times New Roman"/>
          <w:b w:val="false"/>
          <w:i w:val="false"/>
          <w:color w:val="000000"/>
          <w:sz w:val="28"/>
        </w:rPr>
        <w:t>
      2) дербес деректерді қамтитын база (бұдан әрі – база) – ретке келтірілген дербес деректердің жиынтығы;</w:t>
      </w:r>
    </w:p>
    <w:bookmarkEnd w:id="11"/>
    <w:bookmarkStart w:name="z15" w:id="12"/>
    <w:p>
      <w:pPr>
        <w:spacing w:after="0"/>
        <w:ind w:left="0"/>
        <w:jc w:val="both"/>
      </w:pPr>
      <w:r>
        <w:rPr>
          <w:rFonts w:ascii="Times New Roman"/>
          <w:b w:val="false"/>
          <w:i w:val="false"/>
          <w:color w:val="000000"/>
          <w:sz w:val="28"/>
        </w:rPr>
        <w:t>
      3) дербес деректерді қамтитын базаның меншік иесі (бұдан әрі – меншік иесі) – дербес деректерді қамтитын базаны Қазақстан Республикасының заңдарына сәйкес иелену, пайдалану және оған билік ету құқығын іске асыратын мемлекеттік орган, жеке және (немесе) заңды тұлға;</w:t>
      </w:r>
    </w:p>
    <w:bookmarkEnd w:id="12"/>
    <w:bookmarkStart w:name="z16" w:id="13"/>
    <w:p>
      <w:pPr>
        <w:spacing w:after="0"/>
        <w:ind w:left="0"/>
        <w:jc w:val="both"/>
      </w:pPr>
      <w:r>
        <w:rPr>
          <w:rFonts w:ascii="Times New Roman"/>
          <w:b w:val="false"/>
          <w:i w:val="false"/>
          <w:color w:val="000000"/>
          <w:sz w:val="28"/>
        </w:rPr>
        <w:t>
      4) дербес деректерді қамтитын базаның операторы (бұдан әрі – оператор) – дербес деректерді жинауды, өңдеуді және қорғауды жүзеге асыратын мемлекеттік орган, жеке және (немесе) заңды тұлға;</w:t>
      </w:r>
    </w:p>
    <w:bookmarkEnd w:id="13"/>
    <w:bookmarkStart w:name="z17" w:id="14"/>
    <w:p>
      <w:pPr>
        <w:spacing w:after="0"/>
        <w:ind w:left="0"/>
        <w:jc w:val="both"/>
      </w:pPr>
      <w:r>
        <w:rPr>
          <w:rFonts w:ascii="Times New Roman"/>
          <w:b w:val="false"/>
          <w:i w:val="false"/>
          <w:color w:val="000000"/>
          <w:sz w:val="28"/>
        </w:rPr>
        <w:t>
      5) дербес деректерді қорғау саласындағы уәкілетті орган (бұдан әрі – уәкілетті орган) - дербес деректерді қорғау саласындағы басшылықты жүзеге асыратын орталық атқарушы орган;</w:t>
      </w:r>
    </w:p>
    <w:bookmarkEnd w:id="14"/>
    <w:bookmarkStart w:name="z18" w:id="15"/>
    <w:p>
      <w:pPr>
        <w:spacing w:after="0"/>
        <w:ind w:left="0"/>
        <w:jc w:val="both"/>
      </w:pPr>
      <w:r>
        <w:rPr>
          <w:rFonts w:ascii="Times New Roman"/>
          <w:b w:val="false"/>
          <w:i w:val="false"/>
          <w:color w:val="000000"/>
          <w:sz w:val="28"/>
        </w:rPr>
        <w:t>
      6) дербес деректер қауіпсіздігінің бұзылуы – берілетін, сақталатын немесе өзге де түрде өңделетін дербес деректердің заңсыз таралуына, өзгертілуіне және жойылуына, санкцияланбаған таралуына немесе оларға санкцияланбаған қол жеткізуге алып келген дербес деректер қорғалуының бұзылуы;</w:t>
      </w:r>
    </w:p>
    <w:bookmarkEnd w:id="15"/>
    <w:bookmarkStart w:name="z19" w:id="16"/>
    <w:p>
      <w:pPr>
        <w:spacing w:after="0"/>
        <w:ind w:left="0"/>
        <w:jc w:val="both"/>
      </w:pPr>
      <w:r>
        <w:rPr>
          <w:rFonts w:ascii="Times New Roman"/>
          <w:b w:val="false"/>
          <w:i w:val="false"/>
          <w:color w:val="000000"/>
          <w:sz w:val="28"/>
        </w:rPr>
        <w:t>
      7) дербес деректердi тарату – жасалуы нәтижесінде дербес деректер берілетін, оның ішінде масс-медиа арқылы берілетін немесе қандай да бiр өзгеше тәсiлмен дербес деректерге қол жеткізу ұсынылатын іс-әрекеттер;</w:t>
      </w:r>
    </w:p>
    <w:bookmarkEnd w:id="16"/>
    <w:bookmarkStart w:name="z20" w:id="17"/>
    <w:p>
      <w:pPr>
        <w:spacing w:after="0"/>
        <w:ind w:left="0"/>
        <w:jc w:val="both"/>
      </w:pPr>
      <w:r>
        <w:rPr>
          <w:rFonts w:ascii="Times New Roman"/>
          <w:b w:val="false"/>
          <w:i w:val="false"/>
          <w:color w:val="000000"/>
          <w:sz w:val="28"/>
        </w:rPr>
        <w:t>
      8) дербес деректер субъектiсi (бұдан әрі – субъект) – дербес деректер тиесілі жеке тұлға;</w:t>
      </w:r>
    </w:p>
    <w:bookmarkEnd w:id="17"/>
    <w:bookmarkStart w:name="z21" w:id="18"/>
    <w:p>
      <w:pPr>
        <w:spacing w:after="0"/>
        <w:ind w:left="0"/>
        <w:jc w:val="both"/>
      </w:pPr>
      <w:r>
        <w:rPr>
          <w:rFonts w:ascii="Times New Roman"/>
          <w:b w:val="false"/>
          <w:i w:val="false"/>
          <w:color w:val="000000"/>
          <w:sz w:val="28"/>
        </w:rPr>
        <w:t>
      9) "электрондық үкiметтiң" ақпараттық-коммуникациялық инфрақұрылымының операторы – өзіне бекітіп берілген "электрондық үкiметтiң" ақпараттық-коммуникациялық инфрақұрылымының жұмыс істеуін қамтамасыз ету жүктелген, Қазақстан Республикасының Үкіметі айқындайтын заңды тұлға;</w:t>
      </w:r>
    </w:p>
    <w:bookmarkEnd w:id="18"/>
    <w:bookmarkStart w:name="z22" w:id="19"/>
    <w:p>
      <w:pPr>
        <w:spacing w:after="0"/>
        <w:ind w:left="0"/>
        <w:jc w:val="both"/>
      </w:pPr>
      <w:r>
        <w:rPr>
          <w:rFonts w:ascii="Times New Roman"/>
          <w:b w:val="false"/>
          <w:i w:val="false"/>
          <w:color w:val="000000"/>
          <w:sz w:val="28"/>
        </w:rPr>
        <w:t>
      10) "электрондық үкіметтің" веб-порталындағы пайдаланушы кабинеті – "электрондық үкімет" веб-порталының электрондық нысанда қызметтер көрсету мәселелері, өтініштерді қарайтын субъектілерге жеке және заңды тұлғалардың өтініш жасау, сондай-ақ дербес деректерді пайдалану мәселелері бойынша көрсетілген тұлғалардың мемлекеттік органдармен ресми ақпараттық өзара іс-қимылына арналған құрамдасы.</w:t>
      </w:r>
    </w:p>
    <w:bookmarkEnd w:id="19"/>
    <w:p>
      <w:pPr>
        <w:spacing w:after="0"/>
        <w:ind w:left="0"/>
        <w:jc w:val="both"/>
      </w:pPr>
      <w:r>
        <w:rPr>
          <w:rFonts w:ascii="Times New Roman"/>
          <w:b w:val="false"/>
          <w:i w:val="false"/>
          <w:color w:val="000000"/>
          <w:sz w:val="28"/>
        </w:rPr>
        <w:t xml:space="preserve">
      Осы Қағидаларда пайдаланылатын өзге де ұғымдар </w:t>
      </w:r>
      <w:r>
        <w:rPr>
          <w:rFonts w:ascii="Times New Roman"/>
          <w:b w:val="false"/>
          <w:i w:val="false"/>
          <w:color w:val="000000"/>
          <w:sz w:val="28"/>
        </w:rPr>
        <w:t>Заңға</w:t>
      </w:r>
      <w:r>
        <w:rPr>
          <w:rFonts w:ascii="Times New Roman"/>
          <w:b w:val="false"/>
          <w:i w:val="false"/>
          <w:color w:val="000000"/>
          <w:sz w:val="28"/>
        </w:rPr>
        <w:t xml:space="preserve"> және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Жасанды интеллект және цифрлық даму министрінің 11.03.2026 </w:t>
      </w:r>
      <w:r>
        <w:rPr>
          <w:rFonts w:ascii="Times New Roman"/>
          <w:b w:val="false"/>
          <w:i w:val="false"/>
          <w:color w:val="000000"/>
          <w:sz w:val="28"/>
        </w:rPr>
        <w:t>№ 131/НҚ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left"/>
      </w:pPr>
      <w:r>
        <w:rPr>
          <w:rFonts w:ascii="Times New Roman"/>
          <w:b/>
          <w:i w:val="false"/>
          <w:color w:val="000000"/>
        </w:rPr>
        <w:t xml:space="preserve"> 2 тарау. Дербес деректер субъектілерін дербес деректердің қауіпсіздігін бұзу туралы хабардар ету тәртібі</w:t>
      </w:r>
    </w:p>
    <w:bookmarkEnd w:id="20"/>
    <w:bookmarkStart w:name="z24" w:id="21"/>
    <w:p>
      <w:pPr>
        <w:spacing w:after="0"/>
        <w:ind w:left="0"/>
        <w:jc w:val="both"/>
      </w:pPr>
      <w:r>
        <w:rPr>
          <w:rFonts w:ascii="Times New Roman"/>
          <w:b w:val="false"/>
          <w:i w:val="false"/>
          <w:color w:val="000000"/>
          <w:sz w:val="28"/>
        </w:rPr>
        <w:t>
      3. Дербес деректердің қауіпсіздігінің бұзылуы анықталған сәттен бастап 1 (бір) жұмыс күні ішінде меншік иесі және (немесе) оператор уәкілетті органды осы бұзушылық туралы келесі ақпаратты көрсете отырып хабардар етеді:</w:t>
      </w:r>
    </w:p>
    <w:bookmarkEnd w:id="21"/>
    <w:p>
      <w:pPr>
        <w:spacing w:after="0"/>
        <w:ind w:left="0"/>
        <w:jc w:val="both"/>
      </w:pPr>
      <w:r>
        <w:rPr>
          <w:rFonts w:ascii="Times New Roman"/>
          <w:b w:val="false"/>
          <w:i w:val="false"/>
          <w:color w:val="000000"/>
          <w:sz w:val="28"/>
        </w:rPr>
        <w:t>
      дербес деректерді өңдеуді ұйымдастыруға жауапты тұлғаның байланыс деректері (бар болса);</w:t>
      </w:r>
    </w:p>
    <w:p>
      <w:pPr>
        <w:spacing w:after="0"/>
        <w:ind w:left="0"/>
        <w:jc w:val="both"/>
      </w:pPr>
      <w:r>
        <w:rPr>
          <w:rFonts w:ascii="Times New Roman"/>
          <w:b w:val="false"/>
          <w:i w:val="false"/>
          <w:color w:val="000000"/>
          <w:sz w:val="28"/>
        </w:rPr>
        <w:t>
      дербес деректерді қорғау үшін қажетті шаралар, оның ішінде құқықтық, ұйымдастырушылық және техникалық шаралар;</w:t>
      </w:r>
    </w:p>
    <w:p>
      <w:pPr>
        <w:spacing w:after="0"/>
        <w:ind w:left="0"/>
        <w:jc w:val="both"/>
      </w:pPr>
      <w:r>
        <w:rPr>
          <w:rFonts w:ascii="Times New Roman"/>
          <w:b w:val="false"/>
          <w:i w:val="false"/>
          <w:color w:val="000000"/>
          <w:sz w:val="28"/>
        </w:rPr>
        <w:t>
      субъектілердің кейіннен оларға хабарлама жіберу үшін қажетті дербес деректері: тегі, аты, әкесінің аты (бар болса) және (немесе) жеке сәйкестендіру нөмірі және (немесе) ұялы байланыстың абоненттік нөмірі.</w:t>
      </w:r>
    </w:p>
    <w:bookmarkStart w:name="z25" w:id="22"/>
    <w:p>
      <w:pPr>
        <w:spacing w:after="0"/>
        <w:ind w:left="0"/>
        <w:jc w:val="both"/>
      </w:pPr>
      <w:r>
        <w:rPr>
          <w:rFonts w:ascii="Times New Roman"/>
          <w:b w:val="false"/>
          <w:i w:val="false"/>
          <w:color w:val="000000"/>
          <w:sz w:val="28"/>
        </w:rPr>
        <w:t>
      4. Ақпараттық қауіпсіздіктің жедел орталығы, ақпараттық қауіпсіздік инциденттеріне ден қою қызметі, ақпараттық қауіпсіздіктің ұлттық үйлестіру орталығы, ақпараттық қауіпсіздіктің салалық орталығы, ақпараттық қауіпсіздіктің компьютерлік инциденттеріне ден қоюдың ұлттық қызметі, ақпараттық қауіпсіздіктің мемлекеттік жедел орталығы өз құзыреті шегінде дербес деректердің қауіпсіздігінің бұзылуы анықталған сәттен бастап бір жұмыс күні ішінде уәкілетті органға келесі ақпаратты көрсетумен осы бұзушылық туралы хабарлайды:</w:t>
      </w:r>
    </w:p>
    <w:bookmarkEnd w:id="22"/>
    <w:p>
      <w:pPr>
        <w:spacing w:after="0"/>
        <w:ind w:left="0"/>
        <w:jc w:val="both"/>
      </w:pPr>
      <w:r>
        <w:rPr>
          <w:rFonts w:ascii="Times New Roman"/>
          <w:b w:val="false"/>
          <w:i w:val="false"/>
          <w:color w:val="000000"/>
          <w:sz w:val="28"/>
        </w:rPr>
        <w:t>
      Құқық бұзушылықты жоюға бағытталған шаралар;</w:t>
      </w:r>
    </w:p>
    <w:p>
      <w:pPr>
        <w:spacing w:after="0"/>
        <w:ind w:left="0"/>
        <w:jc w:val="both"/>
      </w:pPr>
      <w:r>
        <w:rPr>
          <w:rFonts w:ascii="Times New Roman"/>
          <w:b w:val="false"/>
          <w:i w:val="false"/>
          <w:color w:val="000000"/>
          <w:sz w:val="28"/>
        </w:rPr>
        <w:t>
      субъектілердің кейіннен оларға хабарлама жіберу үшін қажетті дербес деректері: тегі, аты, әкесінің аты (бар болса) және (немесе) жеке сәйкестендіру нөмірі және (немесе) ұялы байланыстың абоненттік нөмірі.</w:t>
      </w:r>
    </w:p>
    <w:bookmarkStart w:name="z26" w:id="23"/>
    <w:p>
      <w:pPr>
        <w:spacing w:after="0"/>
        <w:ind w:left="0"/>
        <w:jc w:val="both"/>
      </w:pPr>
      <w:r>
        <w:rPr>
          <w:rFonts w:ascii="Times New Roman"/>
          <w:b w:val="false"/>
          <w:i w:val="false"/>
          <w:color w:val="000000"/>
          <w:sz w:val="28"/>
        </w:rPr>
        <w:t xml:space="preserve">
      5. Хабардар ету (хабарлама) уәкілетті органға жазбаша немесе электрондық құжат нысанында не </w:t>
      </w:r>
      <w:r>
        <w:rPr>
          <w:rFonts w:ascii="Times New Roman"/>
          <w:b w:val="false"/>
          <w:i w:val="false"/>
          <w:color w:val="000000"/>
          <w:sz w:val="28"/>
        </w:rPr>
        <w:t>Заңға</w:t>
      </w:r>
      <w:r>
        <w:rPr>
          <w:rFonts w:ascii="Times New Roman"/>
          <w:b w:val="false"/>
          <w:i w:val="false"/>
          <w:color w:val="000000"/>
          <w:sz w:val="28"/>
        </w:rPr>
        <w:t xml:space="preserve"> қайшы келмейтін қорғау іс-қимылдарының элементтерін қолдана отырып жіберіледі.</w:t>
      </w:r>
    </w:p>
    <w:bookmarkEnd w:id="23"/>
    <w:bookmarkStart w:name="z27" w:id="24"/>
    <w:p>
      <w:pPr>
        <w:spacing w:after="0"/>
        <w:ind w:left="0"/>
        <w:jc w:val="both"/>
      </w:pPr>
      <w:r>
        <w:rPr>
          <w:rFonts w:ascii="Times New Roman"/>
          <w:b w:val="false"/>
          <w:i w:val="false"/>
          <w:color w:val="000000"/>
          <w:sz w:val="28"/>
        </w:rPr>
        <w:t>
      6. Уәкілетті орган дербес деректердің қауіпсіздігін бұзу туралы хабарламаны алған сәттен бастап 1 (бір) жұмыс күні ішінде "электрондық үкіметтің" ақпараттық-коммуникациялық инфрақұрылымының операторына субъектілердің құқықтары мен заңды мүдделерін бұзу тәуекеліне әкеп соғатын осы бұзушылық туралы келесі ақпарат жібереді:</w:t>
      </w:r>
    </w:p>
    <w:bookmarkEnd w:id="24"/>
    <w:p>
      <w:pPr>
        <w:spacing w:after="0"/>
        <w:ind w:left="0"/>
        <w:jc w:val="both"/>
      </w:pPr>
      <w:r>
        <w:rPr>
          <w:rFonts w:ascii="Times New Roman"/>
          <w:b w:val="false"/>
          <w:i w:val="false"/>
          <w:color w:val="000000"/>
          <w:sz w:val="28"/>
        </w:rPr>
        <w:t>
      субъектілерге өздерінің дербес деректерін қорғау үшін ұсынылатын шаралар;</w:t>
      </w:r>
    </w:p>
    <w:p>
      <w:pPr>
        <w:spacing w:after="0"/>
        <w:ind w:left="0"/>
        <w:jc w:val="both"/>
      </w:pPr>
      <w:r>
        <w:rPr>
          <w:rFonts w:ascii="Times New Roman"/>
          <w:b w:val="false"/>
          <w:i w:val="false"/>
          <w:color w:val="000000"/>
          <w:sz w:val="28"/>
        </w:rPr>
        <w:t>
      субъектілердің кейіннен оларға хабарлама жіберу үшін қажетті дербес деректері: тегі, аты, әкесінің аты (бар болса) және (немесе) жеке сәйкестендіру нөмірі және (немесе) ұялы байланыстың абоненттік нөмірі;</w:t>
      </w:r>
    </w:p>
    <w:p>
      <w:pPr>
        <w:spacing w:after="0"/>
        <w:ind w:left="0"/>
        <w:jc w:val="both"/>
      </w:pPr>
      <w:r>
        <w:rPr>
          <w:rFonts w:ascii="Times New Roman"/>
          <w:b w:val="false"/>
          <w:i w:val="false"/>
          <w:color w:val="000000"/>
          <w:sz w:val="28"/>
        </w:rPr>
        <w:t>
      дербес деректерді өңдеуді ұйымдастыруға жауапты тұлғаның байланыс деректері (бар болса).</w:t>
      </w:r>
    </w:p>
    <w:bookmarkStart w:name="z28" w:id="25"/>
    <w:p>
      <w:pPr>
        <w:spacing w:after="0"/>
        <w:ind w:left="0"/>
        <w:jc w:val="both"/>
      </w:pPr>
      <w:r>
        <w:rPr>
          <w:rFonts w:ascii="Times New Roman"/>
          <w:b w:val="false"/>
          <w:i w:val="false"/>
          <w:color w:val="000000"/>
          <w:sz w:val="28"/>
        </w:rPr>
        <w:t>
      7. "Электрондық үкіметтің" ақпараттық-коммуникациялық инфрақұрылымының операторы уәкілетті органнан алынған ақпараттың негізінде субъектілерді дербес деректердің қауіпсіздігін бұзу туралы бұл туралы ақпаратты "электрондық үкіметтің" веб-порталындағы пайдаланушының кабинетіне немесе олардың ұялы байланыстың абоненттік нөміріне қысқа мәтіндік хабарлама түрінде жіберу арқылы хабардар етуді жүзеге асырады.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