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e6d0" w14:textId="bf8e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жәбірлеудің (буллингтің) профилактикасы қағидаларын бекіту туралы" Қазақстан Республикасы Оқу-ағарту министрінің 2022 жылғы 21 желтоқсандағы № 506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25 шiлдедегi № 192 бұйрығы. Қазақстан Республикасының Әділет министрлігінде 2024 жылғы 26 шiлдеде № 34817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25.08.2024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"Баланы жәбірлеудің (буллингтің) профилактикасы қағидаларын бекіту туралы" Қазақстан Республикасы Оқу-ағарту министрінің 2022 жылғы 21 желтоқсандағы № 506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31180 болып тіркелді)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Баланы жәбірлеудің (буллингтің) профилактикасы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масс-медиа және (немесе) телекоммуникация желілері және (немесе) онлайн-платформалар пайдаланыла отырып жасалған дәл сол әрекеттер (кибербуллинг);".</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беру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2024 жылғы 25 тамыздан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