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312d" w14:textId="c5e31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12 шiлдедегi № 58 бұйрығы. Қазақстан Республикасының Әділет министрлігінде 2024 жылғы 15 шiлдеде № 34730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бұйрықтың Қазақстан Республикасының Әділет министрлігінде мемлекеттік тіркелуін және оның Қазақстан Республикасы Ұлттық экономика министрлігінің интернет-ресурсында орналастырылуын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Бұйрықпен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Ұлттық экономика министрінің өзгерістер мен толықтырулар енгізілетін кейбір бұйрықтарының тізбесі</w:t>
      </w:r>
    </w:p>
    <w:bookmarkEnd w:id="4"/>
    <w:p>
      <w:pPr>
        <w:spacing w:after="0"/>
        <w:ind w:left="0"/>
        <w:jc w:val="left"/>
      </w:pPr>
    </w:p>
    <w:p>
      <w:pPr>
        <w:spacing w:after="0"/>
        <w:ind w:left="0"/>
        <w:jc w:val="both"/>
      </w:pPr>
      <w:r>
        <w:rPr>
          <w:rFonts w:ascii="Times New Roman"/>
          <w:b w:val="false"/>
          <w:i w:val="false"/>
          <w:color w:val="000000"/>
          <w:sz w:val="28"/>
        </w:rPr>
        <w:t xml:space="preserve">
      1. "Шаруашылық жүргізу құқығындағы мемлекеттік кәсіпорындарда байқау кеңесін құру қағидаларын, байқау кеңесінің құрамына сайланатын адамдарға қойылатын талаптарды, сондай-ақ Байқау кеңесінің мүшелерін конкурстық іріктеу және олардың өкілеттігін мерзімінен бұрын тоқтату қағидаларын бекіту туралы" Қазақстан Республикасы Ұлттық экономика министрінің 2015 жылғы 20 ақпандағы № 113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10503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Шаруашылық жүргізу құқығындағы мемлекеттік кәсіпорындарда байқау кеңесін құру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"Мемлекеттік мүлік туралы" Қазақстан Республикасы Заңының (бұдан әрі – Заң) 148-бабының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денсаулық сақтау, білім беру және ғылым салаларындағы шаруашылық жүргізу құқығындағы мемлекеттік кәсіпорындарда байқау кеңесін құру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"Байқау кеңестері құрылатын шаруашылық жүргізу құқығындағы мемлекеттік кәсіпорындарға қойылатын критерийлерді бекіту туралы" Қазақстан Республикасы Ұлттық экономика министрінің 2015 жылғы 20 ақпандағы № 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10507 болып тіркелген) бекітілген шаруашылық жүргізу құқығындағы мемлекеттік кәсіпорындарға қойылатын критерийлерге сәйкес келетін денсаулық сақтау, білім беру және ғылым салаларында байқау кеңесі бар шаруашылық жүргізу құқығындағы мемлекеттік кәсіпорынды құру, сондай-ақ денсаулық сақтау, білім беру және ғылым салаларында шаруашылық жүргізу құқығындағы жұмыс істеп тұрған мемлекеттік кәсіпорындарда байқау кеңесін енгізу Қазақстан Республикасы Үкіметінің немесе жергілікті атқарушы органның шешімі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"4. Шаруашылық жүргізу құқығындағы мемлекеттік кәсіпорындардағы байқау кеңесі мүшелерінің саны тақ болады және бір-бірімен және шаруашылық жүргізу құқығындағы мемлекеттік кәсіпорынның басшысымен жақын туыстық және жегжаттық қатынастарда болмайтын бес және одан да көп адамды құрайды.</w:t>
      </w:r>
    </w:p>
    <w:bookmarkEnd w:id="5"/>
    <w:p>
      <w:pPr>
        <w:spacing w:after="0"/>
        <w:ind w:left="0"/>
        <w:jc w:val="both"/>
      </w:pPr>
      <w:r>
        <w:rPr>
          <w:rFonts w:ascii="Times New Roman"/>
          <w:b w:val="false"/>
          <w:i w:val="false"/>
          <w:color w:val="000000"/>
          <w:sz w:val="28"/>
        </w:rPr>
        <w:t>
      Байқау кеңесінің мүшелері шаруашылық жүргізу құқығындағы мемлекеттік кәсіпорын жұмыскерлерінің штатына кірмейді.</w:t>
      </w:r>
    </w:p>
    <w:p>
      <w:pPr>
        <w:spacing w:after="0"/>
        <w:ind w:left="0"/>
        <w:jc w:val="both"/>
      </w:pPr>
      <w:r>
        <w:rPr>
          <w:rFonts w:ascii="Times New Roman"/>
          <w:b w:val="false"/>
          <w:i w:val="false"/>
          <w:color w:val="000000"/>
          <w:sz w:val="28"/>
        </w:rPr>
        <w:t>
      Денсаулық сақтау, білім беру және ғылым саласындағы шаруашылық жүргізу құқығындағы мемлекеттік кәсіпорындарындағы байқау кеңесі құрамының кемінде отыз пайызы байқау кеңесінің тәуелсіз мүшелері болып табылады.</w:t>
      </w:r>
    </w:p>
    <w:p>
      <w:pPr>
        <w:spacing w:after="0"/>
        <w:ind w:left="0"/>
        <w:jc w:val="both"/>
      </w:pPr>
      <w:r>
        <w:rPr>
          <w:rFonts w:ascii="Times New Roman"/>
          <w:b w:val="false"/>
          <w:i w:val="false"/>
          <w:color w:val="000000"/>
          <w:sz w:val="28"/>
        </w:rPr>
        <w:t>
      Байқау кеңесінің құрамына осы бұйрықпен бекітілген шаруашылық жүргізу құқығындағы мемлекеттік кәсіпорындарда байқау кеңесінің құрамына сайланатын адамдарға қойылатын талаптарға сәйкес келетін денсаулық сақтау, білім беру және ғылым саласындағы уәкілетті органның өкілі кіреді.</w:t>
      </w:r>
    </w:p>
    <w:p>
      <w:pPr>
        <w:spacing w:after="0"/>
        <w:ind w:left="0"/>
        <w:jc w:val="both"/>
      </w:pPr>
      <w:r>
        <w:rPr>
          <w:rFonts w:ascii="Times New Roman"/>
          <w:b w:val="false"/>
          <w:i w:val="false"/>
          <w:color w:val="000000"/>
          <w:sz w:val="28"/>
        </w:rPr>
        <w:t>
      Байқау кеңесінің төрағасы байқау кеңесі мүшелерінің арасынан байқау кеңесі мүшелерінің көпшілік дауысымен сайланады.";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Байқау кеңесінің мүшелерін конкурстық іріктеу және олардың өкілеттігін мерзімінен бұрын тоқтату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Қағидалар</w:t>
      </w:r>
      <w:r>
        <w:rPr>
          <w:rFonts w:ascii="Times New Roman"/>
          <w:b w:val="false"/>
          <w:i w:val="false"/>
          <w:color w:val="000000"/>
          <w:sz w:val="28"/>
        </w:rPr>
        <w:t xml:space="preserve"> "Мемлекеттік мүлік туралы" Қазақстан Республикасы Заңының 148-бабының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денсаулық сақтау, білім беру және ғылым салаларындағы шаруашылық жүргізу құқығындағы мемлекеттік кәсіпорындардағы байқау кеңесінің мүшелерін (бұдан әрі – байқау кеңесінің мүшелері) конкурстық негізде іріктеу және олардың өкілеттіктерін мерзімінен бұрын тоқтату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Комиссия конкурсқа қатысушылармен әңгімелесу жүргізу кезінде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мемлекеттік кәсіпорын қызметі саласындағы қатынастарды реттейтін Қазақстан Республикасының нормативтік құқықтық актілерін және денсаулық сақтау, білім беру және ғылым ұйымдары қызметінің ерекшеліктерін білуі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Шаруашылық жүргізу құқығындағы мемлекеттік кәсіпорындардағы байқау кеңесінің құрамына сайланатын адамдарға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Start w:name="z21" w:id="6"/>
    <w:p>
      <w:pPr>
        <w:spacing w:after="0"/>
        <w:ind w:left="0"/>
        <w:jc w:val="both"/>
      </w:pPr>
      <w:r>
        <w:rPr>
          <w:rFonts w:ascii="Times New Roman"/>
          <w:b w:val="false"/>
          <w:i w:val="false"/>
          <w:color w:val="000000"/>
          <w:sz w:val="28"/>
        </w:rPr>
        <w:t>
      мынадай мазмұндағы 1-2-тармақпен толықтырылсын:</w:t>
      </w:r>
    </w:p>
    <w:bookmarkEnd w:id="6"/>
    <w:bookmarkStart w:name="z22" w:id="7"/>
    <w:p>
      <w:pPr>
        <w:spacing w:after="0"/>
        <w:ind w:left="0"/>
        <w:jc w:val="both"/>
      </w:pPr>
      <w:r>
        <w:rPr>
          <w:rFonts w:ascii="Times New Roman"/>
          <w:b w:val="false"/>
          <w:i w:val="false"/>
          <w:color w:val="000000"/>
          <w:sz w:val="28"/>
        </w:rPr>
        <w:t>
      "1-2. Ғылым саласындағы шаруашылық жүргізу құқығындағы мемлекеттік кәсіпорындарда байқау кеңесіне сайланатын адамдарға қойылатын талаптар жоғары білімнің, сондай-ақ мынадай талаптардың бірінің болуын қамтиды:</w:t>
      </w:r>
    </w:p>
    <w:bookmarkEnd w:id="7"/>
    <w:p>
      <w:pPr>
        <w:spacing w:after="0"/>
        <w:ind w:left="0"/>
        <w:jc w:val="both"/>
      </w:pPr>
      <w:r>
        <w:rPr>
          <w:rFonts w:ascii="Times New Roman"/>
          <w:b w:val="false"/>
          <w:i w:val="false"/>
          <w:color w:val="000000"/>
          <w:sz w:val="28"/>
        </w:rPr>
        <w:t>
      1) ғылым саласында кемінде он жыл жұмыс тәжірибесі;</w:t>
      </w:r>
    </w:p>
    <w:p>
      <w:pPr>
        <w:spacing w:after="0"/>
        <w:ind w:left="0"/>
        <w:jc w:val="both"/>
      </w:pPr>
      <w:r>
        <w:rPr>
          <w:rFonts w:ascii="Times New Roman"/>
          <w:b w:val="false"/>
          <w:i w:val="false"/>
          <w:color w:val="000000"/>
          <w:sz w:val="28"/>
        </w:rPr>
        <w:t>
      2) ғылым саласында кемінде бес жыл басшылық жұмыс тәжірибесі (заңды тұлғаның басшысы немесе оның орынбасарлары);</w:t>
      </w:r>
    </w:p>
    <w:p>
      <w:pPr>
        <w:spacing w:after="0"/>
        <w:ind w:left="0"/>
        <w:jc w:val="both"/>
      </w:pPr>
      <w:r>
        <w:rPr>
          <w:rFonts w:ascii="Times New Roman"/>
          <w:b w:val="false"/>
          <w:i w:val="false"/>
          <w:color w:val="000000"/>
          <w:sz w:val="28"/>
        </w:rPr>
        <w:t>
      3) ғылым саласындағы қоғамдық бірлестіктерге мүше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"Байқау кеңестері құрылатын шаруашылық жүргізу құқығындағы мемлекеттік кәсіпорындарға қойылатын критерийлерді бекіту туралы" Қазақстан Республикасы Ұлттық экономика министрінің 2015 жылғы 20 ақпандағы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10507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Байқау кеңестері құрылатын шаруашылық жүргізу құқығындағы мемлекеттік кәсіпорындарға қойылатын </w:t>
      </w:r>
      <w:r>
        <w:rPr>
          <w:rFonts w:ascii="Times New Roman"/>
          <w:b w:val="false"/>
          <w:i w:val="false"/>
          <w:color w:val="000000"/>
          <w:sz w:val="28"/>
        </w:rPr>
        <w:t>критерийлерде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критерийлер</w:t>
      </w:r>
      <w:r>
        <w:rPr>
          <w:rFonts w:ascii="Times New Roman"/>
          <w:b w:val="false"/>
          <w:i w:val="false"/>
          <w:color w:val="000000"/>
          <w:sz w:val="28"/>
        </w:rPr>
        <w:t xml:space="preserve"> байқау кеңестері құрылатын, қызметін денсаулық сақтау, білім беру және ғылым салаларында жүзеге асыратын шаруашылық жүргізу құқығындағы мемлекеттік кәсіпорындардың сәйкестігін айқындау үшін әзірленген.";</w:t>
      </w:r>
    </w:p>
    <w:bookmarkStart w:name="z27" w:id="8"/>
    <w:p>
      <w:pPr>
        <w:spacing w:after="0"/>
        <w:ind w:left="0"/>
        <w:jc w:val="both"/>
      </w:pPr>
      <w:r>
        <w:rPr>
          <w:rFonts w:ascii="Times New Roman"/>
          <w:b w:val="false"/>
          <w:i w:val="false"/>
          <w:color w:val="000000"/>
          <w:sz w:val="28"/>
        </w:rPr>
        <w:t>
      мынадай мазмұндағы 4-тармақпен толықтырылсын:</w:t>
      </w:r>
    </w:p>
    <w:bookmarkEnd w:id="8"/>
    <w:bookmarkStart w:name="z28" w:id="9"/>
    <w:p>
      <w:pPr>
        <w:spacing w:after="0"/>
        <w:ind w:left="0"/>
        <w:jc w:val="both"/>
      </w:pPr>
      <w:r>
        <w:rPr>
          <w:rFonts w:ascii="Times New Roman"/>
          <w:b w:val="false"/>
          <w:i w:val="false"/>
          <w:color w:val="000000"/>
          <w:sz w:val="28"/>
        </w:rPr>
        <w:t>
      "4. Ғылым саласындағы байқау кеңесі бар кәсіпорынды құру, сондай-ақ жұмыс істеп тұрған кәсіпорындарда байқау кеңесін енгізу төменде көрсетілген критерийлер сақталған кезде жүзеге асырылады:</w:t>
      </w:r>
    </w:p>
    <w:bookmarkEnd w:id="9"/>
    <w:p>
      <w:pPr>
        <w:spacing w:after="0"/>
        <w:ind w:left="0"/>
        <w:jc w:val="both"/>
      </w:pPr>
      <w:r>
        <w:rPr>
          <w:rFonts w:ascii="Times New Roman"/>
          <w:b w:val="false"/>
          <w:i w:val="false"/>
          <w:color w:val="000000"/>
          <w:sz w:val="28"/>
        </w:rPr>
        <w:t>
      1) кәсіпорынның жарғылық капиталының мөлшері тиісті қаржы жылына белгіленген айлық есептік көрсеткіштің кемінде 10 000 еселенген мөлшерін құрайды;</w:t>
      </w:r>
    </w:p>
    <w:p>
      <w:pPr>
        <w:spacing w:after="0"/>
        <w:ind w:left="0"/>
        <w:jc w:val="both"/>
      </w:pPr>
      <w:r>
        <w:rPr>
          <w:rFonts w:ascii="Times New Roman"/>
          <w:b w:val="false"/>
          <w:i w:val="false"/>
          <w:color w:val="000000"/>
          <w:sz w:val="28"/>
        </w:rPr>
        <w:t>
      2) байқау кеңесі бар кәсіпорынды құру жағдайларын қоспағанда, кәсіпорынның штаттық жұмыскерлерінің жалпы саны кемінде 100 адамды құрайды;</w:t>
      </w:r>
    </w:p>
    <w:p>
      <w:pPr>
        <w:spacing w:after="0"/>
        <w:ind w:left="0"/>
        <w:jc w:val="both"/>
      </w:pPr>
      <w:r>
        <w:rPr>
          <w:rFonts w:ascii="Times New Roman"/>
          <w:b w:val="false"/>
          <w:i w:val="false"/>
          <w:color w:val="000000"/>
          <w:sz w:val="28"/>
        </w:rPr>
        <w:t>
      3) байқау кеңесі бар кәсіпорынды құру жағдайларын қоспағанда, кәсіпорынның ағымдағы қаржы жылының алдындағы жылғы жиынтық жылдық табысы тиісті қаржы жылына белгіленген айлық есептік көрсеткіштің кемінде 10 000 мөлшерін құрайды;</w:t>
      </w:r>
    </w:p>
    <w:p>
      <w:pPr>
        <w:spacing w:after="0"/>
        <w:ind w:left="0"/>
        <w:jc w:val="both"/>
      </w:pPr>
      <w:r>
        <w:rPr>
          <w:rFonts w:ascii="Times New Roman"/>
          <w:b w:val="false"/>
          <w:i w:val="false"/>
          <w:color w:val="000000"/>
          <w:sz w:val="28"/>
        </w:rPr>
        <w:t>
      4) байқау кеңесі бар кәсіпорынды құру жағдайларын қоспағанда, кәсіпорынның негізгі қызметінен түсетін табыс жылдық жиынтық табыстың кемінде 60%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"Байқау кеңесі мүшелерінің қызметін бағалау және байқау кеңесінің мүшелеріне сыйақы төлеу лимитін айқындау қағидаларын бекіту туралы" Қазақстан Республикасы Ұлттық экономика министрінің 2015 жылғы 20 ақпандағы № 115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10499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Байқау кеңесі мүшелерінің қызметін бағалау және байқау кеңесінің мүшелеріне сыйақы төлеу лимитін айқындау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Байқау кеңесі мүшелерінің қызметін бағалау және байқау кеңесінің мүшелеріне сыйақы төлеу лимитін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мүлік туралы" Қазақстан Республикасы Заңының 148-бабының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денсаулық сақтау, білім беру және ғылым салаларындағы шаруашылық жүргізу құқығындағы мемлекеттік кәсіпорындардағы байқау кеңестері мүшелерінің қызметін бағалауды жүзеге асыру және байқау кеңесінің мүшелеріне сыйақы төлеу лимитін белгілеу тәртібін айқындайды.".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