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9408" w14:textId="9ce9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20 мамырдағы № 109 бұйрығы. Қазақстан Республикасының Әділет министрлігінде 2024 жылғы 22 мамырда № 34395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30833 болып тіркелді)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20 мамырдағы</w:t>
            </w:r>
            <w:r>
              <w:br/>
            </w:r>
            <w:r>
              <w:rPr>
                <w:rFonts w:ascii="Times New Roman"/>
                <w:b w:val="false"/>
                <w:i w:val="false"/>
                <w:color w:val="000000"/>
                <w:sz w:val="20"/>
              </w:rPr>
              <w:t>№ 109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30 қарашадағы</w:t>
            </w:r>
            <w:r>
              <w:br/>
            </w:r>
            <w:r>
              <w:rPr>
                <w:rFonts w:ascii="Times New Roman"/>
                <w:b w:val="false"/>
                <w:i w:val="false"/>
                <w:color w:val="000000"/>
                <w:sz w:val="20"/>
              </w:rPr>
              <w:t>№ 483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бастауыш білім беруді, негізгі орта білім беруді, жалпы орта білім беруді, мамандықтар бойынша техникалық және кәсіптік білім беруді, мамандықтар бойынша орта білімнен кейінгі білім беруді, діни білім беруді ұсынатын заңды тұлғалардың (бұдан әрі – көрсетілетін қызметті алушы) білім беру қызметімен айналысуына лицензияны беру тәртібін белгілейді.</w:t>
      </w:r>
    </w:p>
    <w:bookmarkEnd w:id="11"/>
    <w:bookmarkStart w:name="z15" w:id="12"/>
    <w:p>
      <w:pPr>
        <w:spacing w:after="0"/>
        <w:ind w:left="0"/>
        <w:jc w:val="both"/>
      </w:pPr>
      <w:r>
        <w:rPr>
          <w:rFonts w:ascii="Times New Roman"/>
          <w:b w:val="false"/>
          <w:i w:val="false"/>
          <w:color w:val="000000"/>
          <w:sz w:val="28"/>
        </w:rPr>
        <w:t>
      2.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көрсетілетін қызметін (бұдан әрі - мемлекеттік көрсетілетін қызмет) Қазақстан Республикасы Оқу-ағарту министрлігінің Білім саласында сапаны қамтамасыз ету комитеті және Қазақстан Республикасы Оқу-ағарту министрлігінің Білім саласында сапаны қамтамасыз ету комитетінің аумақтық департаменттері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3. Қазақстан Республикасы Оқу-ағарту министрлігінің Білім саласында сапаны қамтамасыз ету комитеті (бұдан әрі – Комитет) діни білім беру бойынша білім беру саласындағы қызметті лицензиялауды жүзеге асыру жөніндегі лицензиар болып табылады.</w:t>
      </w:r>
    </w:p>
    <w:bookmarkEnd w:id="13"/>
    <w:p>
      <w:pPr>
        <w:spacing w:after="0"/>
        <w:ind w:left="0"/>
        <w:jc w:val="both"/>
      </w:pPr>
      <w:r>
        <w:rPr>
          <w:rFonts w:ascii="Times New Roman"/>
          <w:b w:val="false"/>
          <w:i w:val="false"/>
          <w:color w:val="000000"/>
          <w:sz w:val="28"/>
        </w:rPr>
        <w:t>
      Қазақстан Республикасы Оқу-ағарту министрлігінің Білім саласында сапаны қамтамасыз ету комитетінің аумақтық департаменттері (бұдан әрі – Департаменттер) бастауыш білім беру, негізгі орта білім беру, жалпы орта білім беру, мамандықтар бойынша техникалық және кәсіптік білім беру, сондай-ақ мамандықтар топтары бойынша әскери, арнайы оқу орындары, мамандықтар бойынша орта білімнен кейінгі білім беру бойынша білім беру саласындағы қызметті лицензиялауды жүзеге асыру жөніндегі лицензиарлар болып табылады.</w:t>
      </w:r>
    </w:p>
    <w:bookmarkStart w:name="z17"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18" w:id="1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көрсетілетін қызметті берушіге "электрондық үкіметтің" www.egov.kz, www.elicense.kz веб-порталы (бұдан әрі - портал) арқылы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 көрсетуге қойылатын негізгі талаптардың тізбесі (бұдан әрі - Негізгі талаптардың тізбесі) 8-тармағында көрсетілген құжаттарды жолдайды. </w:t>
      </w:r>
    </w:p>
    <w:bookmarkEnd w:id="15"/>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қызметті көрсету үшін өтінішті (сұранысты) қабылдау туралы мәртебе, сондай-ақ мемлекеттік көрсетілетін қызмет нәтижесін алу күні мен уақыты көрсетілген хабарлама көрсетіледі.</w:t>
      </w:r>
    </w:p>
    <w:bookmarkStart w:name="z19" w:id="16"/>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жауапты құрылымдық бөлімшенің қызметкеріне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6"/>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2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(қайта тіркеу) туралы, медициналық қызметке лицензия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жауапты құрылымдық бөлімшенің қызметкері құжаттарды тіркеген сәттен бастап 2 жұмыс күні ішінде өтінішті одан әрі қараудан дәлелді бас тартуды дайындайды, ол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порталдағы "жеке кабинетіне" жіберіледі.</w:t>
      </w:r>
    </w:p>
    <w:bookmarkStart w:name="z20" w:id="17"/>
    <w:p>
      <w:pPr>
        <w:spacing w:after="0"/>
        <w:ind w:left="0"/>
        <w:jc w:val="both"/>
      </w:pPr>
      <w:r>
        <w:rPr>
          <w:rFonts w:ascii="Times New Roman"/>
          <w:b w:val="false"/>
          <w:i w:val="false"/>
          <w:color w:val="000000"/>
          <w:sz w:val="28"/>
        </w:rPr>
        <w:t xml:space="preserve">
      6. Көрсетілетін қызметті алушы құжаттардың толық топтамасын ұсынған кезде лицензияны және/немесе оған қосымшаны беру, лицензияны және/немесе оған қосымшаны қайта ресімдеу кезінде заңды тұлға-лицензиатты бөліп шығару немесе бөлу нысанында қайта ұйымдастыру кезінде: </w:t>
      </w:r>
    </w:p>
    <w:bookmarkEnd w:id="17"/>
    <w:bookmarkStart w:name="z21" w:id="18"/>
    <w:p>
      <w:pPr>
        <w:spacing w:after="0"/>
        <w:ind w:left="0"/>
        <w:jc w:val="both"/>
      </w:pPr>
      <w:r>
        <w:rPr>
          <w:rFonts w:ascii="Times New Roman"/>
          <w:b w:val="false"/>
          <w:i w:val="false"/>
          <w:color w:val="000000"/>
          <w:sz w:val="28"/>
        </w:rPr>
        <w:t>
      1) Комитетте:</w:t>
      </w:r>
    </w:p>
    <w:bookmarkEnd w:id="18"/>
    <w:p>
      <w:pPr>
        <w:spacing w:after="0"/>
        <w:ind w:left="0"/>
        <w:jc w:val="both"/>
      </w:pPr>
      <w:r>
        <w:rPr>
          <w:rFonts w:ascii="Times New Roman"/>
          <w:b w:val="false"/>
          <w:i w:val="false"/>
          <w:color w:val="000000"/>
          <w:sz w:val="28"/>
        </w:rPr>
        <w:t xml:space="preserve">
      жауапты қызметкер құжаттарды тіркеген сәттен бастап 22 жұмыс күні ішінде құжаттардың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30721 болып тіркелген)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талаптарына және оларға сәйкестікті растайтын құжаттардың тізбесіне (бұдан әрі – біліктілік талаптары) сәйкестігін тексереді, көрсетілетін қызметті алушыға бару арқылы рұқсаттық бақылау жүргізеді, сараптама қорытындысын қалыптастырады және оны білім беру қызметін лицензиялау жөніндегі комиссияның (бұдан әрі – Комиссия) қарауына ұсынады. Комиссия туралы ереже мен құрамы Комитет төрағасының бұйрығымен бекітіледі.</w:t>
      </w:r>
    </w:p>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p>
      <w:pPr>
        <w:spacing w:after="0"/>
        <w:ind w:left="0"/>
        <w:jc w:val="both"/>
      </w:pPr>
      <w:r>
        <w:rPr>
          <w:rFonts w:ascii="Times New Roman"/>
          <w:b w:val="false"/>
          <w:i w:val="false"/>
          <w:color w:val="000000"/>
          <w:sz w:val="28"/>
        </w:rPr>
        <w:t>
      Комиссияның шешімі негізінде жауапты қызметкері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p>
      <w:pPr>
        <w:spacing w:after="0"/>
        <w:ind w:left="0"/>
        <w:jc w:val="both"/>
      </w:pPr>
      <w:r>
        <w:rPr>
          <w:rFonts w:ascii="Times New Roman"/>
          <w:b w:val="false"/>
          <w:i w:val="false"/>
          <w:color w:val="000000"/>
          <w:sz w:val="28"/>
        </w:rPr>
        <w:t>
      Көрсетілетін қызметті берушінің басшысы шешімді тексереді және бір жұмыс күні ішінде ЭЦҚ-ны пайдалана отырып қол қояды.</w:t>
      </w:r>
    </w:p>
    <w:p>
      <w:pPr>
        <w:spacing w:after="0"/>
        <w:ind w:left="0"/>
        <w:jc w:val="both"/>
      </w:pPr>
      <w:r>
        <w:rPr>
          <w:rFonts w:ascii="Times New Roman"/>
          <w:b w:val="false"/>
          <w:i w:val="false"/>
          <w:color w:val="000000"/>
          <w:sz w:val="28"/>
        </w:rPr>
        <w:t>
      Мемлекеттік қызмет көрсетуден бас тартудың негізі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p>
      <w:pPr>
        <w:spacing w:after="0"/>
        <w:ind w:left="0"/>
        <w:jc w:val="both"/>
      </w:pPr>
      <w:r>
        <w:rPr>
          <w:rFonts w:ascii="Times New Roman"/>
          <w:b w:val="false"/>
          <w:i w:val="false"/>
          <w:color w:val="000000"/>
          <w:sz w:val="28"/>
        </w:rPr>
        <w:t>
      Тыңдау нәтижелері бойынша көрсетілетін қызметті беруші заңды тұлға-лицензиатты бөліп шығару немесе бөлу нысанында қайта ұйымдастыру кезінде лицензияны және/немесе оған қосымшаны беру, лицензияны және/немесе оған қосымшаны қайта ресімдеу туралы не мемлекеттік қызметті көрсетуден дәлелді бас тарту туралы шешім қабылдайды.</w:t>
      </w:r>
    </w:p>
    <w:bookmarkStart w:name="z22" w:id="19"/>
    <w:p>
      <w:pPr>
        <w:spacing w:after="0"/>
        <w:ind w:left="0"/>
        <w:jc w:val="both"/>
      </w:pPr>
      <w:r>
        <w:rPr>
          <w:rFonts w:ascii="Times New Roman"/>
          <w:b w:val="false"/>
          <w:i w:val="false"/>
          <w:color w:val="000000"/>
          <w:sz w:val="28"/>
        </w:rPr>
        <w:t>
      2) Департаменттерде:</w:t>
      </w:r>
    </w:p>
    <w:bookmarkEnd w:id="19"/>
    <w:p>
      <w:pPr>
        <w:spacing w:after="0"/>
        <w:ind w:left="0"/>
        <w:jc w:val="both"/>
      </w:pPr>
      <w:r>
        <w:rPr>
          <w:rFonts w:ascii="Times New Roman"/>
          <w:b w:val="false"/>
          <w:i w:val="false"/>
          <w:color w:val="000000"/>
          <w:sz w:val="28"/>
        </w:rPr>
        <w:t>
      жауапты қызметкер құжаттарды тіркеген сәттен бастап 22 жұмыс күні ішінде құжаттардың біліктілік талаптарына сәйкестігін, көрсетілетін қызметті алушыға бару арқылы рұқсаттық бақылау жүргізеді, сараптама қорытындысын қалыптастырады және оны комиссияның қарауына ұсынады. Комиссия туралы ереже мен құрамы Департамент директорының бұйрығымен бекітіледі.</w:t>
      </w:r>
    </w:p>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p>
      <w:pPr>
        <w:spacing w:after="0"/>
        <w:ind w:left="0"/>
        <w:jc w:val="both"/>
      </w:pPr>
      <w:r>
        <w:rPr>
          <w:rFonts w:ascii="Times New Roman"/>
          <w:b w:val="false"/>
          <w:i w:val="false"/>
          <w:color w:val="000000"/>
          <w:sz w:val="28"/>
        </w:rPr>
        <w:t>
      Комиссияның шешімі негізінде жауапты қызметкер екі жұмыс күні ішінде көрсетілетін қызметті берушінің басшысына келісуге және тексеруге жіберілетін электрондық шешімді – лицензияны және/немесе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p>
      <w:pPr>
        <w:spacing w:after="0"/>
        <w:ind w:left="0"/>
        <w:jc w:val="both"/>
      </w:pPr>
      <w:r>
        <w:rPr>
          <w:rFonts w:ascii="Times New Roman"/>
          <w:b w:val="false"/>
          <w:i w:val="false"/>
          <w:color w:val="000000"/>
          <w:sz w:val="28"/>
        </w:rPr>
        <w:t>
      Көрсетілетін қызметті берушінің басшысы шешімді тексереді және бір жұмыс күні ішінде ЭЦҚ-ны пайдалана отырып қол қояды.</w:t>
      </w:r>
    </w:p>
    <w:p>
      <w:pPr>
        <w:spacing w:after="0"/>
        <w:ind w:left="0"/>
        <w:jc w:val="both"/>
      </w:pPr>
      <w:r>
        <w:rPr>
          <w:rFonts w:ascii="Times New Roman"/>
          <w:b w:val="false"/>
          <w:i w:val="false"/>
          <w:color w:val="000000"/>
          <w:sz w:val="28"/>
        </w:rPr>
        <w:t>
      Мемлекеттік қызмет көрсетуден бас тартудың негізі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уақыты мен орны (әдісі)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p>
      <w:pPr>
        <w:spacing w:after="0"/>
        <w:ind w:left="0"/>
        <w:jc w:val="both"/>
      </w:pPr>
      <w:r>
        <w:rPr>
          <w:rFonts w:ascii="Times New Roman"/>
          <w:b w:val="false"/>
          <w:i w:val="false"/>
          <w:color w:val="000000"/>
          <w:sz w:val="28"/>
        </w:rPr>
        <w:t>
      Тыңдау нәтижелері бойынша көрсетілетін қызметті беруші заңды тұлға-лицензиатты бөліп шығару немесе бөлу нысанында қайта ұйымдастыру кезінде лицензияны және/немесе оған қосымшаны беру, лицензияны және/немесе оған қосымшаны қайта ресімдеу туралы не мемлекеттік қызметті көрсетуден дәлелді бас тарту туралы шешім қабылдайды.</w:t>
      </w:r>
    </w:p>
    <w:bookmarkStart w:name="z23" w:id="20"/>
    <w:p>
      <w:pPr>
        <w:spacing w:after="0"/>
        <w:ind w:left="0"/>
        <w:jc w:val="both"/>
      </w:pPr>
      <w:r>
        <w:rPr>
          <w:rFonts w:ascii="Times New Roman"/>
          <w:b w:val="false"/>
          <w:i w:val="false"/>
          <w:color w:val="000000"/>
          <w:sz w:val="28"/>
        </w:rPr>
        <w:t>
      7. Мемлекеттік қызметті көрсету нәтижесі көрсетілетін қызметті алушының порталдағы "жеке кабинетіне" көрсетілетін қызметті берушінің уәкілетті тұлғасының ЭЦҚ қол қойылған электрондық құжат нысанында жіберіледі.</w:t>
      </w:r>
    </w:p>
    <w:bookmarkEnd w:id="20"/>
    <w:bookmarkStart w:name="z24" w:id="21"/>
    <w:p>
      <w:pPr>
        <w:spacing w:after="0"/>
        <w:ind w:left="0"/>
        <w:jc w:val="both"/>
      </w:pPr>
      <w:r>
        <w:rPr>
          <w:rFonts w:ascii="Times New Roman"/>
          <w:b w:val="false"/>
          <w:i w:val="false"/>
          <w:color w:val="000000"/>
          <w:sz w:val="28"/>
        </w:rPr>
        <w:t>
      8. Лицензия және (немесе) лицензияға қосымша:</w:t>
      </w:r>
    </w:p>
    <w:bookmarkEnd w:id="21"/>
    <w:bookmarkStart w:name="z25" w:id="22"/>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22"/>
    <w:bookmarkStart w:name="z26" w:id="23"/>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3"/>
    <w:bookmarkStart w:name="z27" w:id="24"/>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24"/>
    <w:bookmarkStart w:name="z28" w:id="25"/>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мекенжайы көрсетілген жағдайда);</w:t>
      </w:r>
    </w:p>
    <w:bookmarkEnd w:id="25"/>
    <w:bookmarkStart w:name="z29" w:id="26"/>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1-қосымшасында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26"/>
    <w:bookmarkStart w:name="z30" w:id="27"/>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7"/>
    <w:bookmarkStart w:name="z31" w:id="28"/>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28"/>
    <w:bookmarkStart w:name="z58" w:id="29"/>
    <w:p>
      <w:pPr>
        <w:spacing w:after="0"/>
        <w:ind w:left="0"/>
        <w:jc w:val="both"/>
      </w:pPr>
      <w:r>
        <w:rPr>
          <w:rFonts w:ascii="Times New Roman"/>
          <w:b w:val="false"/>
          <w:i w:val="false"/>
          <w:color w:val="000000"/>
          <w:sz w:val="28"/>
        </w:rPr>
        <w:t xml:space="preserve">
      Осы тармақтың бірінші бөлігінің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тармақшаларының</w:t>
      </w:r>
      <w:r>
        <w:rPr>
          <w:rFonts w:ascii="Times New Roman"/>
          <w:b w:val="false"/>
          <w:i w:val="false"/>
          <w:color w:val="000000"/>
          <w:sz w:val="28"/>
        </w:rPr>
        <w:t xml:space="preserve">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w:t>
      </w:r>
    </w:p>
    <w:bookmarkEnd w:id="29"/>
    <w:bookmarkStart w:name="z59" w:id="30"/>
    <w:p>
      <w:pPr>
        <w:spacing w:after="0"/>
        <w:ind w:left="0"/>
        <w:jc w:val="both"/>
      </w:pPr>
      <w:r>
        <w:rPr>
          <w:rFonts w:ascii="Times New Roman"/>
          <w:b w:val="false"/>
          <w:i w:val="false"/>
          <w:color w:val="000000"/>
          <w:sz w:val="28"/>
        </w:rPr>
        <w:t>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30"/>
    <w:bookmarkStart w:name="z60" w:id="31"/>
    <w:p>
      <w:pPr>
        <w:spacing w:after="0"/>
        <w:ind w:left="0"/>
        <w:jc w:val="both"/>
      </w:pPr>
      <w:r>
        <w:rPr>
          <w:rFonts w:ascii="Times New Roman"/>
          <w:b w:val="false"/>
          <w:i w:val="false"/>
          <w:color w:val="000000"/>
          <w:sz w:val="28"/>
        </w:rPr>
        <w:t xml:space="preserve">
      Көрсетілетін қызметті алушы лицензияны және/немесе оған қосымшаны қайта ресімдеуге өтініш берген жағдайда көрсетілетін қызметті берушінің жауапты құрылымдық бөлімшесінің қызметкері құжаттарды тіркеген сәттен бастап бір жұмыс күні ішінде құжаттардың қайта ресімдеу талаптары мен негіздеріне сәйкестігін қарайды. </w:t>
      </w:r>
    </w:p>
    <w:bookmarkEnd w:id="31"/>
    <w:bookmarkStart w:name="z61" w:id="32"/>
    <w:p>
      <w:pPr>
        <w:spacing w:after="0"/>
        <w:ind w:left="0"/>
        <w:jc w:val="both"/>
      </w:pPr>
      <w:r>
        <w:rPr>
          <w:rFonts w:ascii="Times New Roman"/>
          <w:b w:val="false"/>
          <w:i w:val="false"/>
          <w:color w:val="000000"/>
          <w:sz w:val="28"/>
        </w:rPr>
        <w:t>
      Тексеру қорытындысы бойынша көрсетілетін қызметті берушінің жауапты құрылымдық бөлімшесінің қызметкері екі жұмыс күні ішінде лицензияны қайта ресімдейді не мемлекеттік қызмет көрсетуден дәлелді бас тартуды дайындайды, оған көрсетілетін қызметті берушінің басшысы ЭЦҚ пайдалана отырып қол қояды және көрсетілетін қызметті алушының порталдағы "жеке кабинетіне" жіберіледі.</w:t>
      </w:r>
    </w:p>
    <w:bookmarkEnd w:id="32"/>
    <w:bookmarkStart w:name="z32" w:id="33"/>
    <w:p>
      <w:pPr>
        <w:spacing w:after="0"/>
        <w:ind w:left="0"/>
        <w:jc w:val="both"/>
      </w:pPr>
      <w:r>
        <w:rPr>
          <w:rFonts w:ascii="Times New Roman"/>
          <w:b w:val="false"/>
          <w:i w:val="false"/>
          <w:color w:val="000000"/>
          <w:sz w:val="28"/>
        </w:rPr>
        <w:t xml:space="preserve">
      9.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 </w:t>
      </w:r>
    </w:p>
    <w:bookmarkEnd w:id="33"/>
    <w:bookmarkStart w:name="z33" w:id="34"/>
    <w:p>
      <w:pPr>
        <w:spacing w:after="0"/>
        <w:ind w:left="0"/>
        <w:jc w:val="both"/>
      </w:pPr>
      <w:r>
        <w:rPr>
          <w:rFonts w:ascii="Times New Roman"/>
          <w:b w:val="false"/>
          <w:i w:val="false"/>
          <w:color w:val="000000"/>
          <w:sz w:val="28"/>
        </w:rPr>
        <w:t>
      10. Қазақстан Республикасының білім саласындағы уәкілетті органы үш жұмыс күні ішінде қызметті берушілерге, "электрондық үкіметтің" ақпараттық-коммуникациялық инфрақұрылымының операторына және Бірыңғай байланыс орталығына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күнінен бастап ұсынады.</w:t>
      </w:r>
    </w:p>
    <w:bookmarkEnd w:id="34"/>
    <w:bookmarkStart w:name="z34" w:id="35"/>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5"/>
    <w:bookmarkStart w:name="z35" w:id="36"/>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36"/>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36" w:id="37"/>
    <w:p>
      <w:pPr>
        <w:spacing w:after="0"/>
        <w:ind w:left="0"/>
        <w:jc w:val="both"/>
      </w:pPr>
      <w:r>
        <w:rPr>
          <w:rFonts w:ascii="Times New Roman"/>
          <w:b w:val="false"/>
          <w:i w:val="false"/>
          <w:color w:val="000000"/>
          <w:sz w:val="28"/>
        </w:rPr>
        <w:t>
      12. Мемлекеттік көрсетілетін қызметтің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беру, діни білім беру саласында</w:t>
            </w:r>
            <w:r>
              <w:br/>
            </w:r>
            <w:r>
              <w:rPr>
                <w:rFonts w:ascii="Times New Roman"/>
                <w:b w:val="false"/>
                <w:i w:val="false"/>
                <w:color w:val="000000"/>
                <w:sz w:val="20"/>
              </w:rPr>
              <w:t xml:space="preserve">білім беру қызметімен </w:t>
            </w:r>
            <w:r>
              <w:br/>
            </w:r>
            <w:r>
              <w:rPr>
                <w:rFonts w:ascii="Times New Roman"/>
                <w:b w:val="false"/>
                <w:i w:val="false"/>
                <w:color w:val="000000"/>
                <w:sz w:val="20"/>
              </w:rPr>
              <w:t xml:space="preserve">айналысуға лицензия беру"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8" w:id="38"/>
    <w:p>
      <w:pPr>
        <w:spacing w:after="0"/>
        <w:ind w:left="0"/>
        <w:jc w:val="left"/>
      </w:pPr>
      <w:r>
        <w:rPr>
          <w:rFonts w:ascii="Times New Roman"/>
          <w:b/>
          <w:i w:val="false"/>
          <w:color w:val="000000"/>
        </w:rPr>
        <w:t xml:space="preserve">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 мемлекеттік қызмет көрсетуге қойылатын негізгі талаптардың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"Бастауыш, негізгі орта, жалпы орта, техникалық және кәсіптік, орта білімнен кейінгі білім беру, діни білім беру саласында білім беру қызметімен айналысуға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1. Лицензияны және/немесе лицензияға қосымшаларды беру;</w:t>
            </w:r>
          </w:p>
          <w:p>
            <w:pPr>
              <w:spacing w:after="20"/>
              <w:ind w:left="20"/>
              <w:jc w:val="both"/>
            </w:pPr>
            <w:r>
              <w:rPr>
                <w:rFonts w:ascii="Times New Roman"/>
                <w:b w:val="false"/>
                <w:i w:val="false"/>
                <w:color w:val="000000"/>
                <w:sz w:val="20"/>
              </w:rPr>
              <w:t>
2. Лицензияны және/немесе оған қосымшаны қайта ресімдеу;</w:t>
            </w:r>
          </w:p>
          <w:p>
            <w:pPr>
              <w:spacing w:after="20"/>
              <w:ind w:left="20"/>
              <w:jc w:val="both"/>
            </w:pPr>
            <w:r>
              <w:rPr>
                <w:rFonts w:ascii="Times New Roman"/>
                <w:b w:val="false"/>
                <w:i w:val="false"/>
                <w:color w:val="000000"/>
                <w:sz w:val="20"/>
              </w:rPr>
              <w:t>
3. Қайта ұйымдастыру кезінде лицензияны және/немесе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лицензияны және/немесе лицензияға қосымшаларды беру;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 лицензияны және/немесе лицензияға қосымшаларды беру;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 қайта ұйымдастыру кезінде лицензияны және/немесе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беру – 30 жұмыс күнінен кешіктірмей;</w:t>
            </w:r>
          </w:p>
          <w:p>
            <w:pPr>
              <w:spacing w:after="20"/>
              <w:ind w:left="20"/>
              <w:jc w:val="both"/>
            </w:pPr>
            <w:r>
              <w:rPr>
                <w:rFonts w:ascii="Times New Roman"/>
                <w:b w:val="false"/>
                <w:i w:val="false"/>
                <w:color w:val="000000"/>
                <w:sz w:val="20"/>
              </w:rPr>
              <w:t>
лицензияны және/немесе оған қосымшаны қайта ресімдеу – үш жұмыс күнінен кешіктірмей;</w:t>
            </w:r>
          </w:p>
          <w:p>
            <w:pPr>
              <w:spacing w:after="20"/>
              <w:ind w:left="20"/>
              <w:jc w:val="both"/>
            </w:pPr>
            <w:r>
              <w:rPr>
                <w:rFonts w:ascii="Times New Roman"/>
                <w:b w:val="false"/>
                <w:i w:val="false"/>
                <w:color w:val="000000"/>
                <w:sz w:val="20"/>
              </w:rPr>
              <w:t>
заңды тұлға-лицензиатты бөліп шығару, бөлу нысанында қайта ұйымдастыру кезінде лицензияны және/немесе оған қосымшаны қайта ресімдеу – 30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лицензияны және/немесе лицензияға қосымшаны беру, лицензияны және/немесе оған қосымшаны қайта ресімдеу не осы негізгі талаптардың тізбесінің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"жеке кабинетке"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ақылы негізде және тегін көрсетіледі.</w:t>
            </w:r>
          </w:p>
          <w:p>
            <w:pPr>
              <w:spacing w:after="20"/>
              <w:ind w:left="20"/>
              <w:jc w:val="both"/>
            </w:pPr>
            <w:r>
              <w:rPr>
                <w:rFonts w:ascii="Times New Roman"/>
                <w:b w:val="false"/>
                <w:i w:val="false"/>
                <w:color w:val="000000"/>
                <w:sz w:val="20"/>
              </w:rPr>
              <w:t xml:space="preserve">
 Мемлекеттік қызмет көрсету кезінде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бюджетке жекелеген қызмет түрімен айналысу құқығына лицензиялық алым төленеді:</w:t>
            </w:r>
          </w:p>
          <w:p>
            <w:pPr>
              <w:spacing w:after="20"/>
              <w:ind w:left="20"/>
              <w:jc w:val="both"/>
            </w:pPr>
            <w:r>
              <w:rPr>
                <w:rFonts w:ascii="Times New Roman"/>
                <w:b w:val="false"/>
                <w:i w:val="false"/>
                <w:color w:val="000000"/>
                <w:sz w:val="20"/>
              </w:rPr>
              <w:t>
1) лицензияны беру кезінде төленетін лицензиялық алым 10 (он)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кезінде лицензиялық алым – төлеу күніне белгіленген 1 (бір) АЕК.</w:t>
            </w:r>
          </w:p>
          <w:p>
            <w:pPr>
              <w:spacing w:after="20"/>
              <w:ind w:left="20"/>
              <w:jc w:val="both"/>
            </w:pPr>
            <w:r>
              <w:rPr>
                <w:rFonts w:ascii="Times New Roman"/>
                <w:b w:val="false"/>
                <w:i w:val="false"/>
                <w:color w:val="000000"/>
                <w:sz w:val="20"/>
              </w:rPr>
              <w:t>
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Лицензияға қосымшаны, берілген лицензияда және/немесе лицензияға қосымшада қателер табылған және тиісті түзетулер енгізілген жағдайларда лицензияны және/немесе лицензияға қосымшаны берген кезде мемлекеттік қызмет көрсетілгені үшін ақы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www.edu.gov.kz, control.edu.gov.kz; порталдың: www.egov.kz, www.elicense.kz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порталына:</w:t>
            </w:r>
          </w:p>
          <w:p>
            <w:pPr>
              <w:spacing w:after="20"/>
              <w:ind w:left="20"/>
              <w:jc w:val="both"/>
            </w:pPr>
            <w:r>
              <w:rPr>
                <w:rFonts w:ascii="Times New Roman"/>
                <w:b w:val="false"/>
                <w:i w:val="false"/>
                <w:color w:val="000000"/>
                <w:sz w:val="20"/>
              </w:rPr>
              <w:t xml:space="preserve">
 Қазақстан Республикасы Оқу-ағарту министрлігінің Білім саласында сапаны қамтамасыз ету комитеті: </w:t>
            </w:r>
          </w:p>
          <w:p>
            <w:pPr>
              <w:spacing w:after="20"/>
              <w:ind w:left="20"/>
              <w:jc w:val="both"/>
            </w:pPr>
            <w:r>
              <w:rPr>
                <w:rFonts w:ascii="Times New Roman"/>
                <w:b w:val="false"/>
                <w:i w:val="false"/>
                <w:color w:val="000000"/>
                <w:sz w:val="20"/>
              </w:rPr>
              <w:t>
1) Лицензияны және/немесе лицензияға қосымшаларды беру: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негізгі талаптардың тізбесінің 6-тармағында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діни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 473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30721 болып тіркелген) (бұдан әрі – № 473 бұйрық) бекітілген электрондық көшірмелерінің болуы.</w:t>
            </w:r>
          </w:p>
          <w:p>
            <w:pPr>
              <w:spacing w:after="20"/>
              <w:ind w:left="20"/>
              <w:jc w:val="both"/>
            </w:pPr>
            <w:r>
              <w:rPr>
                <w:rFonts w:ascii="Times New Roman"/>
                <w:b w:val="false"/>
                <w:i w:val="false"/>
                <w:color w:val="000000"/>
                <w:sz w:val="20"/>
              </w:rPr>
              <w:t>
2) Лицензияны және/немесе оған қосымшаны қайта ресімдеу: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"электрондық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3)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заңды тұлға-лицензиатты бөліп шығару немесе болу нысанында қайта ұйымдастыру кезінде лицензияны және/немесе лицензияға қосымшаны қайта ресімдеу үшін осы негізгі талаптардың тізбесінің 8-тармағының 1)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ақпараттық жүйелердегі құжаттардың мәліметтерін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w:t>
            </w:r>
          </w:p>
          <w:p>
            <w:pPr>
              <w:spacing w:after="20"/>
              <w:ind w:left="20"/>
              <w:jc w:val="both"/>
            </w:pPr>
            <w:r>
              <w:rPr>
                <w:rFonts w:ascii="Times New Roman"/>
                <w:b w:val="false"/>
                <w:i w:val="false"/>
                <w:color w:val="000000"/>
                <w:sz w:val="20"/>
              </w:rPr>
              <w:t>
4) Лицензияны және/немесе лицензияға қосымшаларды беру: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негізгі талаптардың тізбесінің 6-тармағында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бағдарламаларын іске асыратын көрсетілетін қызметті алушылар өздері үшін жаңа мамандықтар бойынша лицензияға қосымшаны алған кезде порталда құжаттарды беру Қазақстан Республикасы Оқу-ағарту министрлігі Білім саласындағы сапаны қамтамасыз ету комитетінің аумақтық департаменттерін көрсете отырып, әрбір сұратылған мамандықтар бойынша порталда жеке жүргізіледі;</w:t>
            </w:r>
          </w:p>
          <w:p>
            <w:pPr>
              <w:spacing w:after="20"/>
              <w:ind w:left="20"/>
              <w:jc w:val="both"/>
            </w:pPr>
            <w:r>
              <w:rPr>
                <w:rFonts w:ascii="Times New Roman"/>
                <w:b w:val="false"/>
                <w:i w:val="false"/>
                <w:color w:val="000000"/>
                <w:sz w:val="20"/>
              </w:rPr>
              <w:t>
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бастауыш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негізгі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жалпы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техникалық және кәсіптік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орта білімнен кейінгі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473 </w:t>
            </w:r>
            <w:r>
              <w:rPr>
                <w:rFonts w:ascii="Times New Roman"/>
                <w:b w:val="false"/>
                <w:i w:val="false"/>
                <w:color w:val="000000"/>
                <w:sz w:val="20"/>
              </w:rPr>
              <w:t>бұйрығына</w:t>
            </w:r>
            <w:r>
              <w:rPr>
                <w:rFonts w:ascii="Times New Roman"/>
                <w:b w:val="false"/>
                <w:i w:val="false"/>
                <w:color w:val="000000"/>
                <w:sz w:val="20"/>
              </w:rPr>
              <w:t xml:space="preserve"> сәйкес бекітілген электрондық көшірмелерінің болуы.</w:t>
            </w:r>
          </w:p>
          <w:p>
            <w:pPr>
              <w:spacing w:after="20"/>
              <w:ind w:left="20"/>
              <w:jc w:val="both"/>
            </w:pPr>
            <w:r>
              <w:rPr>
                <w:rFonts w:ascii="Times New Roman"/>
                <w:b w:val="false"/>
                <w:i w:val="false"/>
                <w:color w:val="000000"/>
                <w:sz w:val="20"/>
              </w:rPr>
              <w:t>
5) Лицензияны және/немесе оған қосымшаны қайта ресімдеу: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"электрондық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6)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заңды тұлға-лицензиатты бөліп шығару немесе болу нысанында қайта ұйымдастыру кезінде лицензияны және/немесе лицензияға қосымшаны қайта ресімдеу үшін осы негізгі талаптардың тізбесінің 8-тармағының 4)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ақпараттық жүйелердегі құжаттардың мәліметтерін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Егер Қазақстан Республикасының заңдарына өзгеше көзделмесе, көрсетілетін қызметті беруші мемлекеттік қызмет көрсету кезінде ақпараттық жүйелердегі заңмен қорғалатын құпияны құрайтын ақпаратты қолдану үшін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xml:space="preserve">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"Рұқсаттар және хабарламалар туралы"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келмеуі, лицензияны және (немесе) лицензияға қосымшаны беруден бас тарту, егер:</w:t>
            </w:r>
          </w:p>
          <w:p>
            <w:pPr>
              <w:spacing w:after="20"/>
              <w:ind w:left="20"/>
              <w:jc w:val="both"/>
            </w:pPr>
            <w:r>
              <w:rPr>
                <w:rFonts w:ascii="Times New Roman"/>
                <w:b w:val="false"/>
                <w:i w:val="false"/>
                <w:color w:val="000000"/>
                <w:sz w:val="20"/>
              </w:rPr>
              <w:t>
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біліктілік талаптарына сәйкес келмеген;</w:t>
            </w:r>
          </w:p>
          <w:p>
            <w:pPr>
              <w:spacing w:after="20"/>
              <w:ind w:left="20"/>
              <w:jc w:val="both"/>
            </w:pPr>
            <w:r>
              <w:rPr>
                <w:rFonts w:ascii="Times New Roman"/>
                <w:b w:val="false"/>
                <w:i w:val="false"/>
                <w:color w:val="000000"/>
                <w:sz w:val="20"/>
              </w:rPr>
              <w:t>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2)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телефоны: 8 (7172) 74-24-30.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саласында білім</w:t>
            </w:r>
            <w:r>
              <w:br/>
            </w:r>
            <w:r>
              <w:rPr>
                <w:rFonts w:ascii="Times New Roman"/>
                <w:b w:val="false"/>
                <w:i w:val="false"/>
                <w:color w:val="000000"/>
                <w:sz w:val="20"/>
              </w:rPr>
              <w:t>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9"/>
    <w:p>
      <w:pPr>
        <w:spacing w:after="0"/>
        <w:ind w:left="0"/>
        <w:jc w:val="left"/>
      </w:pPr>
      <w:r>
        <w:rPr>
          <w:rFonts w:ascii="Times New Roman"/>
          <w:b/>
          <w:i w:val="false"/>
          <w:color w:val="000000"/>
        </w:rPr>
        <w:t xml:space="preserve"> Педагог, оқытушы және басшы кадрлармен жасақталуы туралы мәліметтер</w:t>
      </w:r>
    </w:p>
    <w:bookmarkEnd w:id="3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w:t>
            </w:r>
          </w:p>
          <w:p>
            <w:pPr>
              <w:spacing w:after="20"/>
              <w:ind w:left="20"/>
              <w:jc w:val="both"/>
            </w:pPr>
            <w:r>
              <w:rPr>
                <w:rFonts w:ascii="Times New Roman"/>
                <w:b w:val="false"/>
                <w:i w:val="false"/>
                <w:color w:val="000000"/>
                <w:sz w:val="20"/>
              </w:rPr>
              <w:t>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туралы, педагогикалық қайта даярлау туралы мәліметтер, диплом бойынша мамандығы, біліктілігі, білім беру ұйымы, бітірген жылы, өндірістік оқыту шеберлері үшін–тағылымдамадан өткені туралы мәліметтер (ұйымның, өндірістің атауы, Оқу, тағылымдама кезеңі), маман сертификаты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 жұмыс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40"/>
    <w:p>
      <w:pPr>
        <w:spacing w:after="0"/>
        <w:ind w:left="0"/>
        <w:jc w:val="both"/>
      </w:pPr>
      <w:r>
        <w:rPr>
          <w:rFonts w:ascii="Times New Roman"/>
          <w:b w:val="false"/>
          <w:i w:val="false"/>
          <w:color w:val="000000"/>
          <w:sz w:val="28"/>
        </w:rPr>
        <w:t>
      Ескертпе: * бастауыш, негізгі орта, жалпы орта, техникалық және кәсіптік, орта білімнен кейінгі білім беру ұйымдары үшін.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саласында білім</w:t>
            </w:r>
            <w:r>
              <w:br/>
            </w:r>
            <w:r>
              <w:rPr>
                <w:rFonts w:ascii="Times New Roman"/>
                <w:b w:val="false"/>
                <w:i w:val="false"/>
                <w:color w:val="000000"/>
                <w:sz w:val="20"/>
              </w:rPr>
              <w:t>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41"/>
    <w:p>
      <w:pPr>
        <w:spacing w:after="0"/>
        <w:ind w:left="0"/>
        <w:jc w:val="left"/>
      </w:pPr>
      <w:r>
        <w:rPr>
          <w:rFonts w:ascii="Times New Roman"/>
          <w:b/>
          <w:i w:val="false"/>
          <w:color w:val="000000"/>
        </w:rPr>
        <w:t xml:space="preserve"> Оқу, көркем және ғылыми әдебиеттер қорының болуы туралы мәліметтер</w:t>
      </w:r>
    </w:p>
    <w:bookmarkEnd w:id="41"/>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саласында білім</w:t>
            </w:r>
            <w:r>
              <w:br/>
            </w:r>
            <w:r>
              <w:rPr>
                <w:rFonts w:ascii="Times New Roman"/>
                <w:b w:val="false"/>
                <w:i w:val="false"/>
                <w:color w:val="000000"/>
                <w:sz w:val="20"/>
              </w:rPr>
              <w:t>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42"/>
    <w:p>
      <w:pPr>
        <w:spacing w:after="0"/>
        <w:ind w:left="0"/>
        <w:jc w:val="left"/>
      </w:pPr>
      <w:r>
        <w:rPr>
          <w:rFonts w:ascii="Times New Roman"/>
          <w:b/>
          <w:i w:val="false"/>
          <w:color w:val="000000"/>
        </w:rPr>
        <w:t xml:space="preserve">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w:t>
      </w:r>
    </w:p>
    <w:bookmarkEnd w:id="4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беру/денсаулық сақтау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*Лицензияның мәртебесі "e-license.kz " МҚ АЖ-ны пайдалана отырып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діни білім беру саласында білім</w:t>
            </w:r>
            <w:r>
              <w:br/>
            </w:r>
            <w:r>
              <w:rPr>
                <w:rFonts w:ascii="Times New Roman"/>
                <w:b w:val="false"/>
                <w:i w:val="false"/>
                <w:color w:val="000000"/>
                <w:sz w:val="20"/>
              </w:rPr>
              <w:t>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3"/>
    <w:p>
      <w:pPr>
        <w:spacing w:after="0"/>
        <w:ind w:left="0"/>
        <w:jc w:val="left"/>
      </w:pPr>
      <w:r>
        <w:rPr>
          <w:rFonts w:ascii="Times New Roman"/>
          <w:b/>
          <w:i w:val="false"/>
          <w:color w:val="000000"/>
        </w:rPr>
        <w:t xml:space="preserve">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bookmarkEnd w:id="43"/>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қағидаларға мен нормаларға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беру, </w:t>
            </w:r>
            <w:r>
              <w:br/>
            </w:r>
            <w:r>
              <w:rPr>
                <w:rFonts w:ascii="Times New Roman"/>
                <w:b w:val="false"/>
                <w:i w:val="false"/>
                <w:color w:val="000000"/>
                <w:sz w:val="20"/>
              </w:rPr>
              <w:t xml:space="preserve">діни білім беру саласында білім </w:t>
            </w:r>
            <w:r>
              <w:br/>
            </w:r>
            <w:r>
              <w:rPr>
                <w:rFonts w:ascii="Times New Roman"/>
                <w:b w:val="false"/>
                <w:i w:val="false"/>
                <w:color w:val="000000"/>
                <w:sz w:val="20"/>
              </w:rPr>
              <w:t xml:space="preserve">беру 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4"/>
    <w:p>
      <w:pPr>
        <w:spacing w:after="0"/>
        <w:ind w:left="0"/>
        <w:jc w:val="left"/>
      </w:pPr>
      <w:r>
        <w:rPr>
          <w:rFonts w:ascii="Times New Roman"/>
          <w:b/>
          <w:i w:val="false"/>
          <w:color w:val="000000"/>
        </w:rPr>
        <w:t xml:space="preserve"> Пайдалы оқу алаңы, материалдық-техникалық базасының болуы, ерекше білім беруді қажет ететін адамдар (балалар) үшін жасалған жағдайлар туралы мәліметтер </w:t>
      </w:r>
    </w:p>
    <w:bookmarkEnd w:id="44"/>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үшін жағдайлардың болуы (кіру жолдары, ақпараттық-навигациялық қолдау құралдары, баспалдақтарды пандустармен немесе көтеру құрылғыларымен және баспалдақтар мен пандустарды тұтқалармен жабдықтау, есіктер мен баспалдақтарды контрасты бояумен бояу), тұру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5"/>
    <w:p>
      <w:pPr>
        <w:spacing w:after="0"/>
        <w:ind w:left="0"/>
        <w:jc w:val="both"/>
      </w:pPr>
      <w:r>
        <w:rPr>
          <w:rFonts w:ascii="Times New Roman"/>
          <w:b w:val="false"/>
          <w:i w:val="false"/>
          <w:color w:val="000000"/>
          <w:sz w:val="28"/>
        </w:rPr>
        <w:t>
      Ескертпе: *жылжымайтын мүлікке тіркелген құқықтар және оның техникалық сипаттамалары туралы ақпарат "Жылжымайтын мүліктің бірыңғай мемлекеттік кадастры" МҚ АЖ-дан деректерді алу мүмкіндігі болған жағдайда ұсынылмайды.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беру, </w:t>
            </w:r>
            <w:r>
              <w:br/>
            </w:r>
            <w:r>
              <w:rPr>
                <w:rFonts w:ascii="Times New Roman"/>
                <w:b w:val="false"/>
                <w:i w:val="false"/>
                <w:color w:val="000000"/>
                <w:sz w:val="20"/>
              </w:rPr>
              <w:t xml:space="preserve">діни білім беру саласында білім </w:t>
            </w:r>
            <w:r>
              <w:br/>
            </w:r>
            <w:r>
              <w:rPr>
                <w:rFonts w:ascii="Times New Roman"/>
                <w:b w:val="false"/>
                <w:i w:val="false"/>
                <w:color w:val="000000"/>
                <w:sz w:val="20"/>
              </w:rPr>
              <w:t xml:space="preserve">беру 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6"/>
    <w:p>
      <w:pPr>
        <w:spacing w:after="0"/>
        <w:ind w:left="0"/>
        <w:jc w:val="left"/>
      </w:pPr>
      <w:r>
        <w:rPr>
          <w:rFonts w:ascii="Times New Roman"/>
          <w:b/>
          <w:i w:val="false"/>
          <w:color w:val="000000"/>
        </w:rPr>
        <w:t xml:space="preserve">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ақпараттық жүйесінің, ҰБДҚ-нің, білім беру ұйымдарының үй-жайларында және аумағында бейнекамералардың болуы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жабдықтардың болуы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туралы өзекті деректер базасымен білім беруді басқарудың ақпараттық жүйесі, аймақтағы үшінші деңгейлі домендік атау edu.​kz туралы мәліметтер.</w:t>
            </w:r>
          </w:p>
          <w:p>
            <w:pPr>
              <w:spacing w:after="20"/>
              <w:ind w:left="20"/>
              <w:jc w:val="both"/>
            </w:pPr>
            <w:r>
              <w:rPr>
                <w:rFonts w:ascii="Times New Roman"/>
                <w:b w:val="false"/>
                <w:i w:val="false"/>
                <w:color w:val="000000"/>
                <w:sz w:val="20"/>
              </w:rPr>
              <w:t>
Интернеттің болуы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7"/>
    <w:p>
      <w:pPr>
        <w:spacing w:after="0"/>
        <w:ind w:left="0"/>
        <w:jc w:val="both"/>
      </w:pPr>
      <w:r>
        <w:rPr>
          <w:rFonts w:ascii="Times New Roman"/>
          <w:b w:val="false"/>
          <w:i w:val="false"/>
          <w:color w:val="000000"/>
          <w:sz w:val="28"/>
        </w:rPr>
        <w:t xml:space="preserve">
      Ескертпе: * техникалық және кәсіптік, орта білімнен кейінгі білім беру ұйымдары үшін сұратылып отырған мамандық бойынша ақпарат ұсынылады. </w:t>
      </w:r>
    </w:p>
    <w:bookmarkEnd w:id="47"/>
    <w:p>
      <w:pPr>
        <w:spacing w:after="0"/>
        <w:ind w:left="0"/>
        <w:jc w:val="both"/>
      </w:pPr>
      <w:r>
        <w:rPr>
          <w:rFonts w:ascii="Times New Roman"/>
          <w:b w:val="false"/>
          <w:i w:val="false"/>
          <w:color w:val="000000"/>
          <w:sz w:val="28"/>
        </w:rPr>
        <w:t>
      Компьютерлік сыныптардың болуы туралы біліктілік талаптары шағын жинақталған мектептерге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беру, </w:t>
            </w:r>
            <w:r>
              <w:br/>
            </w:r>
            <w:r>
              <w:rPr>
                <w:rFonts w:ascii="Times New Roman"/>
                <w:b w:val="false"/>
                <w:i w:val="false"/>
                <w:color w:val="000000"/>
                <w:sz w:val="20"/>
              </w:rPr>
              <w:t xml:space="preserve">діни білім беру саласында білім </w:t>
            </w:r>
            <w:r>
              <w:br/>
            </w:r>
            <w:r>
              <w:rPr>
                <w:rFonts w:ascii="Times New Roman"/>
                <w:b w:val="false"/>
                <w:i w:val="false"/>
                <w:color w:val="000000"/>
                <w:sz w:val="20"/>
              </w:rPr>
              <w:t xml:space="preserve">беру 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8"/>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 </w:t>
      </w:r>
    </w:p>
    <w:bookmarkEnd w:id="48"/>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(білім беру ұйымының атауы)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бойынша оқу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техникалық және кәсіптік, </w:t>
            </w:r>
            <w:r>
              <w:br/>
            </w:r>
            <w:r>
              <w:rPr>
                <w:rFonts w:ascii="Times New Roman"/>
                <w:b w:val="false"/>
                <w:i w:val="false"/>
                <w:color w:val="000000"/>
                <w:sz w:val="20"/>
              </w:rPr>
              <w:t xml:space="preserve">орта білімнен кейінгі білім беру, </w:t>
            </w:r>
            <w:r>
              <w:br/>
            </w:r>
            <w:r>
              <w:rPr>
                <w:rFonts w:ascii="Times New Roman"/>
                <w:b w:val="false"/>
                <w:i w:val="false"/>
                <w:color w:val="000000"/>
                <w:sz w:val="20"/>
              </w:rPr>
              <w:t xml:space="preserve">діни білім беру саласында білім </w:t>
            </w:r>
            <w:r>
              <w:br/>
            </w:r>
            <w:r>
              <w:rPr>
                <w:rFonts w:ascii="Times New Roman"/>
                <w:b w:val="false"/>
                <w:i w:val="false"/>
                <w:color w:val="000000"/>
                <w:sz w:val="20"/>
              </w:rPr>
              <w:t xml:space="preserve">беру 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 xml:space="preserve">негізгі талаптардың тізбесіне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9"/>
    <w:p>
      <w:pPr>
        <w:spacing w:after="0"/>
        <w:ind w:left="0"/>
        <w:jc w:val="left"/>
      </w:pPr>
      <w:r>
        <w:rPr>
          <w:rFonts w:ascii="Times New Roman"/>
          <w:b/>
          <w:i w:val="false"/>
          <w:color w:val="000000"/>
        </w:rPr>
        <w:t xml:space="preserve">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